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Guilhem de MAURAIGE </w:t></w:r><w:r><w:rPr><w:color w:val="641e6e"/></w:rPr><w:t xml:space="preserve">MEMENTO SCRIPTOR is a company founded in 2026 and specialized in Intelligence & Research Consulting Office in the Humanities (Archaeology & History, Anthropology & Genealogy) for individuals, public institutions and companies in France and internationally (Europe, North America, Caribbean).Our expertise is based on your profiling, on the analysis of your needs and the targeting of your strategic objectives, on our operational practice in the field, our mastery of the techniques and methods of university scientific research and on an excellent knowledge of the cultural and heritage environment.The company is managed by Guilhem de Mauraige (EI), administrative and scientific manager, state graduate since 2001 : DESS-Master 2 in archaeology geo-sciences (UBE, Dijon), Certificate in archaeo-anthropology (CNRS, Bordeaux I), DEA-Master 2 in modern and contemporary history (UBS. Lorient), former researcher (doctoral cursus) in modern and contemporary military history and geopolitics (Sorbonne, Paris IV), auditor Ecole & Musée du Louvre. Full member : TRAME - UR UPJV 4284 & Centre d'histoire du XIXe siècle UR 3550 Sorbonne (2015-2020).Since 1996 : selection for the scientific contingent of the French Army (archaeologist, Château Vincennes SHD) and proposal as a contract officer (OSC. Military Intelligence). Archaeologist in charge of operations (RO) and historian-researcher, research engineer (IGE-IGR) and territorial heritage conservation attaché for the Ministry of Culture and Communication (AFAN-INRAP. Grand-Est-Sud, Centre-Île-de-France, Grand Ouest), the cities of Lyon (SAM) and Carnac (Museum), the Seine-Saint-Denis Departmental Council (Heritage Office), the Indre-et-Loire Departmental Council (SADIL), the Finistère Departmental Council (CDPM), the University of Picardie Jules Verne (UnivArchéo).Cultural attaché and business historian for private companies (I-PAT-GRAHAL, GINGER ...). Lecturer in Archaeology (ATER lecturer, TD Licence) at the University of Picardie Jules Verne, Professor of History-Geography-Geopolitics (HGGSP) and Archaeology at the Ministries of Higher Education and Research (UPJV), National Education and Youth (Academies of Versailles and Rennes), Agriculture and Food Sovereignty (DRAAF-Bretagne). Volunteer Professor-Ambassador for the Cultural Development and Communication Department of the National Institute for Preventive Archaeological Research (INRAP) in schools. Member of the Archaeology Section of the International Council on Monuments and Sites (ICOMOS). US Colonel aide de camp & Honorable (US honorifics & predicates).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guilhem-de-mauraige</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régiment d'Agénois au coeur des révolutions transatlantiques (1778-1830). Répertoire des officiers, fiches n 67 à 122 et fiches particulières n 123 à 140, Vol. 3</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9" w:history="1"><w:r><w:rPr><w:color w:val="#410a8c"/><w:u w:val="single"/></w:rPr><w:t xml:space="preserve">hal-03768719v1</w:t></w:r></w:hyperlink></w:p></w:tc></w:tr><w:tr><w:trPr/><w:tc><w:tcPr><w:noWrap/></w:tcPr><w:p><w:pPr><w:spacing w:after="200"/></w:pPr><w:hyperlink r:id="rId11" w:history="1"><w:r><w:rPr><w:color w:val="1e198e"/><w:b w:val="1"/><w:bCs w:val="1"/><w:u w:val="single"/></w:rPr><w:t xml:space="preserve">Le régiment d'Agénois au coeur des révolutions transatlantiques (1778-1830), Étude, Vol.1</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11" w:history="1"><w:r><w:rPr><w:color w:val="#410a8c"/><w:u w:val="single"/></w:rPr><w:t xml:space="preserve">hal-03768710v1</w:t></w:r></w:hyperlink></w:p></w:tc></w:tr><w:tr><w:trPr/><w:tc><w:tcPr><w:noWrap/></w:tcPr><w:p><w:pPr><w:spacing w:after="200"/></w:pPr><w:hyperlink r:id="rId12" w:history="1"><w:r><w:rPr><w:color w:val="1e198e"/><w:b w:val="1"/><w:bCs w:val="1"/><w:u w:val="single"/></w:rPr><w:t xml:space="preserve">Le régiment d'Agénois au coeur des révolutions transatlantiques (1778-1830), Répertoire des officiers, fiches n°1 à n°66, vol.2</w:t></w:r></w:hyperlink></w:p><w:p><w:pPr/><w:hyperlink r:id="rId10" w:history="1"><w:r><w:rPr><w:color w:val="#410a8c"/><w:u w:val="single"/></w:rPr><w:t xml:space="preserve">guilhem de MAURAIGE</w:t></w:r></w:hyperlink></w:p><w:p><w:pPr/><w:r><w:rPr><w:i w:val="1"/><w:iCs w:val="1"/></w:rPr><w:t xml:space="preserve">Carnet de la Sabretache : revue militaire rétropective</w:t></w:r><w:r><w:rPr/><w:t xml:space="preserve">, 2020</w:t></w:r></w:p><w:p><w:pPr/><w:r><w:rPr/><w:t xml:space="preserve">Article dans une revue</w:t></w:r></w:p><w:p><w:pPr/><w:hyperlink r:id="rId12" w:history="1"><w:r><w:rPr><w:color w:val="#410a8c"/><w:u w:val="single"/></w:rPr><w:t xml:space="preserve">hal-03768714v1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w:r></w:hyperlink></w:p><w:p><w:pPr/><w:hyperlink r:id="rId14" w:history="1"><w:r><w:rPr><w:color w:val="#410a8c"/><w:u w:val="single"/></w:rPr><w:t xml:space="preserve">Benedicte Quilliec</w:t></w:r></w:hyperlink><w:r><w:rPr/><w:t xml:space="preserve">,</w:t></w:r><w:hyperlink r:id="rId15" w:history="1"><w:r><w:rPr><w:color w:val="#410a8c"/><w:u w:val="single"/></w:rPr><w:t xml:space="preserve">Jean-Marie Laruaz</w:t></w:r></w:hyperlink><w:r><w:rPr/><w:t xml:space="preserve">,</w:t></w:r><w:hyperlink r:id="rId16" w:history="1"><w:r><w:rPr><w:color w:val="#410a8c"/><w:u w:val="single"/></w:rPr><w:t xml:space="preserve">Philip Armitage</w:t></w:r></w:hyperlink><w:r><w:rPr/><w:t xml:space="preserve">,</w:t></w:r><w:hyperlink r:id="rId17" w:history="1"><w:r><w:rPr><w:color w:val="#410a8c"/><w:u w:val="single"/></w:rPr><w:t xml:space="preserve">Paméla Chanteux</w:t></w:r></w:hyperlink><w:r><w:rPr/><w:t xml:space="preserve">,</w:t></w:r><w:hyperlink r:id="rId18" w:history="1"><w:r><w:rPr><w:color w:val="#410a8c"/><w:u w:val="single"/></w:rPr><w:t xml:space="preserve">Olivier Cotté</w:t></w:r></w:hyperlink><w:r><w:rPr/><w:t xml:space="preserve">et al.</w:t></w:r></w:p><w:p><w:pPr/><w:r><w:rPr/><w:t xml:space="preserve">[Rapport de recherche] Conseil général d'Indre-et-Loire. Tours. 2009, 3 vol. (186 p. ; 200 fig. ; 401 p.)</w:t></w:r></w:p><w:p><w:pPr/><w:r><w:rPr/><w:t xml:space="preserve">Rapport</w:t></w:r><w:r><w:rPr/><w:t xml:space="preserve"> (rapport de recherche)</w:t></w:r></w:p><w:p><w:pPr/><w:hyperlink r:id="rId13" w:history="1"><w:r><w:rPr><w:color w:val="#410a8c"/><w:u w:val="single"/></w:rPr><w:t xml:space="preserve">halshs-01091607v1</w:t></w:r></w:hyperlink></w:p></w:tc></w:tr><w:tr><w:trPr/><w:tc><w:tcPr><w:noWrap/></w:tcPr><w:p><w:pPr><w:spacing w:after="200"/></w:pPr><w:hyperlink r:id="rId19" w:history="1"><w:r><w:rPr><w:color w:val="1e198e"/><w:b w:val="1"/><w:bCs w:val="1"/><w:u w:val="single"/></w:rPr><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w:r></w:hyperlink></w:p><w:p><w:pPr/><w:hyperlink r:id="rId20" w:history="1"><w:r><w:rPr><w:color w:val="#410a8c"/><w:u w:val="single"/></w:rPr><w:t xml:space="preserve">Guilhem Mauraige (de)</w:t></w:r></w:hyperlink><w:r><w:rPr/><w:t xml:space="preserve">,</w:t></w:r><w:hyperlink r:id="rId21" w:history="1"><w:r><w:rPr><w:color w:val="#410a8c"/><w:u w:val="single"/></w:rPr><w:t xml:space="preserve">Pascale François</w:t></w:r></w:hyperlink><w:r><w:rPr/><w:t xml:space="preserve">,</w:t></w:r><w:hyperlink r:id="rId22" w:history="1"><w:r><w:rPr><w:color w:val="#410a8c"/><w:u w:val="single"/></w:rPr><w:t xml:space="preserve">Cécile Bébien</w:t></w:r></w:hyperlink><w:r><w:rPr/><w:t xml:space="preserve">,</w:t></w:r><w:hyperlink r:id="rId23" w:history="1"><w:r><w:rPr><w:color w:val="#410a8c"/><w:u w:val="single"/></w:rPr><w:t xml:space="preserve">Roque Céline</w:t></w:r></w:hyperlink><w:r><w:rPr/><w:t xml:space="preserve">,</w:t></w:r><w:hyperlink r:id="rId24" w:history="1"><w:r><w:rPr><w:color w:val="#410a8c"/><w:u w:val="single"/></w:rPr><w:t xml:space="preserve">Laure-Anne Millet-Richard</w:t></w:r></w:hyperlink><w:r><w:rPr/><w:t xml:space="preserve">et al.</w:t></w:r></w:p><w:p><w:pPr/><w:r><w:rPr/><w:t xml:space="preserve">[Rapport de recherche] Conseil général d'Indre-et-Loire. Tours. 2009, 3 vol. (57 p. ; 71 p. ; 59 p.)</w:t></w:r></w:p><w:p><w:pPr/><w:r><w:rPr/><w:t xml:space="preserve">Rapport</w:t></w:r><w:r><w:rPr/><w:t xml:space="preserve"> (rapport de recherche)</w:t></w:r></w:p><w:p><w:pPr/><w:hyperlink r:id="rId19" w:history="1"><w:r><w:rPr><w:color w:val="#410a8c"/><w:u w:val="single"/></w:rPr><w:t xml:space="preserve">halshs-01092110v1</w:t></w:r></w:hyperlink></w:p></w:tc></w:tr><w:tr><w:trPr/><w:tc><w:tcPr><w:noWrap/></w:tcPr><w:p><w:pPr><w:spacing w:after="200"/></w:pPr><w:hyperlink r:id="rId25" w:history="1"><w:r><w:rPr><w:color w:val="1e198e"/><w:b w:val="1"/><w:bCs w:val="1"/><w:u w:val="single"/></w:rPr><w:t xml:space="preserve">Neuillé-Pont-Pierre (37). ZAC &amp;quot;Polaxis&amp;quot;. Tranche 1. Rapport de diagnostic archéologique correspondant à la prescription n° 06/0683 du 21 septembre 2006</w:t></w:r></w:hyperlink></w:p><w:p><w:pPr/><w:hyperlink r:id="rId20" w:history="1"><w:r><w:rPr><w:color w:val="#410a8c"/><w:u w:val="single"/></w:rPr><w:t xml:space="preserve">Guilhem Mauraige (de)</w:t></w:r></w:hyperlink><w:r><w:rPr/><w:t xml:space="preserve">,</w:t></w:r><w:hyperlink r:id="rId26" w:history="1"><w:r><w:rPr><w:color w:val="#410a8c"/><w:u w:val="single"/></w:rPr><w:t xml:space="preserve">Pierre Papin</w:t></w:r></w:hyperlink><w:r><w:rPr/><w:t xml:space="preserve">,</w:t></w:r><w:hyperlink r:id="rId27" w:history="1"><w:r><w:rPr><w:color w:val="#410a8c"/><w:u w:val="single"/></w:rPr><w:t xml:space="preserve">Mathieu Gaultier</w:t></w:r></w:hyperlink><w:r><w:rPr/><w:t xml:space="preserve">,</w:t></w:r><w:hyperlink r:id="rId28" w:history="1"><w:r><w:rPr><w:color w:val="#410a8c"/><w:u w:val="single"/></w:rPr><w:t xml:space="preserve">Marie-Eve Scheffer</w:t></w:r></w:hyperlink><w:r><w:rPr/><w:t xml:space="preserve">,</w:t></w:r><w:hyperlink r:id="rId29" w:history="1"><w:r><w:rPr><w:color w:val="#410a8c"/><w:u w:val="single"/></w:rPr><w:t xml:space="preserve">Philippe Husi</w:t></w:r></w:hyperlink><w:r><w:rPr/><w:t xml:space="preserve">et al.</w:t></w:r></w:p><w:p><w:pPr/><w:r><w:rPr/><w:t xml:space="preserve">[Rapport de recherche] Conseil général d'Indre-et-Loire. Tours. 2007, 3 vol. (61 p., 133 p., 182 p.)</w:t></w:r></w:p><w:p><w:pPr/><w:r><w:rPr/><w:t xml:space="preserve">Rapport</w:t></w:r><w:r><w:rPr/><w:t xml:space="preserve"> (rapport de recherche)</w:t></w:r></w:p><w:p><w:pPr/><w:hyperlink r:id="rId25" w:history="1"><w:r><w:rPr><w:color w:val="#410a8c"/><w:u w:val="single"/></w:rPr><w:t xml:space="preserve">halshs-01092115v1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1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hem-de-mauraige" TargetMode="External"/><Relationship Id="rId9" Type="http://schemas.openxmlformats.org/officeDocument/2006/relationships/hyperlink" Target="https://hal.science/hal-03768719v1" TargetMode="External"/><Relationship Id="rId10" Type="http://schemas.openxmlformats.org/officeDocument/2006/relationships/hyperlink" Target="https://hal.science/search/index/?q=*&amp;authFullName_s=guilhem de MAURAIGE" TargetMode="External"/><Relationship Id="rId11" Type="http://schemas.openxmlformats.org/officeDocument/2006/relationships/hyperlink" Target="https://hal.science/hal-03768710v1" TargetMode="External"/><Relationship Id="rId12" Type="http://schemas.openxmlformats.org/officeDocument/2006/relationships/hyperlink" Target="https://hal.science/hal-03768714v1" TargetMode="External"/><Relationship Id="rId13" Type="http://schemas.openxmlformats.org/officeDocument/2006/relationships/hyperlink" Target="https://shs.hal.science/halshs-01091607v1" TargetMode="External"/><Relationship Id="rId14" Type="http://schemas.openxmlformats.org/officeDocument/2006/relationships/hyperlink" Target="https://hal.science/search/index/?q=*&amp;authFullName_s=Benedicte Quilliec" TargetMode="External"/><Relationship Id="rId15" Type="http://schemas.openxmlformats.org/officeDocument/2006/relationships/hyperlink" Target="https://hal.science/search/index/?q=*&amp;authFullName_s=Jean-Marie Laruaz" TargetMode="External"/><Relationship Id="rId16" Type="http://schemas.openxmlformats.org/officeDocument/2006/relationships/hyperlink" Target="https://hal.science/search/index/?q=*&amp;authFullName_s=Philip Armitage" TargetMode="External"/><Relationship Id="rId17" Type="http://schemas.openxmlformats.org/officeDocument/2006/relationships/hyperlink" Target="https://hal.science/search/index/?q=*&amp;authFullName_s=Pam&#233;la Chanteux" TargetMode="External"/><Relationship Id="rId18" Type="http://schemas.openxmlformats.org/officeDocument/2006/relationships/hyperlink" Target="https://hal.science/search/index/?q=*&amp;authFullName_s=Olivier Cott&#233;" TargetMode="External"/><Relationship Id="rId19" Type="http://schemas.openxmlformats.org/officeDocument/2006/relationships/hyperlink" Target="https://shs.hal.science/halshs-01092110v1" TargetMode="External"/><Relationship Id="rId20" Type="http://schemas.openxmlformats.org/officeDocument/2006/relationships/hyperlink" Target="https://hal.science/search/index/?q=*&amp;authFullName_s=Guilhem Mauraige (de)" TargetMode="External"/><Relationship Id="rId21" Type="http://schemas.openxmlformats.org/officeDocument/2006/relationships/hyperlink" Target="https://hal.science/search/index/?q=*&amp;authFullName_s=Pascale Fran&#231;ois" TargetMode="External"/><Relationship Id="rId22" Type="http://schemas.openxmlformats.org/officeDocument/2006/relationships/hyperlink" Target="https://hal.science/search/index/?q=*&amp;authFullName_s=C&#233;cile B&#233;bien" TargetMode="External"/><Relationship Id="rId23" Type="http://schemas.openxmlformats.org/officeDocument/2006/relationships/hyperlink" Target="https://hal.science/search/index/?q=*&amp;authFullName_s=Roque C&#233;line" TargetMode="External"/><Relationship Id="rId24" Type="http://schemas.openxmlformats.org/officeDocument/2006/relationships/hyperlink" Target="https://hal.science/search/index/?q=*&amp;authFullName_s=Laure-Anne Millet-Richard" TargetMode="External"/><Relationship Id="rId25" Type="http://schemas.openxmlformats.org/officeDocument/2006/relationships/hyperlink" Target="https://shs.hal.science/halshs-01092115v1" TargetMode="External"/><Relationship Id="rId26" Type="http://schemas.openxmlformats.org/officeDocument/2006/relationships/hyperlink" Target="https://hal.science/search/index/?q=*&amp;authFullName_s=Pierre Papin" TargetMode="External"/><Relationship Id="rId27" Type="http://schemas.openxmlformats.org/officeDocument/2006/relationships/hyperlink" Target="https://hal.science/search/index/?q=*&amp;authFullName_s=Mathieu Gaultier" TargetMode="External"/><Relationship Id="rId28" Type="http://schemas.openxmlformats.org/officeDocument/2006/relationships/hyperlink" Target="https://hal.science/search/index/?q=*&amp;authFullName_s=Marie-Eve Scheffer" TargetMode="External"/><Relationship Id="rId29" Type="http://schemas.openxmlformats.org/officeDocument/2006/relationships/hyperlink" Target="https://hal.science/search/index/?q=*&amp;authFullName_s=Philippe Husi"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de MAURAIGE</dc:title>
  <dc:description>CV</dc:description>
  <dc:subject/>
  <cp:keywords/>
  <cp:category/>
  <cp:lastModifiedBy/>
  <dcterms:created xsi:type="dcterms:W3CDTF">2026-05-19T10:53:31+02:00</dcterms:created>
  <dcterms:modified xsi:type="dcterms:W3CDTF">2026-05-19T10:53:31+02:00</dcterms:modified>
</cp:coreProperties>
</file>

<file path=docProps/custom.xml><?xml version="1.0" encoding="utf-8"?>
<Properties xmlns="http://schemas.openxmlformats.org/officeDocument/2006/custom-properties" xmlns:vt="http://schemas.openxmlformats.org/officeDocument/2006/docPropsVTypes"/>
</file>