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Bankowski </w:t>
      </w:r>
      <w:r>
        <w:rPr>
          <w:color w:val="641e6e"/>
        </w:rPr>
        <w:t xml:space="preserve">Doctorant contractuel à l'Université Lumière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guillaume-bankowski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0009-0006-7866-9793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Cursus:</w:t>
      </w:r>
      <w:r>
        <w:rPr>
          <w:b w:val="1"/>
          <w:bCs w:val="1"/>
        </w:rPr>
        <w:t xml:space="preserve">2023- :</w:t>
      </w:r>
      <w:r>
        <w:rPr/>
        <w:t xml:space="preserve"> doctorat en langue et littérature latines, mention Mondes anciens, Université Lumière Lyon 2/École doctorale 483 Sciences sociales. </w:t>
      </w:r>
      <w:r>
        <w:rPr>
          <w:b w:val="1"/>
          <w:bCs w:val="1"/>
        </w:rPr>
        <w:t xml:space="preserve">2023 :</w:t>
      </w:r>
      <w:r>
        <w:rPr/>
        <w:t xml:space="preserve"> master mention Mondes anciens, parcours Langues, littératures et civilisations anciennes (LLCA). </w:t>
      </w:r>
      <w:r>
        <w:rPr>
          <w:b w:val="1"/>
          <w:bCs w:val="1"/>
        </w:rPr>
        <w:t xml:space="preserve">2022 :</w:t>
      </w:r>
      <w:r>
        <w:rPr/>
        <w:t xml:space="preserve"> agrégation de lettres classiques. </w:t>
      </w:r>
      <w:r>
        <w:rPr>
          <w:b w:val="1"/>
          <w:bCs w:val="1"/>
        </w:rPr>
        <w:t xml:space="preserve">2019-2023 :</w:t>
      </w:r>
      <w:r>
        <w:rPr/>
        <w:t xml:space="preserve"> diplôme de l'École normale supérieure de Lyon.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et le monument : écriture de la mémoire et mémoire de l’écriture dans les Miracula sancti Germani d’Heiric d’Auxerre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médiévaux (LVIe congrès de la SHMESP)</w:t>
            </w:r>
            <w:r>
              <w:rPr/>
              <w:t xml:space="preserve">, Société des historiens médiévistes de l'enseignement supérieur public (SHMESP),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Autorytet papieski żądany zza Alp: kolekcja kanoniczna w wielotekstowych kodeksach renesansu karolińskiego jako świadek relacji centrum-peryferie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Bankowski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Tomasz Dalewski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et pictura V. Klocek, kolekcja, miscellanea: średniowieczna książka jako zbiór</w:t>
            </w:r>
            <w:r>
              <w:rPr/>
              <w:t xml:space="preserve">, Uniwersytet Mikołaja Kopernika w Toruniu, Apr 2024, Toruń,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Incipit epistola X ad Y. Débats sur l’attribution de lettres de l’Antiquité tardive : un exemple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d’études Arts et Lettres</w:t>
            </w:r>
            <w:r>
              <w:rPr/>
              <w:t xml:space="preserve">, Département des Lettres et Arts de l'ENS de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Autorytet papieski żądany zza Alp: kolekcja kanoniczna w wielotekstowych kodeksach renesansu karolińskiego jako świadek relacji centrum-peryferie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Bankowski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Tomasz Dalewski</w:t>
              </w:r>
            </w:hyperlink>
          </w:p>
          <w:p>
            <w:pPr/>
            <w:r>
              <w:rPr/>
              <w:t xml:space="preserve">Wydawnictwo Naukowe Uniwersytetu Mikołaja Kopernika. </w:t>
            </w:r>
            <w:r>
              <w:rPr>
                <w:i w:val="1"/>
                <w:iCs w:val="1"/>
              </w:rPr>
              <w:t xml:space="preserve">Codex compositus. Średniowieczna książka jako zbiór</w:t>
            </w:r>
            <w:r>
              <w:rPr/>
              <w:t xml:space="preserve">, 2026, Studia nad skryptorium i spuścizną rękopiśmienną średniowiecza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et le monument : écriture de la mémoire et mémoire de l’écriture dans les Miracula sancti Germani d’Heiric d’Auxerre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Bankowski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Chantiers médiévaux (LVIe congrès de la SHMESP)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tabous et animaux totems. Quelques exemples dans les langues indo-européennes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Bankowski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Corno</w:t>
              </w:r>
            </w:hyperlink>
          </w:p>
          <w:p>
            <w:pPr/>
            <w:r>
              <w:rPr/>
              <w:t xml:space="preserve">Philippe Guisard; Christelle Laizé; Antoine Contensou. </w:t>
            </w:r>
            <w:r>
              <w:rPr>
                <w:i w:val="1"/>
                <w:iCs w:val="1"/>
              </w:rPr>
              <w:t xml:space="preserve">Cultures antiques. L’homme et l’animal</w:t>
            </w:r>
            <w:r>
              <w:rPr/>
              <w:t xml:space="preserve">, Éditions Ellipses, pp.57-73, 2021, Cultures antiques, 978-2-340-05472-1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Odnaleziona karta z zaginionego rękopisu?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Bankowski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Agnieszka Fabiańska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Aristoteles Latinus, Topica – Fragment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Bankowski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Résumé&amp;quot;, in Mateusz Franciszek Marszałkowski. Średniowieczne rękopisy iluminowane z cysterskiego skryptorium w Pelplinie. Tom I, Towarzystwo Naukowe w Toruniu, p. 346-348, 978-83-67689-11-3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Bankowski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hal-04768126v1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F3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ankowski" TargetMode="External"/><Relationship Id="rId9" Type="http://schemas.openxmlformats.org/officeDocument/2006/relationships/hyperlink" Target="https://orcid.org/0009-0006-7866-9793" TargetMode="External"/><Relationship Id="rId10" Type="http://schemas.openxmlformats.org/officeDocument/2006/relationships/hyperlink" Target="https://hal.science/hal-05439932v1" TargetMode="External"/><Relationship Id="rId11" Type="http://schemas.openxmlformats.org/officeDocument/2006/relationships/hyperlink" Target="https://hal.science/search/index/?q=*&amp;authFullName_s=Guillaume Bankowski" TargetMode="External"/><Relationship Id="rId12" Type="http://schemas.openxmlformats.org/officeDocument/2006/relationships/hyperlink" Target="https://hal.science/hal-04767890v1" TargetMode="External"/><Relationship Id="rId13" Type="http://schemas.openxmlformats.org/officeDocument/2006/relationships/hyperlink" Target="https://hal.science/search/index/?q=*&amp;authFullName_s=Tomasz Dalewski" TargetMode="External"/><Relationship Id="rId14" Type="http://schemas.openxmlformats.org/officeDocument/2006/relationships/hyperlink" Target="https://hal.science/hal-04768020v1" TargetMode="External"/><Relationship Id="rId15" Type="http://schemas.openxmlformats.org/officeDocument/2006/relationships/hyperlink" Target="https://hal.science/hal-05248191v1" TargetMode="External"/><Relationship Id="rId16" Type="http://schemas.openxmlformats.org/officeDocument/2006/relationships/hyperlink" Target="https://hal.science/hal-05248202v1" TargetMode="External"/><Relationship Id="rId17" Type="http://schemas.openxmlformats.org/officeDocument/2006/relationships/hyperlink" Target="https://hal.science/hal-04767702v1" TargetMode="External"/><Relationship Id="rId18" Type="http://schemas.openxmlformats.org/officeDocument/2006/relationships/hyperlink" Target="https://hal.science/search/index/?q=*&amp;authFullName_s=Stefano Corno" TargetMode="External"/><Relationship Id="rId19" Type="http://schemas.openxmlformats.org/officeDocument/2006/relationships/hyperlink" Target="https://hal.science/hal-05439935v1" TargetMode="External"/><Relationship Id="rId20" Type="http://schemas.openxmlformats.org/officeDocument/2006/relationships/hyperlink" Target="https://hal.science/search/index/?q=*&amp;authFullName_s=Agnieszka Fabia&#324;ska" TargetMode="External"/><Relationship Id="rId21" Type="http://schemas.openxmlformats.org/officeDocument/2006/relationships/hyperlink" Target="https://hal.science/hal-04767842v1" TargetMode="External"/><Relationship Id="rId22" Type="http://schemas.openxmlformats.org/officeDocument/2006/relationships/hyperlink" Target="https://hal.science/hal-0476812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Bankowski</dc:title>
  <dc:description>CV</dc:description>
  <dc:subject/>
  <cp:keywords/>
  <cp:category/>
  <cp:lastModifiedBy/>
  <dcterms:created xsi:type="dcterms:W3CDTF">2026-03-06T00:44:17+01:00</dcterms:created>
  <dcterms:modified xsi:type="dcterms:W3CDTF">2026-03-06T00:44:17+01:00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