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Delangue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guillaume-delangue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Licence de Droit (2012) et d'Histoire (2020)</w:t>
      </w:r>
    </w:p>
    <w:p>
      <w:pPr>
        <w:numPr>
          <w:ilvl w:val="0"/>
          <w:numId w:val="2"/>
        </w:numPr>
      </w:pPr>
      <w:r>
        <w:rPr/>
        <w:t xml:space="preserve">Master 1 Droit public (Université Toulouse I Capitole, 2013)</w:t>
      </w:r>
    </w:p>
    <w:p>
      <w:pPr>
        <w:numPr>
          <w:ilvl w:val="0"/>
          <w:numId w:val="2"/>
        </w:numPr>
      </w:pPr>
      <w:r>
        <w:rPr/>
        <w:t xml:space="preserve">Master 2 Histoire du droit et des Institutions (Université Toulouse I Capitole, 2014)</w:t>
      </w:r>
    </w:p>
    <w:p>
      <w:pPr>
        <w:numPr>
          <w:ilvl w:val="0"/>
          <w:numId w:val="2"/>
        </w:numPr>
      </w:pPr>
      <w:r>
        <w:rPr/>
        <w:t xml:space="preserve">Master Histoire contemporaine (Université Toulouse II Jean Jaurès, 2020-2022)</w:t>
      </w:r>
    </w:p>
    <w:p>
      <w:pPr>
        <w:numPr>
          <w:ilvl w:val="0"/>
          <w:numId w:val="2"/>
        </w:numPr>
      </w:pPr>
      <w:r>
        <w:rPr/>
        <w:t xml:space="preserve">Doctorant en histoire contemporaine (Université Toulouse II Jean Jaurès, école doctorale TESC, laboratoire FRAMESPA, 2022-...)Sujet de thèse : Les représentations cinématographiques et audiovisuelles de l'affaire Dreyfus depuis 1940.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nazification : évolution des représentations de la foule antidreyfusarde sur les écrans (1930-1978)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Delangue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archéologie du regard à travers les évolutions de l’iconographie de la violence et de la brutalité</w:t>
            </w:r>
            <w:r>
              <w:rPr/>
              <w:t xml:space="preserve">, May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censure cinématographique : l'Armée et les images du procès Dreyfus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Delangue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 (2), pp.133-154.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⟨10.4000/1496o⟩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Dreyfus sur la toile » ! La projection documentaire dans le militantisme dreyfusard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Delangue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n°57, p. 349-366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Zola: la première intervention du cinéma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Delangue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2024, n°98, p. 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films perdus » de la catastrophe de Courrières : des survivants au cœur d’un succès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Delangue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n°448, p. 341-366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hal-04792774v1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9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2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elangue" TargetMode="External"/><Relationship Id="rId8" Type="http://schemas.openxmlformats.org/officeDocument/2006/relationships/hyperlink" Target="https://hal.science/hal-05259271v1" TargetMode="External"/><Relationship Id="rId9" Type="http://schemas.openxmlformats.org/officeDocument/2006/relationships/hyperlink" Target="https://hal.science/search/index/?q=*&amp;authFullName_s=Guillaume Delangue" TargetMode="External"/><Relationship Id="rId10" Type="http://schemas.openxmlformats.org/officeDocument/2006/relationships/hyperlink" Target="https://hal.science/hal-05257766v1" TargetMode="External"/><Relationship Id="rId11" Type="http://schemas.openxmlformats.org/officeDocument/2006/relationships/hyperlink" Target="https://dx.doi.org/10.4000/1496o" TargetMode="External"/><Relationship Id="rId12" Type="http://schemas.openxmlformats.org/officeDocument/2006/relationships/hyperlink" Target="https://hal.science/hal-04790510v1" TargetMode="External"/><Relationship Id="rId13" Type="http://schemas.openxmlformats.org/officeDocument/2006/relationships/hyperlink" Target="https://hal.science/hal-04790612v1" TargetMode="External"/><Relationship Id="rId14" Type="http://schemas.openxmlformats.org/officeDocument/2006/relationships/hyperlink" Target="https://hal.science/hal-0479277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Delangue</dc:title>
  <dc:description>CV</dc:description>
  <dc:subject/>
  <cp:keywords/>
  <cp:category/>
  <cp:lastModifiedBy/>
  <dcterms:created xsi:type="dcterms:W3CDTF">2026-03-16T20:25:08+01:00</dcterms:created>
  <dcterms:modified xsi:type="dcterms:W3CDTF">2026-03-16T20:25:08+01:00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