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Guillaume Flamerie de Lachapelle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Exploits militaires et ambition personnelle dans la Vie de César de Suétone</w:t></w:r></w:hyperlink></w:p><w:p><w:pPr/><w:hyperlink r:id="rId8" w:history="1"><w:r><w:rPr><w:color w:val="#410a8c"/><w:u w:val="single"/></w:rPr><w:t xml:space="preserve">Guillaume Flamerie de Lachapelle</w:t></w:r></w:hyperlink></w:p><w:p><w:pPr/><w:r><w:rPr><w:i w:val="1"/><w:iCs w:val="1"/></w:rPr><w:t xml:space="preserve">Vita Latina</w:t></w:r><w:r><w:rPr/><w:t xml:space="preserve">, 2024, 204, </w:t></w:r><w:hyperlink r:id="rId9" w:history="1"><w:r><w:rPr><w:color w:val="#410a8c"/><w:u w:val="single"/></w:rPr><w:t xml:space="preserve">⟨10.4000/vita.312⟩</w:t></w:r></w:hyperlink></w:p><w:p><w:pPr/><w:r><w:rPr/><w:t xml:space="preserve">Article dans une revue</w:t></w:r></w:p><w:p><w:pPr/><w:hyperlink r:id="rId7" w:history="1"><w:r><w:rPr><w:color w:val="#410a8c"/><w:u w:val="single"/></w:rPr><w:t xml:space="preserve">hal-05445229v1</w:t></w:r></w:hyperlink></w:p></w:tc></w:tr><w:tr><w:trPr/><w:tc><w:tcPr><w:noWrap/></w:tcPr><w:p><w:pPr><w:spacing w:after="200"/></w:pPr><w:hyperlink r:id="rId10" w:history="1"><w:r><w:rPr><w:color w:val="1e198e"/><w:b w:val="1"/><w:bCs w:val="1"/><w:u w:val="single"/></w:rPr><w:t xml:space="preserve">Amitié et inimitié dans les Sentences attribuées à Publilius</w:t></w:r></w:hyperlink></w:p><w:p><w:pPr/><w:hyperlink r:id="rId8" w:history="1"><w:r><w:rPr><w:color w:val="#410a8c"/><w:u w:val="single"/></w:rPr><w:t xml:space="preserve">Guillaume Flamerie de Lachapelle</w:t></w:r></w:hyperlink></w:p><w:p><w:pPr/><w:r><w:rPr><w:i w:val="1"/><w:iCs w:val="1"/></w:rPr><w:t xml:space="preserve">Museum Helveticum : schweizerische Zeitschrift für klassische Altertumswissenschaft = Revue suisse pour l'étude de l'antiquité classique = Rivista svizzera di filologia classica </w:t></w:r><w:r><w:rPr/><w:t xml:space="preserve">, 2024, 81 (1), pp.54-74. </w:t></w:r><w:hyperlink r:id="rId11" w:history="1"><w:r><w:rPr><w:color w:val="#410a8c"/><w:u w:val="single"/></w:rPr><w:t xml:space="preserve">⟨10.24894/2673-2963.00105⟩</w:t></w:r></w:hyperlink></w:p><w:p><w:pPr/><w:r><w:rPr/><w:t xml:space="preserve">Article dans une revue</w:t></w:r></w:p><w:p><w:pPr/><w:hyperlink r:id="rId10" w:history="1"><w:r><w:rPr><w:color w:val="#410a8c"/><w:u w:val="single"/></w:rPr><w:t xml:space="preserve">hal-05445204v1</w:t></w:r></w:hyperlink></w:p></w:tc></w:tr><w:tr><w:trPr/><w:tc><w:tcPr><w:noWrap/></w:tcPr><w:p><w:pPr><w:spacing w:after="200"/></w:pPr><w:hyperlink r:id="rId12" w:history="1"><w:r><w:rPr><w:color w:val="1e198e"/><w:b w:val="1"/><w:bCs w:val="1"/><w:u w:val="single"/></w:rPr><w:t xml:space="preserve">La peur dans la Vie de Caligula et la Vie de Claude de Suétone</w:t></w:r></w:hyperlink></w:p><w:p><w:pPr/><w:hyperlink r:id="rId8" w:history="1"><w:r><w:rPr><w:color w:val="#410a8c"/><w:u w:val="single"/></w:rPr><w:t xml:space="preserve">Guillaume Flamerie de Lachapelle</w:t></w:r></w:hyperlink></w:p><w:p><w:pPr/><w:r><w:rPr><w:i w:val="1"/><w:iCs w:val="1"/></w:rPr><w:t xml:space="preserve">Loxias</w:t></w:r><w:r><w:rPr/><w:t xml:space="preserve">, 2024, Conférences d'agrégation 2024, 83</w:t></w:r></w:p><w:p><w:pPr/><w:r><w:rPr/><w:t xml:space="preserve">Article dans une revue</w:t></w:r></w:p><w:p><w:pPr/><w:hyperlink r:id="rId12" w:history="1"><w:r><w:rPr><w:color w:val="#410a8c"/><w:u w:val="single"/></w:rPr><w:t xml:space="preserve">hal-04484662v1</w:t></w:r></w:hyperlink></w:p></w:tc></w:tr><w:tr><w:trPr/><w:tc><w:tcPr><w:noWrap/></w:tcPr><w:p><w:pPr><w:spacing w:after="200"/></w:pPr><w:hyperlink r:id="rId13" w:history="1"><w:r><w:rPr><w:color w:val="1e198e"/><w:b w:val="1"/><w:bCs w:val="1"/><w:u w:val="single"/></w:rPr><w:t xml:space="preserve">Les Cent-Jours vus par Tacite dans un centon de 1815</w:t></w:r></w:hyperlink></w:p><w:p><w:pPr/><w:hyperlink r:id="rId8" w:history="1"><w:r><w:rPr><w:color w:val="#410a8c"/><w:u w:val="single"/></w:rPr><w:t xml:space="preserve">Guillaume Flamerie de Lachapelle</w:t></w:r></w:hyperlink></w:p><w:p><w:pPr/><w:r><w:rPr><w:i w:val="1"/><w:iCs w:val="1"/></w:rPr><w:t xml:space="preserve">International Journal of the Classical Tradition</w:t></w:r><w:r><w:rPr/><w:t xml:space="preserve">, 2023, 30, pp.291-313. </w:t></w:r><w:hyperlink r:id="rId14" w:history="1"><w:r><w:rPr><w:color w:val="#410a8c"/><w:u w:val="single"/></w:rPr><w:t xml:space="preserve">⟨10.1007/s12138-022-00630-w⟩</w:t></w:r></w:hyperlink></w:p><w:p><w:pPr/><w:r><w:rPr/><w:t xml:space="preserve">Article dans une revue</w:t></w:r></w:p><w:p><w:pPr/><w:hyperlink r:id="rId13" w:history="1"><w:r><w:rPr><w:color w:val="#410a8c"/><w:u w:val="single"/></w:rPr><w:t xml:space="preserve">hal-05445225v1</w:t></w:r></w:hyperlink></w:p></w:tc></w:tr><w:tr><w:trPr/><w:tc><w:tcPr><w:noWrap/></w:tcPr><w:p><w:pPr><w:spacing w:after="200"/></w:pPr><w:hyperlink r:id="rId15" w:history="1"><w:r><w:rPr><w:color w:val="1e198e"/><w:b w:val="1"/><w:bCs w:val="1"/><w:u w:val="single"/></w:rPr><w:t xml:space="preserve">Cicéron, Tite-Live et Tacite témoins de la Révolution française dans un centon de l’an VIII (1800)</w:t></w:r></w:hyperlink></w:p><w:p><w:pPr/><w:hyperlink r:id="rId8" w:history="1"><w:r><w:rPr><w:color w:val="#410a8c"/><w:u w:val="single"/></w:rPr><w:t xml:space="preserve">Guillaume Flamerie de Lachapelle</w:t></w:r></w:hyperlink></w:p><w:p><w:pPr/><w:r><w:rPr><w:i w:val="1"/><w:iCs w:val="1"/></w:rPr><w:t xml:space="preserve">acta classica</w:t></w:r><w:r><w:rPr/><w:t xml:space="preserve">, 2022, 65, pp.12-40</w:t></w:r></w:p><w:p><w:pPr/><w:r><w:rPr/><w:t xml:space="preserve">Article dans une revue</w:t></w:r></w:p><w:p><w:pPr/><w:hyperlink r:id="rId15" w:history="1"><w:r><w:rPr><w:color w:val="#410a8c"/><w:u w:val="single"/></w:rPr><w:t xml:space="preserve">hal-03838919v1</w:t></w:r></w:hyperlink></w:p></w:tc></w:tr><w:tr><w:trPr/><w:tc><w:tcPr><w:noWrap/></w:tcPr><w:p><w:pPr><w:spacing w:after="200"/></w:pPr><w:hyperlink r:id="rId16" w:history="1"><w:r><w:rPr><w:color w:val="1e198e"/><w:b w:val="1"/><w:bCs w:val="1"/><w:u w:val="single"/></w:rPr><w:t xml:space="preserve">Compte rendu de Isabelle ANTONUTTI (dir.), Figures de bibliothécaires. Préface de Jean-Yves Mollier, Villeurbanne, Presses de l’Enssib, 2020 : 310 pages</w:t></w:r></w:hyperlink></w:p><w:p><w:pPr/><w:hyperlink r:id="rId8" w:history="1"><w:r><w:rPr><w:color w:val="#410a8c"/><w:u w:val="single"/></w:rPr><w:t xml:space="preserve">Guillaume Flamerie de Lachapelle</w:t></w:r></w:hyperlink></w:p><w:p><w:pPr/><w:r><w:rPr><w:i w:val="1"/><w:iCs w:val="1"/></w:rPr><w:t xml:space="preserve">Revue française d'histoire du livre</w:t></w:r><w:r><w:rPr/><w:t xml:space="preserve">, 2021, 142, pp.267-268</w:t></w:r></w:p><w:p><w:pPr/><w:r><w:rPr/><w:t xml:space="preserve">Article dans une revue</w:t></w:r><w:r><w:rPr/><w:t xml:space="preserve"> (compte-rendu de lecture)</w:t></w:r></w:p><w:p><w:pPr/><w:hyperlink r:id="rId16" w:history="1"><w:r><w:rPr><w:color w:val="#410a8c"/><w:u w:val="single"/></w:rPr><w:t xml:space="preserve">hal-03838929v1</w:t></w:r></w:hyperlink></w:p></w:tc></w:tr><w:tr><w:trPr/><w:tc><w:tcPr><w:noWrap/></w:tcPr><w:p><w:pPr><w:spacing w:after="200"/></w:pPr><w:hyperlink r:id="rId17" w:history="1"><w:r><w:rPr><w:color w:val="1e198e"/><w:b w:val="1"/><w:bCs w:val="1"/><w:u w:val="single"/></w:rPr><w:t xml:space="preserve">Compte rendu de Blandine COLOT (dir.), La Littérarité latine de l’Antiquité à la Renaissance</w:t></w:r></w:hyperlink></w:p><w:p><w:pPr/><w:hyperlink r:id="rId8" w:history="1"><w:r><w:rPr><w:color w:val="#410a8c"/><w:u w:val="single"/></w:rPr><w:t xml:space="preserve">Guillaume Flamerie de Lachapelle</w:t></w:r></w:hyperlink></w:p><w:p><w:pPr/><w:r><w:rPr><w:i w:val="1"/><w:iCs w:val="1"/></w:rPr><w:t xml:space="preserve">Vita Latina</w:t></w:r><w:r><w:rPr/><w:t xml:space="preserve">, 2021, 201, pp.242-245</w:t></w:r></w:p><w:p><w:pPr/><w:r><w:rPr/><w:t xml:space="preserve">Article dans une revue</w:t></w:r><w:r><w:rPr/><w:t xml:space="preserve"> (compte-rendu de lecture)</w:t></w:r></w:p><w:p><w:pPr/><w:hyperlink r:id="rId17" w:history="1"><w:r><w:rPr><w:color w:val="#410a8c"/><w:u w:val="single"/></w:rPr><w:t xml:space="preserve">hal-03838926v1</w:t></w:r></w:hyperlink></w:p></w:tc></w:tr><w:tr><w:trPr/><w:tc><w:tcPr><w:noWrap/></w:tcPr><w:p><w:pPr><w:spacing w:after="200"/></w:pPr><w:hyperlink r:id="rId18" w:history="1"><w:r><w:rPr><w:color w:val="1e198e"/><w:b w:val="1"/><w:bCs w:val="1"/><w:u w:val="single"/></w:rPr><w:t xml:space="preserve">Compte rendu de Rosa ANDUJAR et Konstantinos P. NIKOLOUTSOS (dir.), Greeks and Roman on the Latin American Stage, Londres, Oxford, etc., Bloomsbury Academic, 2021: viii, 296 pages</w:t></w:r></w:hyperlink></w:p><w:p><w:pPr/><w:hyperlink r:id="rId8" w:history="1"><w:r><w:rPr><w:color w:val="#410a8c"/><w:u w:val="single"/></w:rPr><w:t xml:space="preserve">Guillaume Flamerie de Lachapelle</w:t></w:r></w:hyperlink></w:p><w:p><w:pPr/><w:r><w:rPr><w:i w:val="1"/><w:iCs w:val="1"/></w:rPr><w:t xml:space="preserve">Revue des études anciennes</w:t></w:r><w:r><w:rPr/><w:t xml:space="preserve">, 2021, 123, 2, pp.778-781</w:t></w:r></w:p><w:p><w:pPr/><w:r><w:rPr/><w:t xml:space="preserve">Article dans une revue</w:t></w:r><w:r><w:rPr/><w:t xml:space="preserve"> (compte-rendu de lecture)</w:t></w:r></w:p><w:p><w:pPr/><w:hyperlink r:id="rId18" w:history="1"><w:r><w:rPr><w:color w:val="#410a8c"/><w:u w:val="single"/></w:rPr><w:t xml:space="preserve">hal-03838930v1</w:t></w:r></w:hyperlink></w:p></w:tc></w:tr><w:tr><w:trPr/><w:tc><w:tcPr><w:noWrap/></w:tcPr><w:p><w:pPr><w:spacing w:after="200"/></w:pPr><w:hyperlink r:id="rId19" w:history="1"><w:r><w:rPr><w:color w:val="1e198e"/><w:b w:val="1"/><w:bCs w:val="1"/><w:u w:val="single"/></w:rPr><w:t xml:space="preserve">Autour d’une sentence de Publilius (Q64 Meyer)</w:t></w:r></w:hyperlink></w:p><w:p><w:pPr/><w:hyperlink r:id="rId8" w:history="1"><w:r><w:rPr><w:color w:val="#410a8c"/><w:u w:val="single"/></w:rPr><w:t xml:space="preserve">Guillaume Flamerie de Lachapelle</w:t></w:r></w:hyperlink></w:p><w:p><w:pPr/><w:r><w:rPr><w:i w:val="1"/><w:iCs w:val="1"/></w:rPr><w:t xml:space="preserve">Revue Africaine des Etudes Latines</w:t></w:r><w:r><w:rPr/><w:t xml:space="preserve">, 2021, 6, pp.11-17</w:t></w:r></w:p><w:p><w:pPr/><w:r><w:rPr/><w:t xml:space="preserve">Article dans une revue</w:t></w:r></w:p><w:p><w:pPr/><w:hyperlink r:id="rId19" w:history="1"><w:r><w:rPr><w:color w:val="#410a8c"/><w:u w:val="single"/></w:rPr><w:t xml:space="preserve">hal-03838908v1</w:t></w:r></w:hyperlink></w:p></w:tc></w:tr><w:tr><w:trPr/><w:tc><w:tcPr><w:noWrap/></w:tcPr><w:p><w:pPr><w:spacing w:after="200"/></w:pPr><w:hyperlink r:id="rId20" w:history="1"><w:r><w:rPr><w:color w:val="1e198e"/><w:b w:val="1"/><w:bCs w:val="1"/><w:u w:val="single"/></w:rPr><w:t xml:space="preserve">Compte rendu de Stephen HARRISON et Christopher PELLING (dir.), Classical Scholarship and its History from the Renaissance to the Present. Essays in Honour of Christopher Stray, Berlin-Boston, De Gruyter, 2021: 428 pages</w:t></w:r></w:hyperlink></w:p><w:p><w:pPr/><w:hyperlink r:id="rId8" w:history="1"><w:r><w:rPr><w:color w:val="#410a8c"/><w:u w:val="single"/></w:rPr><w:t xml:space="preserve">Guillaume Flamerie de Lachapelle</w:t></w:r></w:hyperlink></w:p><w:p><w:pPr/><w:r><w:rPr><w:i w:val="1"/><w:iCs w:val="1"/></w:rPr><w:t xml:space="preserve">Bryn Mawr Classical Review</w:t></w:r><w:r><w:rPr/><w:t xml:space="preserve">, 2021</w:t></w:r></w:p><w:p><w:pPr/><w:r><w:rPr/><w:t xml:space="preserve">Article dans une revue</w:t></w:r><w:r><w:rPr/><w:t xml:space="preserve"> (compte-rendu de lecture)</w:t></w:r></w:p><w:p><w:pPr/><w:hyperlink r:id="rId20" w:history="1"><w:r><w:rPr><w:color w:val="#410a8c"/><w:u w:val="single"/></w:rPr><w:t xml:space="preserve">hal-03838932v1</w:t></w:r></w:hyperlink></w:p></w:tc></w:tr><w:tr><w:trPr/><w:tc><w:tcPr><w:noWrap/></w:tcPr><w:p><w:pPr><w:spacing w:after="200"/></w:pPr><w:hyperlink r:id="rId21" w:history="1"><w:r><w:rPr><w:color w:val="1e198e"/><w:b w:val="1"/><w:bCs w:val="1"/><w:u w:val="single"/></w:rPr><w:t xml:space="preserve">Compte rendu de Anne GANGLOFF et Brigitte MAIRE (dir.), La Santé du prince. Corps, vertus et politique dans l’Antiquité romaine, Grenoble, Jérôme Million, 2020 : 276 pages</w:t></w:r></w:hyperlink></w:p><w:p><w:pPr/><w:hyperlink r:id="rId8" w:history="1"><w:r><w:rPr><w:color w:val="#410a8c"/><w:u w:val="single"/></w:rPr><w:t xml:space="preserve">Guillaume Flamerie de Lachapelle</w:t></w:r></w:hyperlink></w:p><w:p><w:pPr/><w:r><w:rPr><w:i w:val="1"/><w:iCs w:val="1"/></w:rPr><w:t xml:space="preserve">Revue des études anciennes</w:t></w:r><w:r><w:rPr/><w:t xml:space="preserve">, 2021, 123 (1), pp.331-333</w:t></w:r></w:p><w:p><w:pPr/><w:r><w:rPr/><w:t xml:space="preserve">Article dans une revue</w:t></w:r><w:r><w:rPr/><w:t xml:space="preserve"> (compte-rendu de lecture)</w:t></w:r></w:p><w:p><w:pPr/><w:hyperlink r:id="rId21" w:history="1"><w:r><w:rPr><w:color w:val="#410a8c"/><w:u w:val="single"/></w:rPr><w:t xml:space="preserve">hal-03838927v1</w:t></w:r></w:hyperlink></w:p></w:tc></w:tr><w:tr><w:trPr/><w:tc><w:tcPr><w:noWrap/></w:tcPr><w:p><w:pPr><w:spacing w:after="200"/></w:pPr><w:hyperlink r:id="rId22" w:history="1"><w:r><w:rPr><w:color w:val="1e198e"/><w:b w:val="1"/><w:bCs w:val="1"/><w:u w:val="single"/></w:rPr><w:t xml:space="preserve">Compte rendu de lecture de Stefano ROCCHI, P. Annio Floro, Virgilio: oratore o poeta? Introduzione, testo critico, traduzione e commento, Berlin, De Gruyter, 2020 : xii, 184 pages</w:t></w:r></w:hyperlink></w:p><w:p><w:pPr/><w:hyperlink r:id="rId8" w:history="1"><w:r><w:rPr><w:color w:val="#410a8c"/><w:u w:val="single"/></w:rPr><w:t xml:space="preserve">Guillaume Flamerie de Lachapelle</w:t></w:r></w:hyperlink></w:p><w:p><w:pPr/><w:r><w:rPr><w:i w:val="1"/><w:iCs w:val="1"/></w:rPr><w:t xml:space="preserve">Bryn Mawr Classical Review</w:t></w:r><w:r><w:rPr/><w:t xml:space="preserve">, 2021</w:t></w:r></w:p><w:p><w:pPr/><w:r><w:rPr/><w:t xml:space="preserve">Article dans une revue</w:t></w:r><w:r><w:rPr/><w:t xml:space="preserve"> (compte-rendu de lecture)</w:t></w:r></w:p><w:p><w:pPr/><w:hyperlink r:id="rId22" w:history="1"><w:r><w:rPr><w:color w:val="#410a8c"/><w:u w:val="single"/></w:rPr><w:t xml:space="preserve">hal-03838924v1</w:t></w:r></w:hyperlink></w:p></w:tc></w:tr><w:tr><w:trPr/><w:tc><w:tcPr><w:noWrap/></w:tcPr><w:p><w:pPr><w:spacing w:after="200"/></w:pPr><w:hyperlink r:id="rId23" w:history="1"><w:r><w:rPr><w:color w:val="1e198e"/><w:b w:val="1"/><w:bCs w:val="1"/><w:u w:val="single"/></w:rPr><w:t xml:space="preserve">La colère dans les Sentences attribuées à Publilius</w:t></w:r></w:hyperlink></w:p><w:p><w:pPr/><w:hyperlink r:id="rId8" w:history="1"><w:r><w:rPr><w:color w:val="#410a8c"/><w:u w:val="single"/></w:rPr><w:t xml:space="preserve">Guillaume Flamerie de Lachapelle</w:t></w:r></w:hyperlink></w:p><w:p><w:pPr/><w:r><w:rPr><w:i w:val="1"/><w:iCs w:val="1"/></w:rPr><w:t xml:space="preserve">Myrtia.</w:t></w:r><w:r><w:rPr/><w:t xml:space="preserve">, 2021, 36, pp.76-91</w:t></w:r></w:p><w:p><w:pPr/><w:r><w:rPr/><w:t xml:space="preserve">Article dans une revue</w:t></w:r></w:p><w:p><w:pPr/><w:hyperlink r:id="rId23" w:history="1"><w:r><w:rPr><w:color w:val="#410a8c"/><w:u w:val="single"/></w:rPr><w:t xml:space="preserve">hal-03838915v1</w:t></w:r></w:hyperlink></w:p></w:tc></w:tr><w:tr><w:trPr/><w:tc><w:tcPr><w:noWrap/></w:tcPr><w:p><w:pPr><w:spacing w:after="200"/></w:pPr><w:hyperlink r:id="rId24" w:history="1"><w:r><w:rPr><w:color w:val="1e198e"/><w:b w:val="1"/><w:bCs w:val="1"/><w:u w:val="single"/></w:rPr><w:t xml:space="preserve">Lucain en France sous la Restauration et la monarchie de Juillet (1815-1848)</w:t></w:r></w:hyperlink></w:p><w:p><w:pPr/><w:hyperlink r:id="rId8" w:history="1"><w:r><w:rPr><w:color w:val="#410a8c"/><w:u w:val="single"/></w:rPr><w:t xml:space="preserve">Guillaume Flamerie de Lachapelle</w:t></w:r></w:hyperlink></w:p><w:p><w:pPr/><w:r><w:rPr><w:i w:val="1"/><w:iCs w:val="1"/></w:rPr><w:t xml:space="preserve">Eirene : studia graeca et latina</w:t></w:r><w:r><w:rPr/><w:t xml:space="preserve">, 2020</w:t></w:r></w:p><w:p><w:pPr/><w:r><w:rPr/><w:t xml:space="preserve">Article dans une revue</w:t></w:r></w:p><w:p><w:pPr/><w:hyperlink r:id="rId24" w:history="1"><w:r><w:rPr><w:color w:val="#410a8c"/><w:u w:val="single"/></w:rPr><w:t xml:space="preserve">hal-03336834v1</w:t></w:r></w:hyperlink></w:p></w:tc></w:tr><w:tr><w:trPr/><w:tc><w:tcPr><w:noWrap/></w:tcPr><w:p><w:pPr><w:spacing w:after="200"/></w:pPr><w:hyperlink r:id="rId25" w:history="1"><w:r><w:rPr><w:color w:val="1e198e"/><w:b w:val="1"/><w:bCs w:val="1"/><w:u w:val="single"/></w:rPr><w:t xml:space="preserve">Les traductions françaises des Lettres à César attribuées à Salluste</w:t></w:r></w:hyperlink></w:p><w:p><w:pPr/><w:hyperlink r:id="rId8" w:history="1"><w:r><w:rPr><w:color w:val="#410a8c"/><w:u w:val="single"/></w:rPr><w:t xml:space="preserve">Guillaume Flamerie de Lachapelle</w:t></w:r></w:hyperlink></w:p><w:p><w:pPr/><w:r><w:rPr><w:i w:val="1"/><w:iCs w:val="1"/></w:rPr><w:t xml:space="preserve">Revue des études latines</w:t></w:r><w:r><w:rPr/><w:t xml:space="preserve">, 2020, 98, pp.171-201</w:t></w:r></w:p><w:p><w:pPr/><w:r><w:rPr/><w:t xml:space="preserve">Article dans une revue</w:t></w:r></w:p><w:p><w:pPr/><w:hyperlink r:id="rId25" w:history="1"><w:r><w:rPr><w:color w:val="#410a8c"/><w:u w:val="single"/></w:rPr><w:t xml:space="preserve">hal-03838903v1</w:t></w:r></w:hyperlink></w:p></w:tc></w:tr><w:tr><w:trPr/><w:tc><w:tcPr><w:noWrap/></w:tcPr><w:p><w:pPr><w:spacing w:after="200"/></w:pPr><w:hyperlink r:id="rId26" w:history="1"><w:r><w:rPr><w:color w:val="1e198e"/><w:b w:val="1"/><w:bCs w:val="1"/><w:u w:val="single"/></w:rPr><w:t xml:space="preserve">Quant Virgile, Horace et Claudien exaltent Louis XVIII. L’épître dédicatoire de la Bibliotheca classica Latina de Nicolas-Éloi Lemaire</w:t></w:r></w:hyperlink></w:p><w:p><w:pPr/><w:hyperlink r:id="rId8" w:history="1"><w:r><w:rPr><w:color w:val="#410a8c"/><w:u w:val="single"/></w:rPr><w:t xml:space="preserve">Guillaume Flamerie de Lachapelle</w:t></w:r></w:hyperlink></w:p><w:p><w:pPr/><w:r><w:rPr><w:i w:val="1"/><w:iCs w:val="1"/></w:rPr><w:t xml:space="preserve">Humanistica Lovaniensia. Journal of Neo-latin Studies</w:t></w:r><w:r><w:rPr/><w:t xml:space="preserve">, 2019, 68 (1), pp.177-210. </w:t></w:r><w:hyperlink r:id="rId27" w:history="1"><w:r><w:rPr><w:color w:val="#410a8c"/><w:u w:val="single"/></w:rPr><w:t xml:space="preserve">⟨10.30986/2019.177⟩</w:t></w:r></w:hyperlink></w:p><w:p><w:pPr/><w:r><w:rPr/><w:t xml:space="preserve">Article dans une revue</w:t></w:r></w:p><w:p><w:pPr/><w:hyperlink r:id="rId26" w:history="1"><w:r><w:rPr><w:color w:val="#410a8c"/><w:u w:val="single"/></w:rPr><w:t xml:space="preserve">hal-02082882v1</w:t></w:r></w:hyperlink></w:p></w:tc></w:tr><w:tr><w:trPr/><w:tc><w:tcPr><w:noWrap/></w:tcPr><w:p><w:pPr><w:spacing w:after="200"/></w:pPr><w:hyperlink r:id="rId28" w:history="1"><w:r><w:rPr><w:color w:val="1e198e"/><w:b w:val="1"/><w:bCs w:val="1"/><w:u w:val="single"/></w:rPr><w:t xml:space="preserve">La collection de livres de Tacite réunies par C.-L.-F. Panckoucke de ses débuts à sa dispersion (1826-1926)</w:t></w:r></w:hyperlink></w:p><w:p><w:pPr/><w:hyperlink r:id="rId8" w:history="1"><w:r><w:rPr><w:color w:val="#410a8c"/><w:u w:val="single"/></w:rPr><w:t xml:space="preserve">Guillaume Flamerie de Lachapelle</w:t></w:r></w:hyperlink></w:p><w:p><w:pPr/><w:r><w:rPr><w:i w:val="1"/><w:iCs w:val="1"/></w:rPr><w:t xml:space="preserve">Revue française d'histoire du livre</w:t></w:r><w:r><w:rPr/><w:t xml:space="preserve">, 2019, 140, pp.215-233</w:t></w:r></w:p><w:p><w:pPr/><w:r><w:rPr/><w:t xml:space="preserve">Article dans une revue</w:t></w:r></w:p><w:p><w:pPr/><w:hyperlink r:id="rId28" w:history="1"><w:r><w:rPr><w:color w:val="#410a8c"/><w:u w:val="single"/></w:rPr><w:t xml:space="preserve">hal-02465456v1</w:t></w:r></w:hyperlink></w:p></w:tc></w:tr><w:tr><w:trPr/><w:tc><w:tcPr><w:noWrap/></w:tcPr><w:p><w:pPr><w:spacing w:after="200"/></w:pPr><w:hyperlink r:id="rId29" w:history="1"><w:r><w:rPr><w:color w:val="1e198e"/><w:b w:val="1"/><w:bCs w:val="1"/><w:u w:val="single"/></w:rPr><w:t xml:space="preserve">Compte rendu de Antje Junghanß, Zur Bedeutung von Wohltaten für das Gedeihen von Gemeinschaft: Cicero, Seneca und Laktanz über beneficia, Stuttgart, Steiner, 2017 : 277 p., dans Sehepunkte 18(10)</w:t></w:r></w:hyperlink></w:p><w:p><w:pPr/><w:hyperlink r:id="rId8" w:history="1"><w:r><w:rPr><w:color w:val="#410a8c"/><w:u w:val="single"/></w:rPr><w:t xml:space="preserve">Guillaume Flamerie de Lachapelle</w:t></w:r></w:hyperlink></w:p><w:p><w:pPr/><w:r><w:rPr><w:i w:val="1"/><w:iCs w:val="1"/></w:rPr><w:t xml:space="preserve">Sehepunkte </w:t></w:r><w:r><w:rPr/><w:t xml:space="preserve">, 2018</w:t></w:r></w:p><w:p><w:pPr/><w:r><w:rPr/><w:t xml:space="preserve">Article dans une revue</w:t></w:r><w:r><w:rPr/><w:t xml:space="preserve"> (compte-rendu de lecture)</w:t></w:r></w:p><w:p><w:pPr/><w:hyperlink r:id="rId29" w:history="1"><w:r><w:rPr><w:color w:val="#410a8c"/><w:u w:val="single"/></w:rPr><w:t xml:space="preserve">hal-01993946v1</w:t></w:r></w:hyperlink></w:p></w:tc></w:tr><w:tr><w:trPr/><w:tc><w:tcPr><w:noWrap/></w:tcPr><w:p><w:pPr><w:spacing w:after="200"/></w:pPr><w:hyperlink r:id="rId30" w:history="1"><w:r><w:rPr><w:color w:val="1e198e"/><w:b w:val="1"/><w:bCs w:val="1"/><w:u w:val="single"/></w:rPr><w:t xml:space="preserve">Compte rendu de Élisabeth Gavoille et Sophie Roesch (dir.), Diuina studia. Mélanges de religion et de philosophie anciennes offerts à François Guillaumont, Bordeaux, Ausonius éditions, 2018, 363 p., dans la Revue des études anciennes</w:t></w:r></w:hyperlink></w:p><w:p><w:pPr/><w:hyperlink r:id="rId8" w:history="1"><w:r><w:rPr><w:color w:val="#410a8c"/><w:u w:val="single"/></w:rPr><w:t xml:space="preserve">Guillaume Flamerie de Lachapelle</w:t></w:r></w:hyperlink></w:p><w:p><w:pPr/><w:r><w:rPr><w:i w:val="1"/><w:iCs w:val="1"/></w:rPr><w:t xml:space="preserve">Revue des études anciennes</w:t></w:r><w:r><w:rPr/><w:t xml:space="preserve">, 2018</w:t></w:r></w:p><w:p><w:pPr/><w:r><w:rPr/><w:t xml:space="preserve">Article dans une revue</w:t></w:r><w:r><w:rPr/><w:t xml:space="preserve"> (compte-rendu de lecture)</w:t></w:r></w:p><w:p><w:pPr/><w:hyperlink r:id="rId30" w:history="1"><w:r><w:rPr><w:color w:val="#410a8c"/><w:u w:val="single"/></w:rPr><w:t xml:space="preserve">hal-01993955v1</w:t></w:r></w:hyperlink></w:p></w:tc></w:tr><w:tr><w:trPr/><w:tc><w:tcPr><w:noWrap/></w:tcPr><w:p><w:pPr><w:spacing w:after="200"/></w:pPr><w:hyperlink r:id="rId31" w:history="1"><w:r><w:rPr><w:color w:val="1e198e"/><w:b w:val="1"/><w:bCs w:val="1"/><w:u w:val="single"/></w:rPr><w:t xml:space="preserve">“Libre à de plus audacieux de pousser plus loin la fidélité” : La traduction des passages obscènes dans la série latine de la “Collection des Universités de France” entre 1920 et 1945</w:t></w:r></w:hyperlink></w:p><w:p><w:pPr/><w:hyperlink r:id="rId8" w:history="1"><w:r><w:rPr><w:color w:val="#410a8c"/><w:u w:val="single"/></w:rPr><w:t xml:space="preserve">Guillaume Flamerie de Lachapelle</w:t></w:r></w:hyperlink></w:p><w:p><w:pPr/><w:r><w:rPr><w:i w:val="1"/><w:iCs w:val="1"/></w:rPr><w:t xml:space="preserve">Philologus</w:t></w:r><w:r><w:rPr/><w:t xml:space="preserve">, 2018, 162 (fasc. 1), pp.137-156. </w:t></w:r><w:hyperlink r:id="rId32" w:history="1"><w:r><w:rPr><w:color w:val="#410a8c"/><w:u w:val="single"/></w:rPr><w:t xml:space="preserve">⟨10.1515/phil-2018-0006⟩</w:t></w:r></w:hyperlink></w:p><w:p><w:pPr/><w:r><w:rPr/><w:t xml:space="preserve">Article dans une revue</w:t></w:r></w:p><w:p><w:pPr/><w:hyperlink r:id="rId31" w:history="1"><w:r><w:rPr><w:color w:val="#410a8c"/><w:u w:val="single"/></w:rPr><w:t xml:space="preserve">hal-01815403v1</w:t></w:r></w:hyperlink></w:p></w:tc></w:tr><w:tr><w:trPr/><w:tc><w:tcPr><w:noWrap/></w:tcPr><w:p><w:pPr><w:spacing w:after="200"/></w:pPr><w:hyperlink r:id="rId33" w:history="1"><w:r><w:rPr><w:color w:val="1e198e"/><w:b w:val="1"/><w:bCs w:val="1"/><w:u w:val="single"/></w:rPr><w:t xml:space="preserve">Compte rendu de Jordi Pia Comella, Une piété de la raison : philosophie et religion dans le stoïcisme impérial, Turnhout, Brepols, 2014, 564 p., dans Vita Latina 197-198, pp. 272-274</w:t></w:r></w:hyperlink></w:p><w:p><w:pPr/><w:hyperlink r:id="rId8" w:history="1"><w:r><w:rPr><w:color w:val="#410a8c"/><w:u w:val="single"/></w:rPr><w:t xml:space="preserve">Guillaume Flamerie de Lachapelle</w:t></w:r></w:hyperlink></w:p><w:p><w:pPr/><w:r><w:rPr><w:i w:val="1"/><w:iCs w:val="1"/></w:rPr><w:t xml:space="preserve">Vita Latina</w:t></w:r><w:r><w:rPr/><w:t xml:space="preserve">, 2018</w:t></w:r></w:p><w:p><w:pPr/><w:r><w:rPr/><w:t xml:space="preserve">Article dans une revue</w:t></w:r><w:r><w:rPr/><w:t xml:space="preserve"> (compte-rendu de lecture)</w:t></w:r></w:p><w:p><w:pPr/><w:hyperlink r:id="rId33" w:history="1"><w:r><w:rPr><w:color w:val="#410a8c"/><w:u w:val="single"/></w:rPr><w:t xml:space="preserve">hal-01993928v1</w:t></w:r></w:hyperlink></w:p></w:tc></w:tr><w:tr><w:trPr/><w:tc><w:tcPr><w:noWrap/></w:tcPr><w:p><w:pPr><w:spacing w:after="200"/></w:pPr><w:hyperlink r:id="rId34" w:history="1"><w:r><w:rPr><w:color w:val="1e198e"/><w:b w:val="1"/><w:bCs w:val="1"/><w:u w:val="single"/></w:rPr><w:t xml:space="preserve">Compte rendu de Laurie Lefebvre, Le Mythe Néron. La fabrique d’un monstre dans la littérature antique (Ier-Ve s.), Villeneuve d’Ascq, Presses universitaires du Septentrion, 2017 : 364 p., dans la Revue des études anciennes 120(1), p. 298-301</w:t></w:r></w:hyperlink></w:p><w:p><w:pPr/><w:hyperlink r:id="rId8" w:history="1"><w:r><w:rPr><w:color w:val="#410a8c"/><w:u w:val="single"/></w:rPr><w:t xml:space="preserve">Guillaume Flamerie de Lachapelle</w:t></w:r></w:hyperlink></w:p><w:p><w:pPr/><w:r><w:rPr><w:i w:val="1"/><w:iCs w:val="1"/></w:rPr><w:t xml:space="preserve">Revue des études anciennes</w:t></w:r><w:r><w:rPr/><w:t xml:space="preserve">, 2018</w:t></w:r></w:p><w:p><w:pPr/><w:r><w:rPr/><w:t xml:space="preserve">Article dans une revue</w:t></w:r><w:r><w:rPr/><w:t xml:space="preserve"> (compte-rendu de lecture)</w:t></w:r></w:p><w:p><w:pPr/><w:hyperlink r:id="rId34" w:history="1"><w:r><w:rPr><w:color w:val="#410a8c"/><w:u w:val="single"/></w:rPr><w:t xml:space="preserve">hal-01993935v1</w:t></w:r></w:hyperlink></w:p></w:tc></w:tr><w:tr><w:trPr/><w:tc><w:tcPr><w:noWrap/></w:tcPr><w:p><w:pPr><w:spacing w:after="200"/></w:pPr><w:hyperlink r:id="rId35" w:history="1"><w:r><w:rPr><w:color w:val="1e198e"/><w:b w:val="1"/><w:bCs w:val="1"/><w:u w:val="single"/></w:rPr><w:t xml:space="preserve">Compte rendu de Robert A. Kaster, Studies on the Text of Suetonius’ De uita Caesarum, Oxford, Oxford University Press, 2016 : xii, 332 p. et C. Suetoni Tranquilli De uita Caesarum libros VIII et De grammaticis et rhetoribus librum recognouit breuique adnotatione critica instruxit R. A. Kaster, Oxford, Oxford University Press, 2016 : lxxx, 488 p. dans la Revue des études anciennes 119(1), pp. 332-335</w:t></w:r></w:hyperlink></w:p><w:p><w:pPr/><w:hyperlink r:id="rId8" w:history="1"><w:r><w:rPr><w:color w:val="#410a8c"/><w:u w:val="single"/></w:rPr><w:t xml:space="preserve">Guillaume Flamerie de Lachapelle</w:t></w:r></w:hyperlink></w:p><w:p><w:pPr/><w:r><w:rPr><w:i w:val="1"/><w:iCs w:val="1"/></w:rPr><w:t xml:space="preserve">Revue des études anciennes</w:t></w:r><w:r><w:rPr/><w:t xml:space="preserve">, 2017</w:t></w:r></w:p><w:p><w:pPr/><w:r><w:rPr/><w:t xml:space="preserve">Article dans une revue</w:t></w:r><w:r><w:rPr/><w:t xml:space="preserve"> (compte-rendu de lecture)</w:t></w:r></w:p><w:p><w:pPr/><w:hyperlink r:id="rId35" w:history="1"><w:r><w:rPr><w:color w:val="#410a8c"/><w:u w:val="single"/></w:rPr><w:t xml:space="preserve">hal-01994396v1</w:t></w:r></w:hyperlink></w:p></w:tc></w:tr><w:tr><w:trPr/><w:tc><w:tcPr><w:noWrap/></w:tcPr><w:p><w:pPr><w:spacing w:after="200"/></w:pPr><w:hyperlink r:id="rId36" w:history="1"><w:r><w:rPr><w:color w:val="1e198e"/><w:b w:val="1"/><w:bCs w:val="1"/><w:u w:val="single"/></w:rPr><w:t xml:space="preserve">Compte rendu de Maria Teresa Schettino et Céline Urlacher-Becht (dir.), Ipse dixit. L’Autorité intellectuelle des Anciens : affirmation, appropriations, détournements, Besançon, Presses universitaires de Franche-Comté, 2017 : 234 p.</w:t></w:r></w:hyperlink></w:p><w:p><w:pPr/><w:hyperlink r:id="rId8" w:history="1"><w:r><w:rPr><w:color w:val="#410a8c"/><w:u w:val="single"/></w:rPr><w:t xml:space="preserve">Guillaume Flamerie de Lachapelle</w:t></w:r></w:hyperlink></w:p><w:p><w:pPr/><w:r><w:rPr><w:i w:val="1"/><w:iCs w:val="1"/></w:rPr><w:t xml:space="preserve">Paideia, rivista di filologia, ermeneutica e critica letteraria</w:t></w:r><w:r><w:rPr/><w:t xml:space="preserve">, 2017</w:t></w:r></w:p><w:p><w:pPr/><w:r><w:rPr/><w:t xml:space="preserve">Article dans une revue</w:t></w:r><w:r><w:rPr/><w:t xml:space="preserve"> (compte-rendu de lecture)</w:t></w:r></w:p><w:p><w:pPr/><w:hyperlink r:id="rId36" w:history="1"><w:r><w:rPr><w:color w:val="#410a8c"/><w:u w:val="single"/></w:rPr><w:t xml:space="preserve">halshs-01698574v1</w:t></w:r></w:hyperlink></w:p></w:tc></w:tr><w:tr><w:trPr/><w:tc><w:tcPr><w:noWrap/></w:tcPr><w:p><w:pPr><w:spacing w:after="200"/></w:pPr><w:hyperlink r:id="rId37" w:history="1"><w:r><w:rPr><w:color w:val="1e198e"/><w:b w:val="1"/><w:bCs w:val="1"/><w:u w:val="single"/></w:rPr><w:t xml:space="preserve">La colère et la peur dans le De clementia de Sénèque</w:t></w:r></w:hyperlink></w:p><w:p><w:pPr/><w:hyperlink r:id="rId8" w:history="1"><w:r><w:rPr><w:color w:val="#410a8c"/><w:u w:val="single"/></w:rPr><w:t xml:space="preserve">Guillaume Flamerie de Lachapelle</w:t></w:r></w:hyperlink></w:p><w:p><w:pPr/><w:r><w:rPr><w:i w:val="1"/><w:iCs w:val="1"/></w:rPr><w:t xml:space="preserve">Emerita</w:t></w:r><w:r><w:rPr/><w:t xml:space="preserve">, 2017, 85(1) (1), pp.73-93. </w:t></w:r><w:hyperlink r:id="rId38" w:history="1"><w:r><w:rPr><w:color w:val="#410a8c"/><w:u w:val="single"/></w:rPr><w:t xml:space="preserve">⟨10.3989/emerita.2017.04.1540⟩</w:t></w:r></w:hyperlink></w:p><w:p><w:pPr/><w:r><w:rPr/><w:t xml:space="preserve">Article dans une revue</w:t></w:r></w:p><w:p><w:pPr/><w:hyperlink r:id="rId37" w:history="1"><w:r><w:rPr><w:color w:val="#410a8c"/><w:u w:val="single"/></w:rPr><w:t xml:space="preserve">halshs-01698522v1</w:t></w:r></w:hyperlink></w:p></w:tc></w:tr><w:tr><w:trPr/><w:tc><w:tcPr><w:noWrap/></w:tcPr><w:p><w:pPr><w:spacing w:after="200"/></w:pPr><w:hyperlink r:id="rId39" w:history="1"><w:r><w:rPr><w:color w:val="1e198e"/><w:b w:val="1"/><w:bCs w:val="1"/><w:u w:val="single"/></w:rPr><w:t xml:space="preserve">Note sur Suétone, Vie de Tibère, 14.3</w:t></w:r></w:hyperlink></w:p><w:p><w:pPr/><w:hyperlink r:id="rId8" w:history="1"><w:r><w:rPr><w:color w:val="#410a8c"/><w:u w:val="single"/></w:rPr><w:t xml:space="preserve">Guillaume Flamerie de Lachapelle</w:t></w:r></w:hyperlink></w:p><w:p><w:pPr/><w:r><w:rPr><w:i w:val="1"/><w:iCs w:val="1"/></w:rPr><w:t xml:space="preserve">Prometheus</w:t></w:r><w:r><w:rPr/><w:t xml:space="preserve">, 2017, 43, pp.209-210</w:t></w:r></w:p><w:p><w:pPr/><w:r><w:rPr/><w:t xml:space="preserve">Article dans une revue</w:t></w:r></w:p><w:p><w:pPr/><w:hyperlink r:id="rId39" w:history="1"><w:r><w:rPr><w:color w:val="#410a8c"/><w:u w:val="single"/></w:rPr><w:t xml:space="preserve">halshs-01698513v1</w:t></w:r></w:hyperlink></w:p></w:tc></w:tr><w:tr><w:trPr/><w:tc><w:tcPr><w:noWrap/></w:tcPr><w:p><w:pPr><w:spacing w:after="200"/></w:pPr><w:hyperlink r:id="rId40" w:history="1"><w:r><w:rPr><w:color w:val="1e198e"/><w:b w:val="1"/><w:bCs w:val="1"/><w:u w:val="single"/></w:rPr><w:t xml:space="preserve">Compte rendu de Neil Bernstein, Seneca: Hercules furens</w:t></w:r></w:hyperlink></w:p><w:p><w:pPr/><w:hyperlink r:id="rId8" w:history="1"><w:r><w:rPr><w:color w:val="#410a8c"/><w:u w:val="single"/></w:rPr><w:t xml:space="preserve">Guillaume Flamerie de Lachapelle</w:t></w:r></w:hyperlink></w:p><w:p><w:pPr/><w:r><w:rPr/><w:t xml:space="preserve">2017</w:t></w:r></w:p><w:p><w:pPr/><w:r><w:rPr/><w:t xml:space="preserve">Article dans une revue</w:t></w:r><w:r><w:rPr/><w:t xml:space="preserve"> (compte-rendu de lecture)</w:t></w:r></w:p><w:p><w:pPr/><w:hyperlink r:id="rId40" w:history="1"><w:r><w:rPr><w:color w:val="#410a8c"/><w:u w:val="single"/></w:rPr><w:t xml:space="preserve">halshs-01698568v1</w:t></w:r></w:hyperlink></w:p></w:tc></w:tr><w:tr><w:trPr/><w:tc><w:tcPr><w:noWrap/></w:tcPr><w:p><w:pPr><w:spacing w:after="200"/></w:pPr><w:hyperlink r:id="rId41" w:history="1"><w:r><w:rPr><w:color w:val="1e198e"/><w:b w:val="1"/><w:bCs w:val="1"/><w:u w:val="single"/></w:rPr><w:t xml:space="preserve">Compte rendu de Anthony J. Boyle, Seneca: Thyestes. Edited with Introduction, Traduction and Commentary, Oxford, Oxford University Press, 2017 : cxlvi, 562 p., dans la Revue des études anciennes 119(2), pp. 733-766</w:t></w:r></w:hyperlink></w:p><w:p><w:pPr/><w:hyperlink r:id="rId8" w:history="1"><w:r><w:rPr><w:color w:val="#410a8c"/><w:u w:val="single"/></w:rPr><w:t xml:space="preserve">Guillaume Flamerie de Lachapelle</w:t></w:r></w:hyperlink></w:p><w:p><w:pPr/><w:r><w:rPr><w:i w:val="1"/><w:iCs w:val="1"/></w:rPr><w:t xml:space="preserve">Revue des études anciennes</w:t></w:r><w:r><w:rPr/><w:t xml:space="preserve">, 2017</w:t></w:r></w:p><w:p><w:pPr/><w:r><w:rPr/><w:t xml:space="preserve">Article dans une revue</w:t></w:r><w:r><w:rPr/><w:t xml:space="preserve"> (compte-rendu de lecture)</w:t></w:r></w:p><w:p><w:pPr/><w:hyperlink r:id="rId41" w:history="1"><w:r><w:rPr><w:color w:val="#410a8c"/><w:u w:val="single"/></w:rPr><w:t xml:space="preserve">hal-01994401v1</w:t></w:r></w:hyperlink></w:p></w:tc></w:tr><w:tr><w:trPr/><w:tc><w:tcPr><w:noWrap/></w:tcPr><w:p><w:pPr><w:spacing w:after="200"/></w:pPr><w:hyperlink r:id="rId42" w:history="1"><w:r><w:rPr><w:color w:val="1e198e"/><w:b w:val="1"/><w:bCs w:val="1"/><w:u w:val="single"/></w:rPr><w:t xml:space="preserve">Compte rendu de Paule Adamy, Paul Lacroix, l’homme aux 25.000 livres</w:t></w:r></w:hyperlink></w:p><w:p><w:pPr/><w:hyperlink r:id="rId8" w:history="1"><w:r><w:rPr><w:color w:val="#410a8c"/><w:u w:val="single"/></w:rPr><w:t xml:space="preserve">Guillaume Flamerie de Lachapelle</w:t></w:r></w:hyperlink></w:p><w:p><w:pPr/><w:r><w:rPr/><w:t xml:space="preserve">2017, pp.289-290</w:t></w:r></w:p><w:p><w:pPr/><w:r><w:rPr/><w:t xml:space="preserve">Article dans une revue</w:t></w:r><w:r><w:rPr/><w:t xml:space="preserve"> (compte-rendu de lecture)</w:t></w:r></w:p><w:p><w:pPr/><w:hyperlink r:id="rId42" w:history="1"><w:r><w:rPr><w:color w:val="#410a8c"/><w:u w:val="single"/></w:rPr><w:t xml:space="preserve">halshs-01698560v1</w:t></w:r></w:hyperlink></w:p></w:tc></w:tr><w:tr><w:trPr/><w:tc><w:tcPr><w:noWrap/></w:tcPr><w:p><w:pPr><w:spacing w:after="200"/></w:pPr><w:hyperlink r:id="rId43" w:history="1"><w:r><w:rPr><w:color w:val="1e198e"/><w:b w:val="1"/><w:bCs w:val="1"/><w:u w:val="single"/></w:rPr><w:t xml:space="preserve">La souffrance chez Sénèque. À propos de Jean-Christophe Courtil, Sapientia contemptrix doloris</w:t></w:r></w:hyperlink></w:p><w:p><w:pPr/><w:hyperlink r:id="rId8" w:history="1"><w:r><w:rPr><w:color w:val="#410a8c"/><w:u w:val="single"/></w:rPr><w:t xml:space="preserve">Guillaume Flamerie de Lachapelle</w:t></w:r></w:hyperlink></w:p><w:p><w:pPr/><w:r><w:rPr><w:i w:val="1"/><w:iCs w:val="1"/></w:rPr><w:t xml:space="preserve">Revue des études anciennes</w:t></w:r><w:r><w:rPr/><w:t xml:space="preserve">, 2016, 118 (2), pp.601-608</w:t></w:r></w:p><w:p><w:pPr/><w:r><w:rPr/><w:t xml:space="preserve">Article dans une revue</w:t></w:r></w:p><w:p><w:pPr/><w:hyperlink r:id="rId43" w:history="1"><w:r><w:rPr><w:color w:val="#410a8c"/><w:u w:val="single"/></w:rPr><w:t xml:space="preserve">hal-01453126v1</w:t></w:r></w:hyperlink></w:p></w:tc></w:tr><w:tr><w:trPr/><w:tc><w:tcPr><w:noWrap/></w:tcPr><w:p><w:pPr><w:spacing w:after="200"/></w:pPr><w:hyperlink r:id="rId44" w:history="1"><w:r><w:rPr><w:color w:val="1e198e"/><w:b w:val="1"/><w:bCs w:val="1"/><w:u w:val="single"/></w:rPr><w:t xml:space="preserve">Compte rendu de Jacotot Mathieu, Question d’honneur. Les notions d’honos, honestum et honestas dans la République romaine antique, Rome, École française de de Rome, 2013 : XII, 818 p.</w:t></w:r></w:hyperlink></w:p><w:p><w:pPr/><w:hyperlink r:id="rId8" w:history="1"><w:r><w:rPr><w:color w:val="#410a8c"/><w:u w:val="single"/></w:rPr><w:t xml:space="preserve">Guillaume Flamerie de Lachapelle</w:t></w:r></w:hyperlink></w:p><w:p><w:pPr/><w:r><w:rPr><w:i w:val="1"/><w:iCs w:val="1"/></w:rPr><w:t xml:space="preserve">Vita Latina</w:t></w:r><w:r><w:rPr/><w:t xml:space="preserve">, 2016, pp.261-264</w:t></w:r></w:p><w:p><w:pPr/><w:r><w:rPr/><w:t xml:space="preserve">Article dans une revue</w:t></w:r><w:r><w:rPr/><w:t xml:space="preserve"> (compte-rendu de lecture)</w:t></w:r></w:p><w:p><w:pPr/><w:hyperlink r:id="rId44" w:history="1"><w:r><w:rPr><w:color w:val="#410a8c"/><w:u w:val="single"/></w:rPr><w:t xml:space="preserve">hal-01453124v1</w:t></w:r></w:hyperlink></w:p></w:tc></w:tr><w:tr><w:trPr/><w:tc><w:tcPr><w:noWrap/></w:tcPr><w:p><w:pPr><w:spacing w:after="200"/></w:pPr><w:hyperlink r:id="rId45" w:history="1"><w:r><w:rPr><w:color w:val="1e198e"/><w:b w:val="1"/><w:bCs w:val="1"/><w:u w:val="single"/></w:rPr><w:t xml:space="preserve">Compte rendu de Wardle David, Suetonius. Life of Augustus. vita divi augusti. Translated with Introduction and Historical Commentary, Oxford, Oxford University Press, 2015, x, 603 p.</w:t></w:r></w:hyperlink></w:p><w:p><w:pPr/><w:hyperlink r:id="rId8" w:history="1"><w:r><w:rPr><w:color w:val="#410a8c"/><w:u w:val="single"/></w:rPr><w:t xml:space="preserve">Guillaume Flamerie de Lachapelle</w:t></w:r></w:hyperlink></w:p><w:p><w:pPr/><w:r><w:rPr><w:i w:val="1"/><w:iCs w:val="1"/></w:rPr><w:t xml:space="preserve">Bryn Mawr Classical Review</w:t></w:r><w:r><w:rPr/><w:t xml:space="preserve">, 2016</w:t></w:r></w:p><w:p><w:pPr/><w:r><w:rPr/><w:t xml:space="preserve">Article dans une revue</w:t></w:r><w:r><w:rPr/><w:t xml:space="preserve"> (compte-rendu de lecture)</w:t></w:r></w:p><w:p><w:pPr/><w:hyperlink r:id="rId45" w:history="1"><w:r><w:rPr><w:color w:val="#410a8c"/><w:u w:val="single"/></w:rPr><w:t xml:space="preserve">hal-01453123v1</w:t></w:r></w:hyperlink></w:p></w:tc></w:tr><w:tr><w:trPr/><w:tc><w:tcPr><w:noWrap/></w:tcPr><w:p><w:pPr><w:spacing w:after="200"/></w:pPr><w:hyperlink r:id="rId46" w:history="1"><w:r><w:rPr><w:color w:val="1e198e"/><w:b w:val="1"/><w:bCs w:val="1"/><w:u w:val="single"/></w:rPr><w:t xml:space="preserve">Compte rendu de Rémy Poignault et Catherine Schneider (edd.), Présence de la déclamation antique (controverses et suasoires), Clermont-Ferrand, Centre de Recherches A. Piganiol-Présence de l’Antiquité, 2015 : 495 p., dans la Revue des études latines 94, pp. 284-286</w:t></w:r></w:hyperlink></w:p><w:p><w:pPr/><w:hyperlink r:id="rId8" w:history="1"><w:r><w:rPr><w:color w:val="#410a8c"/><w:u w:val="single"/></w:rPr><w:t xml:space="preserve">Guillaume Flamerie de Lachapelle</w:t></w:r></w:hyperlink></w:p><w:p><w:pPr/><w:r><w:rPr><w:i w:val="1"/><w:iCs w:val="1"/></w:rPr><w:t xml:space="preserve">Revue des études latines</w:t></w:r><w:r><w:rPr/><w:t xml:space="preserve">, 2016</w:t></w:r></w:p><w:p><w:pPr/><w:r><w:rPr/><w:t xml:space="preserve">Article dans une revue</w:t></w:r><w:r><w:rPr/><w:t xml:space="preserve"> (compte-rendu de lecture)</w:t></w:r></w:p><w:p><w:pPr/><w:hyperlink r:id="rId46" w:history="1"><w:r><w:rPr><w:color w:val="#410a8c"/><w:u w:val="single"/></w:rPr><w:t xml:space="preserve">hal-01994391v1</w:t></w:r></w:hyperlink></w:p></w:tc></w:tr><w:tr><w:trPr/><w:tc><w:tcPr><w:noWrap/></w:tcPr><w:p><w:pPr><w:spacing w:after="200"/></w:pPr><w:hyperlink r:id="rId47" w:history="1"><w:r><w:rPr><w:color w:val="1e198e"/><w:b w:val="1"/><w:bCs w:val="1"/><w:u w:val="single"/></w:rPr><w:t xml:space="preserve">Compte rendu de Rémy Poignault et Catherine Schneider (edd.), Fabrique de la déclamation antique (controverses et suasoires), Lyon, Ceror, 2016 : 443 p., dans la Revue des études latines 94, pp. 281-283</w:t></w:r></w:hyperlink></w:p><w:p><w:pPr/><w:hyperlink r:id="rId8" w:history="1"><w:r><w:rPr><w:color w:val="#410a8c"/><w:u w:val="single"/></w:rPr><w:t xml:space="preserve">Guillaume Flamerie de Lachapelle</w:t></w:r></w:hyperlink></w:p><w:p><w:pPr/><w:r><w:rPr><w:i w:val="1"/><w:iCs w:val="1"/></w:rPr><w:t xml:space="preserve">Revue des études latines</w:t></w:r><w:r><w:rPr/><w:t xml:space="preserve">, 2016</w:t></w:r></w:p><w:p><w:pPr/><w:r><w:rPr/><w:t xml:space="preserve">Article dans une revue</w:t></w:r><w:r><w:rPr/><w:t xml:space="preserve"> (compte-rendu de lecture)</w:t></w:r></w:p><w:p><w:pPr/><w:hyperlink r:id="rId47" w:history="1"><w:r><w:rPr><w:color w:val="#410a8c"/><w:u w:val="single"/></w:rPr><w:t xml:space="preserve">hal-01994388v1</w:t></w:r></w:hyperlink></w:p></w:tc></w:tr><w:tr><w:trPr/><w:tc><w:tcPr><w:noWrap/></w:tcPr><w:p><w:pPr><w:spacing w:after="200"/></w:pPr><w:hyperlink r:id="rId48" w:history="1"><w:r><w:rPr><w:color w:val="1e198e"/><w:b w:val="1"/><w:bCs w:val="1"/><w:u w:val="single"/></w:rPr><w:t xml:space="preserve">Compte rendu de Jean-Paul Fontaine, Les Gardiens de Bibliopolis. Préface de Yann Sordet Paris, L’Hexaèdre, 2015 : 634 p., dans Revue française d'histoire du livre 137, 280-282</w:t></w:r></w:hyperlink></w:p><w:p><w:pPr/><w:hyperlink r:id="rId8" w:history="1"><w:r><w:rPr><w:color w:val="#410a8c"/><w:u w:val="single"/></w:rPr><w:t xml:space="preserve">Guillaume Flamerie de Lachapelle</w:t></w:r></w:hyperlink></w:p><w:p><w:pPr/><w:r><w:rPr><w:i w:val="1"/><w:iCs w:val="1"/></w:rPr><w:t xml:space="preserve">Revue française d'histoire du livre</w:t></w:r><w:r><w:rPr/><w:t xml:space="preserve">, 2016</w:t></w:r></w:p><w:p><w:pPr/><w:r><w:rPr/><w:t xml:space="preserve">Article dans une revue</w:t></w:r><w:r><w:rPr/><w:t xml:space="preserve"> (compte-rendu de lecture)</w:t></w:r></w:p><w:p><w:pPr/><w:hyperlink r:id="rId48" w:history="1"><w:r><w:rPr><w:color w:val="#410a8c"/><w:u w:val="single"/></w:rPr><w:t xml:space="preserve">hal-01453121v1</w:t></w:r></w:hyperlink></w:p></w:tc></w:tr><w:tr><w:trPr/><w:tc><w:tcPr><w:noWrap/></w:tcPr><w:p><w:pPr><w:spacing w:after="200"/></w:pPr><w:hyperlink r:id="rId49" w:history="1"><w:r><w:rPr><w:color w:val="1e198e"/><w:b w:val="1"/><w:bCs w:val="1"/><w:u w:val="single"/></w:rPr><w:t xml:space="preserve">Compte rendu de Braund Susanna, Seneca : Oedipus, Londres, Oxford, etc., Bloomsbury Academix, 2016 : viii, 163 p.,</w:t></w:r></w:hyperlink></w:p><w:p><w:pPr/><w:hyperlink r:id="rId8" w:history="1"><w:r><w:rPr><w:color w:val="#410a8c"/><w:u w:val="single"/></w:rPr><w:t xml:space="preserve">Guillaume Flamerie de Lachapelle</w:t></w:r></w:hyperlink></w:p><w:p><w:pPr/><w:r><w:rPr><w:i w:val="1"/><w:iCs w:val="1"/></w:rPr><w:t xml:space="preserve">Revue des études anciennes</w:t></w:r><w:r><w:rPr/><w:t xml:space="preserve">, 2016</w:t></w:r></w:p><w:p><w:pPr/><w:r><w:rPr/><w:t xml:space="preserve">Article dans une revue</w:t></w:r><w:r><w:rPr/><w:t xml:space="preserve"> (compte-rendu de lecture)</w:t></w:r></w:p><w:p><w:pPr/><w:hyperlink r:id="rId49" w:history="1"><w:r><w:rPr><w:color w:val="#410a8c"/><w:u w:val="single"/></w:rPr><w:t xml:space="preserve">hal-01453120v1</w:t></w:r></w:hyperlink></w:p></w:tc></w:tr><w:tr><w:trPr/><w:tc><w:tcPr><w:noWrap/></w:tcPr><w:p><w:pPr><w:spacing w:after="200"/></w:pPr><w:hyperlink r:id="rId50" w:history="1"><w:r><w:rPr><w:color w:val="1e198e"/><w:b w:val="1"/><w:bCs w:val="1"/><w:u w:val="single"/></w:rPr><w:t xml:space="preserve">Compte rendu de Trésors de la Bibliothèque de Bordeaux, Bordeaux, Le Festin, 2014 : 144 p., dans la Revue française d’histoire du livre 136, pp. 285-286</w:t></w:r></w:hyperlink></w:p><w:p><w:pPr/><w:hyperlink r:id="rId8" w:history="1"><w:r><w:rPr><w:color w:val="#410a8c"/><w:u w:val="single"/></w:rPr><w:t xml:space="preserve">Guillaume Flamerie de Lachapelle</w:t></w:r></w:hyperlink></w:p><w:p><w:pPr/><w:r><w:rPr><w:i w:val="1"/><w:iCs w:val="1"/></w:rPr><w:t xml:space="preserve">Revue française d'histoire du livre</w:t></w:r><w:r><w:rPr/><w:t xml:space="preserve">, 2015</w:t></w:r></w:p><w:p><w:pPr/><w:r><w:rPr/><w:t xml:space="preserve">Article dans une revue</w:t></w:r><w:r><w:rPr/><w:t xml:space="preserve"> (compte-rendu de lecture)</w:t></w:r></w:p><w:p><w:pPr/><w:hyperlink r:id="rId50" w:history="1"><w:r><w:rPr><w:color w:val="#410a8c"/><w:u w:val="single"/></w:rPr><w:t xml:space="preserve">hal-01994331v1</w:t></w:r></w:hyperlink></w:p></w:tc></w:tr><w:tr><w:trPr/><w:tc><w:tcPr><w:noWrap/></w:tcPr><w:p><w:pPr><w:spacing w:after="200"/></w:pPr><w:hyperlink r:id="rId51" w:history="1"><w:r><w:rPr><w:color w:val="1e198e"/><w:b w:val="1"/><w:bCs w:val="1"/><w:u w:val="single"/></w:rPr><w:t xml:space="preserve">« “Il faut être malhonnête ou sot pour croire que les bienfaits sont de simples dons” (Publilius Syrus B37). Réflexions autour d’une maxime latine »</w:t></w:r></w:hyperlink></w:p><w:p><w:pPr/><w:hyperlink r:id="rId8" w:history="1"><w:r><w:rPr><w:color w:val="#410a8c"/><w:u w:val="single"/></w:rPr><w:t xml:space="preserve">Guillaume Flamerie de Lachapelle</w:t></w:r></w:hyperlink></w:p><w:p><w:pPr/><w:r><w:rPr><w:i w:val="1"/><w:iCs w:val="1"/></w:rPr><w:t xml:space="preserve">L’Archicube </w:t></w:r><w:r><w:rPr/><w:t xml:space="preserve">, 2015, 18, p. 26-31</w:t></w:r></w:p><w:p><w:pPr/><w:r><w:rPr/><w:t xml:space="preserve">Article dans une revue</w:t></w:r></w:p><w:p><w:pPr/><w:hyperlink r:id="rId51" w:history="1"><w:r><w:rPr><w:color w:val="#410a8c"/><w:u w:val="single"/></w:rPr><w:t xml:space="preserve">hal-02870735v1</w:t></w:r></w:hyperlink></w:p></w:tc></w:tr><w:tr><w:trPr/><w:tc><w:tcPr><w:noWrap/></w:tcPr><w:p><w:pPr><w:spacing w:after="200"/></w:pPr><w:hyperlink r:id="rId52" w:history="1"><w:r><w:rPr><w:color w:val="1e198e"/><w:b w:val="1"/><w:bCs w:val="1"/><w:u w:val="single"/></w:rPr><w:t xml:space="preserve">Les sententiae chez Florus</w:t></w:r></w:hyperlink></w:p><w:p><w:pPr/><w:hyperlink r:id="rId8" w:history="1"><w:r><w:rPr><w:color w:val="#410a8c"/><w:u w:val="single"/></w:rPr><w:t xml:space="preserve">Guillaume Flamerie de Lachapelle</w:t></w:r></w:hyperlink></w:p><w:p><w:pPr/><w:r><w:rPr><w:i w:val="1"/><w:iCs w:val="1"/></w:rPr><w:t xml:space="preserve">Wiener Studien</w:t></w:r><w:r><w:rPr/><w:t xml:space="preserve">, 2015, 128, pp.107-127</w:t></w:r></w:p><w:p><w:pPr/><w:r><w:rPr/><w:t xml:space="preserve">Article dans une revue</w:t></w:r></w:p><w:p><w:pPr/><w:hyperlink r:id="rId52" w:history="1"><w:r><w:rPr><w:color w:val="#410a8c"/><w:u w:val="single"/></w:rPr><w:t xml:space="preserve">hal-01737018v1</w:t></w:r></w:hyperlink></w:p></w:tc></w:tr><w:tr><w:trPr/><w:tc><w:tcPr><w:noWrap/></w:tcPr><w:p><w:pPr><w:spacing w:after="200"/></w:pPr><w:hyperlink r:id="rId53" w:history="1"><w:r><w:rPr><w:color w:val="1e198e"/><w:b w:val="1"/><w:bCs w:val="1"/><w:u w:val="single"/></w:rPr><w:t xml:space="preserve">Compte rendu de Julia Marie-Ange (ed.), Nouveaux horizons sur l’espace antique et moderne, Bordeaux, Ausonius, 2015 : 326 p.,</w:t></w:r></w:hyperlink></w:p><w:p><w:pPr/><w:hyperlink r:id="rId8" w:history="1"><w:r><w:rPr><w:color w:val="#410a8c"/><w:u w:val="single"/></w:rPr><w:t xml:space="preserve">Guillaume Flamerie de Lachapelle</w:t></w:r></w:hyperlink></w:p><w:p><w:pPr/><w:r><w:rPr><w:i w:val="1"/><w:iCs w:val="1"/></w:rPr><w:t xml:space="preserve">Revue des études latines</w:t></w:r><w:r><w:rPr/><w:t xml:space="preserve">, 2015, pp.342-345</w:t></w:r></w:p><w:p><w:pPr/><w:r><w:rPr/><w:t xml:space="preserve">Article dans une revue</w:t></w:r><w:r><w:rPr/><w:t xml:space="preserve"> (compte-rendu de lecture)</w:t></w:r></w:p><w:p><w:pPr/><w:hyperlink r:id="rId53" w:history="1"><w:r><w:rPr><w:color w:val="#410a8c"/><w:u w:val="single"/></w:rPr><w:t xml:space="preserve">hal-01453154v1</w:t></w:r></w:hyperlink></w:p></w:tc></w:tr><w:tr><w:trPr/><w:tc><w:tcPr><w:noWrap/></w:tcPr><w:p><w:pPr><w:spacing w:after="200"/></w:pPr><w:hyperlink r:id="rId54" w:history="1"><w:r><w:rPr><w:color w:val="1e198e"/><w:b w:val="1"/><w:bCs w:val="1"/><w:u w:val="single"/></w:rPr><w:t xml:space="preserve">Compte rendu de Sylvie Laigneau-Fontaine et Fabrice Poli (edd.), Liber aureus. Mélanges d’antiquité et de contemporanéité offerts à Nicole Fick, Nancy, A.D.R.A., 2012 : 647 p., dans la Revue de philologie 89(1), pp. 184-185</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2015</w:t></w:r></w:p><w:p><w:pPr/><w:r><w:rPr/><w:t xml:space="preserve">Article dans une revue</w:t></w:r><w:r><w:rPr/><w:t xml:space="preserve"> (compte-rendu de lecture)</w:t></w:r></w:p><w:p><w:pPr/><w:hyperlink r:id="rId54" w:history="1"><w:r><w:rPr><w:color w:val="#410a8c"/><w:u w:val="single"/></w:rPr><w:t xml:space="preserve">hal-01994336v1</w:t></w:r></w:hyperlink></w:p></w:tc></w:tr><w:tr><w:trPr/><w:tc><w:tcPr><w:noWrap/></w:tcPr><w:p><w:pPr><w:spacing w:after="200"/></w:pPr><w:hyperlink r:id="rId55" w:history="1"><w:r><w:rPr><w:color w:val="1e198e"/><w:b w:val="1"/><w:bCs w:val="1"/><w:u w:val="single"/></w:rPr><w:t xml:space="preserve">Compte rendu de Anthony J. Boyle (ed.), Seneca: Medea. Edited with Introduction, Traduction and Commentary, Oxford, Oxford University Press, 2014 : cl, 481 p., dans la Revue des études anciennes 116(2), pp. 853-855</w:t></w:r></w:hyperlink></w:p><w:p><w:pPr/><w:hyperlink r:id="rId8" w:history="1"><w:r><w:rPr><w:color w:val="#410a8c"/><w:u w:val="single"/></w:rPr><w:t xml:space="preserve">Guillaume Flamerie de Lachapelle</w:t></w:r></w:hyperlink></w:p><w:p><w:pPr/><w:r><w:rPr><w:i w:val="1"/><w:iCs w:val="1"/></w:rPr><w:t xml:space="preserve">Revue des études anciennes</w:t></w:r><w:r><w:rPr/><w:t xml:space="preserve">, 2014</w:t></w:r></w:p><w:p><w:pPr/><w:r><w:rPr/><w:t xml:space="preserve">Article dans une revue</w:t></w:r><w:r><w:rPr/><w:t xml:space="preserve"> (compte-rendu de lecture)</w:t></w:r></w:p><w:p><w:pPr/><w:hyperlink r:id="rId55" w:history="1"><w:r><w:rPr><w:color w:val="#410a8c"/><w:u w:val="single"/></w:rPr><w:t xml:space="preserve">hal-01994322v1</w:t></w:r></w:hyperlink></w:p></w:tc></w:tr><w:tr><w:trPr/><w:tc><w:tcPr><w:noWrap/></w:tcPr><w:p><w:pPr><w:spacing w:after="200"/></w:pPr><w:hyperlink r:id="rId56" w:history="1"><w:r><w:rPr><w:color w:val="1e198e"/><w:b w:val="1"/><w:bCs w:val="1"/><w:u w:val="single"/></w:rPr><w:t xml:space="preserve">Compte rendu de Didier Barrière, Francisque Michel, médiéviste, bibliomane romantique, Bassac, Plein chant, 2014 : 170 p., dans la Revue française d’histoire du livre 135, pp. 319-320</w:t></w:r></w:hyperlink></w:p><w:p><w:pPr/><w:hyperlink r:id="rId8" w:history="1"><w:r><w:rPr><w:color w:val="#410a8c"/><w:u w:val="single"/></w:rPr><w:t xml:space="preserve">Guillaume Flamerie de Lachapelle</w:t></w:r></w:hyperlink></w:p><w:p><w:pPr/><w:r><w:rPr><w:i w:val="1"/><w:iCs w:val="1"/></w:rPr><w:t xml:space="preserve">Revue française d'histoire du livre</w:t></w:r><w:r><w:rPr/><w:t xml:space="preserve">, 2014</w:t></w:r></w:p><w:p><w:pPr/><w:r><w:rPr/><w:t xml:space="preserve">Article dans une revue</w:t></w:r><w:r><w:rPr/><w:t xml:space="preserve"> (compte-rendu de lecture)</w:t></w:r></w:p><w:p><w:pPr/><w:hyperlink r:id="rId56" w:history="1"><w:r><w:rPr><w:color w:val="#410a8c"/><w:u w:val="single"/></w:rPr><w:t xml:space="preserve">hal-01994318v1</w:t></w:r></w:hyperlink></w:p></w:tc></w:tr><w:tr><w:trPr/><w:tc><w:tcPr><w:noWrap/></w:tcPr><w:p><w:pPr><w:spacing w:after="200"/></w:pPr><w:hyperlink r:id="rId57" w:history="1"><w:r><w:rPr><w:color w:val="1e198e"/><w:b w:val="1"/><w:bCs w:val="1"/><w:u w:val="single"/></w:rPr><w:t xml:space="preserve">Compte rendu de Giusto Picone, Lucia Beltrami et Licinia Ricottilli (edd.), Benefattori e beneficati. La relazione asimmetrica nel de beneficiis di Seneca, Palerme, Palumbo, 2011 : 429 p., dans Latomus 73(3), pp. 865-867</w:t></w:r></w:hyperlink></w:p><w:p><w:pPr/><w:hyperlink r:id="rId8" w:history="1"><w:r><w:rPr><w:color w:val="#410a8c"/><w:u w:val="single"/></w:rPr><w:t xml:space="preserve">Guillaume Flamerie de Lachapelle</w:t></w:r></w:hyperlink></w:p><w:p><w:pPr/><w:r><w:rPr><w:i w:val="1"/><w:iCs w:val="1"/></w:rPr><w:t xml:space="preserve">Latomus : revue d'études latines</w:t></w:r><w:r><w:rPr/><w:t xml:space="preserve">, 2014</w:t></w:r></w:p><w:p><w:pPr/><w:r><w:rPr/><w:t xml:space="preserve">Article dans une revue</w:t></w:r><w:r><w:rPr/><w:t xml:space="preserve"> (compte-rendu de lecture)</w:t></w:r></w:p><w:p><w:pPr/><w:hyperlink r:id="rId57" w:history="1"><w:r><w:rPr><w:color w:val="#410a8c"/><w:u w:val="single"/></w:rPr><w:t xml:space="preserve">hal-01994311v1</w:t></w:r></w:hyperlink></w:p></w:tc></w:tr><w:tr><w:trPr/><w:tc><w:tcPr><w:noWrap/></w:tcPr><w:p><w:pPr><w:spacing w:after="200"/></w:pPr><w:hyperlink r:id="rId58" w:history="1"><w:r><w:rPr><w:color w:val="1e198e"/><w:b w:val="1"/><w:bCs w:val="1"/><w:u w:val="single"/></w:rPr><w:t xml:space="preserve">Compte rendu de Philippe Akar, Concordia. Un idéal de la classe dirigeante romaine à la fin de la République, Paris, Publications de la Sorbonne, 2013 : 500 p., dans la Revue des études anciennes 116(1), pp. 344-347</w:t></w:r></w:hyperlink></w:p><w:p><w:pPr/><w:hyperlink r:id="rId8" w:history="1"><w:r><w:rPr><w:color w:val="#410a8c"/><w:u w:val="single"/></w:rPr><w:t xml:space="preserve">Guillaume Flamerie de Lachapelle</w:t></w:r></w:hyperlink></w:p><w:p><w:pPr/><w:r><w:rPr><w:i w:val="1"/><w:iCs w:val="1"/></w:rPr><w:t xml:space="preserve">Revue des études anciennes</w:t></w:r><w:r><w:rPr/><w:t xml:space="preserve">, 2014</w:t></w:r></w:p><w:p><w:pPr/><w:r><w:rPr/><w:t xml:space="preserve">Article dans une revue</w:t></w:r><w:r><w:rPr/><w:t xml:space="preserve"> (compte-rendu de lecture)</w:t></w:r></w:p><w:p><w:pPr/><w:hyperlink r:id="rId58" w:history="1"><w:r><w:rPr><w:color w:val="#410a8c"/><w:u w:val="single"/></w:rPr><w:t xml:space="preserve">hal-01994314v1</w:t></w:r></w:hyperlink></w:p></w:tc></w:tr><w:tr><w:trPr/><w:tc><w:tcPr><w:noWrap/></w:tcPr><w:p><w:pPr><w:spacing w:after="200"/></w:pPr><w:hyperlink r:id="rId59" w:history="1"><w:r><w:rPr><w:color w:val="1e198e"/><w:b w:val="1"/><w:bCs w:val="1"/><w:u w:val="single"/></w:rPr><w:t xml:space="preserve">Compte rendu de Yann Le Bohec, Géopolitique de l’empire romain, Paris, Ellipses, 2014 : 252 p., dans la Revue des études latines 92, pp. 401-402</w:t></w:r></w:hyperlink></w:p><w:p><w:pPr/><w:hyperlink r:id="rId8" w:history="1"><w:r><w:rPr><w:color w:val="#410a8c"/><w:u w:val="single"/></w:rPr><w:t xml:space="preserve">Guillaume Flamerie de Lachapelle</w:t></w:r></w:hyperlink></w:p><w:p><w:pPr/><w:r><w:rPr><w:i w:val="1"/><w:iCs w:val="1"/></w:rPr><w:t xml:space="preserve">Revue des études latines</w:t></w:r><w:r><w:rPr/><w:t xml:space="preserve">, 2014</w:t></w:r></w:p><w:p><w:pPr/><w:r><w:rPr/><w:t xml:space="preserve">Article dans une revue</w:t></w:r><w:r><w:rPr/><w:t xml:space="preserve"> (compte-rendu de lecture)</w:t></w:r></w:p><w:p><w:pPr/><w:hyperlink r:id="rId59" w:history="1"><w:r><w:rPr><w:color w:val="#410a8c"/><w:u w:val="single"/></w:rPr><w:t xml:space="preserve">hal-01994326v1</w:t></w:r></w:hyperlink></w:p></w:tc></w:tr><w:tr><w:trPr/><w:tc><w:tcPr><w:noWrap/></w:tcPr><w:p><w:pPr><w:spacing w:after="200"/></w:pPr><w:hyperlink r:id="rId60" w:history="1"><w:r><w:rPr><w:color w:val="1e198e"/><w:b w:val="1"/><w:bCs w:val="1"/><w:u w:val="single"/></w:rPr><w:t xml:space="preserve">Anuli : entraves ou anneau ? (Florus, II, 18 [= IV, 8], 7)</w:t></w:r></w:hyperlink></w:p><w:p><w:pPr/><w:hyperlink r:id="rId8" w:history="1"><w:r><w:rPr><w:color w:val="#410a8c"/><w:u w:val="single"/></w:rPr><w:t xml:space="preserve">Guillaume Flamerie de Lachapelle</w:t></w:r></w:hyperlink></w:p><w:p><w:pPr/><w:r><w:rPr><w:i w:val="1"/><w:iCs w:val="1"/></w:rPr><w:t xml:space="preserve">Eos 101</w:t></w:r><w:r><w:rPr/><w:t xml:space="preserve">, 2014, 1, pp.83-89</w:t></w:r></w:p><w:p><w:pPr/><w:r><w:rPr/><w:t xml:space="preserve">Article dans une revue</w:t></w:r></w:p><w:p><w:pPr/><w:hyperlink r:id="rId60" w:history="1"><w:r><w:rPr><w:color w:val="#410a8c"/><w:u w:val="single"/></w:rPr><w:t xml:space="preserve">hal-01737015v1</w:t></w:r></w:hyperlink></w:p></w:tc></w:tr><w:tr><w:trPr/><w:tc><w:tcPr><w:noWrap/></w:tcPr><w:p><w:pPr><w:spacing w:after="200"/></w:pPr><w:hyperlink r:id="rId61" w:history="1"><w:r><w:rPr><w:color w:val="1e198e"/><w:b w:val="1"/><w:bCs w:val="1"/><w:u w:val="single"/></w:rPr><w:t xml:space="preserve">Compte rendu de Pierre Laurens, Histoire critique de la littérature latine. De Virgile à Huysmans, Paris, Les Belles Lettres, 2014 : 652 p. dans la Revue des études anciennes 116(1), pp. 402-403</w:t></w:r></w:hyperlink></w:p><w:p><w:pPr/><w:hyperlink r:id="rId8" w:history="1"><w:r><w:rPr><w:color w:val="#410a8c"/><w:u w:val="single"/></w:rPr><w:t xml:space="preserve">Guillaume Flamerie de Lachapelle</w:t></w:r></w:hyperlink></w:p><w:p><w:pPr/><w:r><w:rPr><w:i w:val="1"/><w:iCs w:val="1"/></w:rPr><w:t xml:space="preserve">Revue des études anciennes</w:t></w:r><w:r><w:rPr/><w:t xml:space="preserve">, 2014</w:t></w:r></w:p><w:p><w:pPr/><w:r><w:rPr/><w:t xml:space="preserve">Article dans une revue</w:t></w:r><w:r><w:rPr/><w:t xml:space="preserve"> (compte-rendu de lecture)</w:t></w:r></w:p><w:p><w:pPr/><w:hyperlink r:id="rId61" w:history="1"><w:r><w:rPr><w:color w:val="#410a8c"/><w:u w:val="single"/></w:rPr><w:t xml:space="preserve">hal-01994316v1</w:t></w:r></w:hyperlink></w:p></w:tc></w:tr><w:tr><w:trPr/><w:tc><w:tcPr><w:noWrap/></w:tcPr><w:p><w:pPr><w:spacing w:after="200"/></w:pPr><w:hyperlink r:id="rId62" w:history="1"><w:r><w:rPr><w:color w:val="1e198e"/><w:b w:val="1"/><w:bCs w:val="1"/><w:u w:val="single"/></w:rPr><w:t xml:space="preserve">Tacito impendere vitam : C.-L.-F. Panckoucke (1780-1844), un traducteur controversé</w:t></w:r></w:hyperlink></w:p><w:p><w:pPr/><w:hyperlink r:id="rId8" w:history="1"><w:r><w:rPr><w:color w:val="#410a8c"/><w:u w:val="single"/></w:rPr><w:t xml:space="preserve">Guillaume Flamerie de Lachapelle</w:t></w:r></w:hyperlink></w:p><w:p><w:pPr/><w:r><w:rPr><w:i w:val="1"/><w:iCs w:val="1"/></w:rPr><w:t xml:space="preserve">Antike und Abendland</w:t></w:r><w:r><w:rPr/><w:t xml:space="preserve">, 2013, pp.197-211. </w:t></w:r><w:hyperlink r:id="rId63" w:history="1"><w:r><w:rPr><w:color w:val="#410a8c"/><w:u w:val="single"/></w:rPr><w:t xml:space="preserve">⟨10.1515/anti.2013.59.1.197⟩</w:t></w:r></w:hyperlink></w:p><w:p><w:pPr/><w:r><w:rPr/><w:t xml:space="preserve">Article dans une revue</w:t></w:r></w:p><w:p><w:pPr/><w:hyperlink r:id="rId62" w:history="1"><w:r><w:rPr><w:color w:val="#410a8c"/><w:u w:val="single"/></w:rPr><w:t xml:space="preserve">hal-01475134v1</w:t></w:r></w:hyperlink></w:p></w:tc></w:tr><w:tr><w:trPr/><w:tc><w:tcPr><w:noWrap/></w:tcPr><w:p><w:pPr><w:spacing w:after="200"/></w:pPr><w:hyperlink r:id="rId64" w:history="1"><w:r><w:rPr><w:color w:val="1e198e"/><w:b w:val="1"/><w:bCs w:val="1"/><w:u w:val="single"/></w:rPr><w:t xml:space="preserve">Les traductions françaises de Publilius Syrus (XVIe-XXe siècles)</w:t></w:r></w:hyperlink></w:p><w:p><w:pPr/><w:hyperlink r:id="rId8" w:history="1"><w:r><w:rPr><w:color w:val="#410a8c"/><w:u w:val="single"/></w:rPr><w:t xml:space="preserve">Guillaume Flamerie de Lachapelle</w:t></w:r></w:hyperlink></w:p><w:p><w:pPr/><w:r><w:rPr><w:i w:val="1"/><w:iCs w:val="1"/></w:rPr><w:t xml:space="preserve">Aliento</w:t></w:r><w:r><w:rPr/><w:t xml:space="preserve">, 2013, 5, pp.219-241</w:t></w:r></w:p><w:p><w:pPr/><w:r><w:rPr/><w:t xml:space="preserve">Article dans une revue</w:t></w:r></w:p><w:p><w:pPr/><w:hyperlink r:id="rId64" w:history="1"><w:r><w:rPr><w:color w:val="#410a8c"/><w:u w:val="single"/></w:rPr><w:t xml:space="preserve">hal-01475136v1</w:t></w:r></w:hyperlink></w:p></w:tc></w:tr><w:tr><w:trPr/><w:tc><w:tcPr><w:noWrap/></w:tcPr><w:p><w:pPr><w:spacing w:after="200"/></w:pPr><w:hyperlink r:id="rId65" w:history="1"><w:r><w:rPr><w:color w:val="1e198e"/><w:b w:val="1"/><w:bCs w:val="1"/><w:u w:val="single"/></w:rPr><w:t xml:space="preserve">Compte rendu de Marie-Anne Marié (ed.), Sénèque. De Clementia, Paris, Calepinus, 2006 : 127 p., dans Vita Latina 187-188, pp. 355-356</w:t></w:r></w:hyperlink></w:p><w:p><w:pPr/><w:hyperlink r:id="rId8" w:history="1"><w:r><w:rPr><w:color w:val="#410a8c"/><w:u w:val="single"/></w:rPr><w:t xml:space="preserve">Guillaume Flamerie de Lachapelle</w:t></w:r></w:hyperlink></w:p><w:p><w:pPr/><w:r><w:rPr><w:i w:val="1"/><w:iCs w:val="1"/></w:rPr><w:t xml:space="preserve">Vita Latina</w:t></w:r><w:r><w:rPr/><w:t xml:space="preserve">, 2013</w:t></w:r></w:p><w:p><w:pPr/><w:r><w:rPr/><w:t xml:space="preserve">Article dans une revue</w:t></w:r><w:r><w:rPr/><w:t xml:space="preserve"> (compte-rendu de lecture)</w:t></w:r></w:p><w:p><w:pPr/><w:hyperlink r:id="rId65" w:history="1"><w:r><w:rPr><w:color w:val="#410a8c"/><w:u w:val="single"/></w:rPr><w:t xml:space="preserve">hal-01994290v1</w:t></w:r></w:hyperlink></w:p></w:tc></w:tr><w:tr><w:trPr/><w:tc><w:tcPr><w:noWrap/></w:tcPr><w:p><w:pPr><w:spacing w:after="200"/></w:pPr><w:hyperlink r:id="rId66" w:history="1"><w:r><w:rPr><w:color w:val="1e198e"/><w:b w:val="1"/><w:bCs w:val="1"/><w:u w:val="single"/></w:rPr><w:t xml:space="preserve">Compte rendu de Nathalie Louis, Commentaire historique et traduction du Diuus Augustus de Suétone, Bruxelles, Latomus, 2010 : 761 p., dans la Revue des études anciennes 115(1), pp. 240-242</w:t></w:r></w:hyperlink></w:p><w:p><w:pPr/><w:hyperlink r:id="rId8" w:history="1"><w:r><w:rPr><w:color w:val="#410a8c"/><w:u w:val="single"/></w:rPr><w:t xml:space="preserve">Guillaume Flamerie de Lachapelle</w:t></w:r></w:hyperlink></w:p><w:p><w:pPr/><w:r><w:rPr><w:i w:val="1"/><w:iCs w:val="1"/></w:rPr><w:t xml:space="preserve">Revue des études anciennes</w:t></w:r><w:r><w:rPr/><w:t xml:space="preserve">, 2013</w:t></w:r></w:p><w:p><w:pPr/><w:r><w:rPr/><w:t xml:space="preserve">Article dans une revue</w:t></w:r><w:r><w:rPr/><w:t xml:space="preserve"> (compte-rendu de lecture)</w:t></w:r></w:p><w:p><w:pPr/><w:hyperlink r:id="rId66" w:history="1"><w:r><w:rPr><w:color w:val="#410a8c"/><w:u w:val="single"/></w:rPr><w:t xml:space="preserve">hal-01994288v1</w:t></w:r></w:hyperlink></w:p></w:tc></w:tr><w:tr><w:trPr/><w:tc><w:tcPr><w:noWrap/></w:tcPr><w:p><w:pPr><w:spacing w:after="200"/></w:pPr><w:hyperlink r:id="rId67" w:history="1"><w:r><w:rPr><w:color w:val="1e198e"/><w:b w:val="1"/><w:bCs w:val="1"/><w:u w:val="single"/></w:rPr><w:t xml:space="preserve">Compte rendu de Stefano Costa, Quod olim fuerat. La rappresentazione del passato in Seneca prosatore, Hildesheim, Olms : xii, 386 p., dans la Revue de philologie 87(1), pp. 192-193</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2013</w:t></w:r></w:p><w:p><w:pPr/><w:r><w:rPr/><w:t xml:space="preserve">Article dans une revue</w:t></w:r><w:r><w:rPr/><w:t xml:space="preserve"> (compte-rendu de lecture)</w:t></w:r></w:p><w:p><w:pPr/><w:hyperlink r:id="rId67" w:history="1"><w:r><w:rPr><w:color w:val="#410a8c"/><w:u w:val="single"/></w:rPr><w:t xml:space="preserve">hal-01994307v1</w:t></w:r></w:hyperlink></w:p></w:tc></w:tr><w:tr><w:trPr/><w:tc><w:tcPr><w:noWrap/></w:tcPr><w:p><w:pPr><w:spacing w:after="200"/></w:pPr><w:hyperlink r:id="rId68" w:history="1"><w:r><w:rPr><w:color w:val="1e198e"/><w:b w:val="1"/><w:bCs w:val="1"/><w:u w:val="single"/></w:rPr><w:t xml:space="preserve">Les sententiae dans le théâtre de Sénèque. A propos de Pascale Paré-Rey, Flores et acumina. Les sententiae dans les tragédies de Sénèque</w:t></w:r></w:hyperlink></w:p><w:p><w:pPr/><w:hyperlink r:id="rId8" w:history="1"><w:r><w:rPr><w:color w:val="#410a8c"/><w:u w:val="single"/></w:rPr><w:t xml:space="preserve">Guillaume Flamerie de Lachapelle</w:t></w:r></w:hyperlink></w:p><w:p><w:pPr/><w:r><w:rPr><w:i w:val="1"/><w:iCs w:val="1"/></w:rPr><w:t xml:space="preserve">Revue des études anciennes</w:t></w:r><w:r><w:rPr/><w:t xml:space="preserve">, 2013, 115 (1), pp.175-182</w:t></w:r></w:p><w:p><w:pPr/><w:r><w:rPr/><w:t xml:space="preserve">Article dans une revue</w:t></w:r></w:p><w:p><w:pPr/><w:hyperlink r:id="rId68" w:history="1"><w:r><w:rPr><w:color w:val="#410a8c"/><w:u w:val="single"/></w:rPr><w:t xml:space="preserve">hal-01475137v1</w:t></w:r></w:hyperlink></w:p></w:tc></w:tr><w:tr><w:trPr/><w:tc><w:tcPr><w:noWrap/></w:tcPr><w:p><w:pPr><w:spacing w:after="200"/></w:pPr><w:hyperlink r:id="rId69" w:history="1"><w:r><w:rPr><w:color w:val="1e198e"/><w:b w:val="1"/><w:bCs w:val="1"/><w:u w:val="single"/></w:rPr><w:t xml:space="preserve">Compte rendu de Miriam T. Griffin, Seneca on Society. A Guide to De Beneficiis, Oxford, Oxford University Press, 2013 : xii, 397 p., dans Sehepunkte 14(9)</w:t></w:r></w:hyperlink></w:p><w:p><w:pPr/><w:hyperlink r:id="rId8" w:history="1"><w:r><w:rPr><w:color w:val="#410a8c"/><w:u w:val="single"/></w:rPr><w:t xml:space="preserve">Guillaume Flamerie de Lachapelle</w:t></w:r></w:hyperlink></w:p><w:p><w:pPr/><w:r><w:rPr><w:i w:val="1"/><w:iCs w:val="1"/></w:rPr><w:t xml:space="preserve">Sehepunkte </w:t></w:r><w:r><w:rPr/><w:t xml:space="preserve">, 2013</w:t></w:r></w:p><w:p><w:pPr/><w:r><w:rPr/><w:t xml:space="preserve">Article dans une revue</w:t></w:r><w:r><w:rPr/><w:t xml:space="preserve"> (compte-rendu de lecture)</w:t></w:r></w:p><w:p><w:pPr/><w:hyperlink r:id="rId69" w:history="1"><w:r><w:rPr><w:color w:val="#410a8c"/><w:u w:val="single"/></w:rPr><w:t xml:space="preserve">hal-01994299v1</w:t></w:r></w:hyperlink></w:p></w:tc></w:tr><w:tr><w:trPr/><w:tc><w:tcPr><w:noWrap/></w:tcPr><w:p><w:pPr><w:spacing w:after="200"/></w:pPr><w:hyperlink r:id="rId70" w:history="1"><w:r><w:rPr><w:color w:val="1e198e"/><w:b w:val="1"/><w:bCs w:val="1"/><w:u w:val="single"/></w:rPr><w:t xml:space="preserve">Compte rendu de Carl Deroux (dir.), Studies in Latin Literature and Roman History, XVI, Bruxelles, Latomus, 2012 : 670 p., dans la Revue des études latines 91, pp. 428-430</w:t></w:r></w:hyperlink></w:p><w:p><w:pPr/><w:hyperlink r:id="rId8" w:history="1"><w:r><w:rPr><w:color w:val="#410a8c"/><w:u w:val="single"/></w:rPr><w:t xml:space="preserve">Guillaume Flamerie de Lachapelle</w:t></w:r></w:hyperlink></w:p><w:p><w:pPr/><w:r><w:rPr><w:i w:val="1"/><w:iCs w:val="1"/></w:rPr><w:t xml:space="preserve">Revue des études latines</w:t></w:r><w:r><w:rPr/><w:t xml:space="preserve">, 2013</w:t></w:r></w:p><w:p><w:pPr/><w:r><w:rPr/><w:t xml:space="preserve">Article dans une revue</w:t></w:r><w:r><w:rPr/><w:t xml:space="preserve"> (compte-rendu de lecture)</w:t></w:r></w:p><w:p><w:pPr/><w:hyperlink r:id="rId70" w:history="1"><w:r><w:rPr><w:color w:val="#410a8c"/><w:u w:val="single"/></w:rPr><w:t xml:space="preserve">hal-01994302v1</w:t></w:r></w:hyperlink></w:p></w:tc></w:tr><w:tr><w:trPr/><w:tc><w:tcPr><w:noWrap/></w:tcPr><w:p><w:pPr><w:spacing w:after="200"/></w:pPr><w:hyperlink r:id="rId71" w:history="1"><w:r><w:rPr><w:color w:val="1e198e"/><w:b w:val="1"/><w:bCs w:val="1"/><w:u w:val="single"/></w:rPr><w:t xml:space="preserve">Commentaire du prologue du Truculentus de Plaute</w:t></w:r></w:hyperlink></w:p><w:p><w:pPr/><w:hyperlink r:id="rId8" w:history="1"><w:r><w:rPr><w:color w:val="#410a8c"/><w:u w:val="single"/></w:rPr><w:t xml:space="preserve">Guillaume Flamerie de Lachapelle</w:t></w:r></w:hyperlink></w:p><w:p><w:pPr/><w:r><w:rPr><w:i w:val="1"/><w:iCs w:val="1"/></w:rPr><w:t xml:space="preserve">Bulletin de l’Association Régionale des Enseignants de Langues Anciennes de l’Académie de Bordeaux</w:t></w:r><w:r><w:rPr/><w:t xml:space="preserve">, 2013, 94, pp.51-55</w:t></w:r></w:p><w:p><w:pPr/><w:r><w:rPr/><w:t xml:space="preserve">Article dans une revue</w:t></w:r></w:p><w:p><w:pPr/><w:hyperlink r:id="rId71" w:history="1"><w:r><w:rPr><w:color w:val="#410a8c"/><w:u w:val="single"/></w:rPr><w:t xml:space="preserve">hal-01537292v1</w:t></w:r></w:hyperlink></w:p></w:tc></w:tr><w:tr><w:trPr/><w:tc><w:tcPr><w:noWrap/></w:tcPr><w:p><w:pPr><w:spacing w:after="200"/></w:pPr><w:hyperlink r:id="rId72" w:history="1"><w:r><w:rPr><w:color w:val="1e198e"/><w:b w:val="1"/><w:bCs w:val="1"/><w:u w:val="single"/></w:rPr><w:t xml:space="preserve">Compte rendu de Sergio Audano et Giovanni Cipriani (dir.), Aspetti della fortuna dell’antico nella cultura Europea. Atti della Nona Giornata di Studi. Sestri Levante, 16 marzo 2012, Foggia, Il Castello, 2013 : 132 p., dans Bryn Mawr Classical Review</w:t></w:r></w:hyperlink></w:p><w:p><w:pPr/><w:hyperlink r:id="rId8" w:history="1"><w:r><w:rPr><w:color w:val="#410a8c"/><w:u w:val="single"/></w:rPr><w:t xml:space="preserve">Guillaume Flamerie de Lachapelle</w:t></w:r></w:hyperlink></w:p><w:p><w:pPr/><w:r><w:rPr><w:i w:val="1"/><w:iCs w:val="1"/></w:rPr><w:t xml:space="preserve">Bryn Mawr Classical Review</w:t></w:r><w:r><w:rPr/><w:t xml:space="preserve">, 2013, http://bmcr.brynmawr.edu/2013/2013-07-49.html</w:t></w:r></w:p><w:p><w:pPr/><w:r><w:rPr/><w:t xml:space="preserve">Article dans une revue</w:t></w:r><w:r><w:rPr/><w:t xml:space="preserve"> (compte-rendu de lecture)</w:t></w:r></w:p><w:p><w:pPr/><w:hyperlink r:id="rId72" w:history="1"><w:r><w:rPr><w:color w:val="#410a8c"/><w:u w:val="single"/></w:rPr><w:t xml:space="preserve">hal-01994296v1</w:t></w:r></w:hyperlink></w:p></w:tc></w:tr><w:tr><w:trPr/><w:tc><w:tcPr><w:noWrap/></w:tcPr><w:p><w:pPr><w:spacing w:after="200"/></w:pPr><w:hyperlink r:id="rId73" w:history="1"><w:r><w:rPr><w:color w:val="1e198e"/><w:b w:val="1"/><w:bCs w:val="1"/><w:u w:val="single"/></w:rPr><w:t xml:space="preserve">Compte rendu de Hélène Ménard, Pierre Sauzeau et Jean-François Thomas (dir.), La Pomme d’Éris. Le conflit et sa représentation dans l’Antiquité, Montpellier, Presses universitaires de la Méditerranée, 2012 : 568 p., dans la Revue des études latines 90, pp. 447-449</w:t></w:r></w:hyperlink></w:p><w:p><w:pPr/><w:hyperlink r:id="rId8" w:history="1"><w:r><w:rPr><w:color w:val="#410a8c"/><w:u w:val="single"/></w:rPr><w:t xml:space="preserve">Guillaume Flamerie de Lachapelle</w:t></w:r></w:hyperlink></w:p><w:p><w:pPr/><w:r><w:rPr><w:i w:val="1"/><w:iCs w:val="1"/></w:rPr><w:t xml:space="preserve">Revue des études latines</w:t></w:r><w:r><w:rPr/><w:t xml:space="preserve">, 2012</w:t></w:r></w:p><w:p><w:pPr/><w:r><w:rPr/><w:t xml:space="preserve">Article dans une revue</w:t></w:r><w:r><w:rPr/><w:t xml:space="preserve"> (compte-rendu de lecture)</w:t></w:r></w:p><w:p><w:pPr/><w:hyperlink r:id="rId73" w:history="1"><w:r><w:rPr><w:color w:val="#410a8c"/><w:u w:val="single"/></w:rPr><w:t xml:space="preserve">hal-01994247v1</w:t></w:r></w:hyperlink></w:p></w:tc></w:tr><w:tr><w:trPr/><w:tc><w:tcPr><w:noWrap/></w:tcPr><w:p><w:pPr><w:spacing w:after="200"/></w:pPr><w:hyperlink r:id="rId74" w:history="1"><w:r><w:rPr><w:color w:val="1e198e"/><w:b w:val="1"/><w:bCs w:val="1"/><w:u w:val="single"/></w:rPr><w:t xml:space="preserve">Compte rendu de Patrick Laurence et François Guillaumont (dir.), La Présence de l’histoire dans l’épistolaire, Tours, Presses universitaires François-Rabelais, 2010 : 496 p., dans la Revue de philologie 86(1), pp. 178-180</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2012</w:t></w:r></w:p><w:p><w:pPr/><w:r><w:rPr/><w:t xml:space="preserve">Article dans une revue</w:t></w:r><w:r><w:rPr/><w:t xml:space="preserve"> (compte-rendu de lecture)</w:t></w:r></w:p><w:p><w:pPr/><w:hyperlink r:id="rId74" w:history="1"><w:r><w:rPr><w:color w:val="#410a8c"/><w:u w:val="single"/></w:rPr><w:t xml:space="preserve">hal-01994283v1</w:t></w:r></w:hyperlink></w:p></w:tc></w:tr><w:tr><w:trPr/><w:tc><w:tcPr><w:noWrap/></w:tcPr><w:p><w:pPr><w:spacing w:after="200"/></w:pPr><w:hyperlink r:id="rId75" w:history="1"><w:r><w:rPr><w:color w:val="1e198e"/><w:b w:val="1"/><w:bCs w:val="1"/><w:u w:val="single"/></w:rPr><w:t xml:space="preserve">Le prologue de l’Agamemnon de Sénèque : une pièce sous le signe de l’inversion et de la confusion</w:t></w:r></w:hyperlink></w:p><w:p><w:pPr/><w:hyperlink r:id="rId8" w:history="1"><w:r><w:rPr><w:color w:val="#410a8c"/><w:u w:val="single"/></w:rPr><w:t xml:space="preserve">Guillaume Flamerie de Lachapelle</w:t></w:r></w:hyperlink></w:p><w:p><w:pPr/><w:r><w:rPr><w:i w:val="1"/><w:iCs w:val="1"/></w:rPr><w:t xml:space="preserve">Bulletin de l’Association Régionale des Enseignants de Langues Anciennes de l’Académie de Bordeaux</w:t></w:r><w:r><w:rPr/><w:t xml:space="preserve">, 2012, 92, pp.16-26</w:t></w:r></w:p><w:p><w:pPr/><w:r><w:rPr/><w:t xml:space="preserve">Article dans une revue</w:t></w:r></w:p><w:p><w:pPr/><w:hyperlink r:id="rId75" w:history="1"><w:r><w:rPr><w:color w:val="#410a8c"/><w:u w:val="single"/></w:rPr><w:t xml:space="preserve">hal-01537336v1</w:t></w:r></w:hyperlink></w:p></w:tc></w:tr><w:tr><w:trPr/><w:tc><w:tcPr><w:noWrap/></w:tcPr><w:p><w:pPr><w:spacing w:after="200"/></w:pPr><w:hyperlink r:id="rId76" w:history="1"><w:r><w:rPr><w:color w:val="1e198e"/><w:b w:val="1"/><w:bCs w:val="1"/><w:u w:val="single"/></w:rPr><w:t xml:space="preserve">Compte rendu de Andrea Primo, La Storiografia sui Seleucidi. Da Megastene a Eusebio di Cesarea, Pise-Rome, Fabrizio Serra, 2009 : 390 p., dans la Revue des études anciennes 114(1), pp. 199-201</w:t></w:r></w:hyperlink></w:p><w:p><w:pPr/><w:hyperlink r:id="rId8" w:history="1"><w:r><w:rPr><w:color w:val="#410a8c"/><w:u w:val="single"/></w:rPr><w:t xml:space="preserve">Guillaume Flamerie de Lachapelle</w:t></w:r></w:hyperlink></w:p><w:p><w:pPr/><w:r><w:rPr><w:i w:val="1"/><w:iCs w:val="1"/></w:rPr><w:t xml:space="preserve">Revue des études anciennes</w:t></w:r><w:r><w:rPr/><w:t xml:space="preserve">, 2012</w:t></w:r></w:p><w:p><w:pPr/><w:r><w:rPr/><w:t xml:space="preserve">Article dans une revue</w:t></w:r><w:r><w:rPr/><w:t xml:space="preserve"> (compte-rendu de lecture)</w:t></w:r></w:p><w:p><w:pPr/><w:hyperlink r:id="rId76" w:history="1"><w:r><w:rPr><w:color w:val="#410a8c"/><w:u w:val="single"/></w:rPr><w:t xml:space="preserve">hal-01994265v1</w:t></w:r></w:hyperlink></w:p></w:tc></w:tr><w:tr><w:trPr/><w:tc><w:tcPr><w:noWrap/></w:tcPr><w:p><w:pPr><w:spacing w:after="200"/></w:pPr><w:hyperlink r:id="rId77" w:history="1"><w:r><w:rPr><w:color w:val="1e198e"/><w:b w:val="1"/><w:bCs w:val="1"/><w:u w:val="single"/></w:rPr><w:t xml:space="preserve">Compte rendu de Jean-Paul Fontaine, Cazin. L’éponyme galvaudé. Préface de Christian Galantaris, Paris, L’Hexaèdre, 2012 : 352 p., dans la Revue française d’histoire du livre 133, pp. 296-297</w:t></w:r></w:hyperlink></w:p><w:p><w:pPr/><w:hyperlink r:id="rId8" w:history="1"><w:r><w:rPr><w:color w:val="#410a8c"/><w:u w:val="single"/></w:rPr><w:t xml:space="preserve">Guillaume Flamerie de Lachapelle</w:t></w:r></w:hyperlink></w:p><w:p><w:pPr/><w:r><w:rPr><w:i w:val="1"/><w:iCs w:val="1"/></w:rPr><w:t xml:space="preserve">Revue française d'histoire du livre</w:t></w:r><w:r><w:rPr/><w:t xml:space="preserve">, 2012</w:t></w:r></w:p><w:p><w:pPr/><w:r><w:rPr/><w:t xml:space="preserve">Article dans une revue</w:t></w:r><w:r><w:rPr/><w:t xml:space="preserve"> (compte-rendu de lecture)</w:t></w:r></w:p><w:p><w:pPr/><w:hyperlink r:id="rId77" w:history="1"><w:r><w:rPr><w:color w:val="#410a8c"/><w:u w:val="single"/></w:rPr><w:t xml:space="preserve">hal-01994272v1</w:t></w:r></w:hyperlink></w:p></w:tc></w:tr><w:tr><w:trPr/><w:tc><w:tcPr><w:noWrap/></w:tcPr><w:p><w:pPr><w:spacing w:after="200"/></w:pPr><w:hyperlink r:id="rId78" w:history="1"><w:r><w:rPr><w:color w:val="1e198e"/><w:b w:val="1"/><w:bCs w:val="1"/><w:u w:val="single"/></w:rPr><w:t xml:space="preserve">L'image de l'Egypte ptolémaïque dans la bande dessinée Alix</w:t></w:r></w:hyperlink></w:p><w:p><w:pPr/><w:hyperlink r:id="rId8" w:history="1"><w:r><w:rPr><w:color w:val="#410a8c"/><w:u w:val="single"/></w:rPr><w:t xml:space="preserve">Guillaume Flamerie de Lachapelle</w:t></w:r></w:hyperlink></w:p><w:p><w:pPr/><w:r><w:rPr><w:i w:val="1"/><w:iCs w:val="1"/></w:rPr><w:t xml:space="preserve">Anabases - Traditions et réceptions de l’Antiquité</w:t></w:r><w:r><w:rPr/><w:t xml:space="preserve">, 2012, 15, pp.217-224. </w:t></w:r><w:hyperlink r:id="rId79" w:history="1"><w:r><w:rPr><w:color w:val="#410a8c"/><w:u w:val="single"/></w:rPr><w:t xml:space="preserve">⟨10.4000/anabases.3800⟩</w:t></w:r></w:hyperlink></w:p><w:p><w:pPr/><w:r><w:rPr/><w:t xml:space="preserve">Article dans une revue</w:t></w:r></w:p><w:p><w:pPr/><w:hyperlink r:id="rId78" w:history="1"><w:r><w:rPr><w:color w:val="#410a8c"/><w:u w:val="single"/></w:rPr><w:t xml:space="preserve">hal-01475150v1</w:t></w:r></w:hyperlink></w:p></w:tc></w:tr><w:tr><w:trPr/><w:tc><w:tcPr><w:noWrap/></w:tcPr><w:p><w:pPr><w:spacing w:after="200"/></w:pPr><w:hyperlink r:id="rId80" w:history="1"><w:r><w:rPr><w:color w:val="1e198e"/><w:b w:val="1"/><w:bCs w:val="1"/><w:u w:val="single"/></w:rPr><w:t xml:space="preserve">Compte rendu de Giusto Picone (ed.), Clementia Caesaris. Modelli etici, parenesi e retorica dell’esilio, Palerme, Palumbo, 2008 : 382 p., dans Latomus 71(1), pp. 249-251</w:t></w:r></w:hyperlink></w:p><w:p><w:pPr/><w:hyperlink r:id="rId8" w:history="1"><w:r><w:rPr><w:color w:val="#410a8c"/><w:u w:val="single"/></w:rPr><w:t xml:space="preserve">Guillaume Flamerie de Lachapelle</w:t></w:r></w:hyperlink></w:p><w:p><w:pPr/><w:r><w:rPr><w:i w:val="1"/><w:iCs w:val="1"/></w:rPr><w:t xml:space="preserve">Latomus : revue d'études latines</w:t></w:r><w:r><w:rPr/><w:t xml:space="preserve">, 2012</w:t></w:r></w:p><w:p><w:pPr/><w:r><w:rPr/><w:t xml:space="preserve">Article dans une revue</w:t></w:r><w:r><w:rPr/><w:t xml:space="preserve"> (compte-rendu de lecture)</w:t></w:r></w:p><w:p><w:pPr/><w:hyperlink r:id="rId80" w:history="1"><w:r><w:rPr><w:color w:val="#410a8c"/><w:u w:val="single"/></w:rPr><w:t xml:space="preserve">hal-01994254v1</w:t></w:r></w:hyperlink></w:p></w:tc></w:tr><w:tr><w:trPr/><w:tc><w:tcPr><w:noWrap/></w:tcPr><w:p><w:pPr><w:spacing w:after="200"/></w:pPr><w:hyperlink r:id="rId81" w:history="1"><w:r><w:rPr><w:color w:val="1e198e"/><w:b w:val="1"/><w:bCs w:val="1"/><w:u w:val="single"/></w:rPr><w:t xml:space="preserve">Compte rendu de Bernard Rémy, Henry Desaye et Julie Dalaison, Antonin le Pieux vu par les textes antiques (138-161), Paris, Errance, 2012 : 127 p., dans la Revue des études latines 90, pp. 484-485.</w:t></w:r></w:hyperlink></w:p><w:p><w:pPr/><w:hyperlink r:id="rId8" w:history="1"><w:r><w:rPr><w:color w:val="#410a8c"/><w:u w:val="single"/></w:rPr><w:t xml:space="preserve">Guillaume Flamerie de Lachapelle</w:t></w:r></w:hyperlink></w:p><w:p><w:pPr/><w:r><w:rPr><w:i w:val="1"/><w:iCs w:val="1"/></w:rPr><w:t xml:space="preserve">Revue des études latines</w:t></w:r><w:r><w:rPr/><w:t xml:space="preserve">, 2012</w:t></w:r></w:p><w:p><w:pPr/><w:r><w:rPr/><w:t xml:space="preserve">Article dans une revue</w:t></w:r><w:r><w:rPr/><w:t xml:space="preserve"> (compte-rendu de lecture)</w:t></w:r></w:p><w:p><w:pPr/><w:hyperlink r:id="rId81" w:history="1"><w:r><w:rPr><w:color w:val="#410a8c"/><w:u w:val="single"/></w:rPr><w:t xml:space="preserve">hal-01994277v1</w:t></w:r></w:hyperlink></w:p></w:tc></w:tr><w:tr><w:trPr/><w:tc><w:tcPr><w:noWrap/></w:tcPr><w:p><w:pPr><w:spacing w:after="200"/></w:pPr><w:hyperlink r:id="rId82" w:history="1"><w:r><w:rPr><w:color w:val="1e198e"/><w:b w:val="1"/><w:bCs w:val="1"/><w:u w:val="single"/></w:rPr><w:t xml:space="preserve">Compte rendu de Christine Mauduit et Pascale Paré-Rey (edd.), Les Maximes théâtrales en Grèce et à Rome : transferts, réécritures, remplois, Lyon, CEROR, 2011 : 460 p., dans la Revue des études anciennes 114(1), pp. 219-223</w:t></w:r></w:hyperlink></w:p><w:p><w:pPr/><w:hyperlink r:id="rId8" w:history="1"><w:r><w:rPr><w:color w:val="#410a8c"/><w:u w:val="single"/></w:rPr><w:t xml:space="preserve">Guillaume Flamerie de Lachapelle</w:t></w:r></w:hyperlink></w:p><w:p><w:pPr/><w:r><w:rPr><w:i w:val="1"/><w:iCs w:val="1"/></w:rPr><w:t xml:space="preserve">Revue des études anciennes</w:t></w:r><w:r><w:rPr/><w:t xml:space="preserve">, 2012</w:t></w:r></w:p><w:p><w:pPr/><w:r><w:rPr/><w:t xml:space="preserve">Article dans une revue</w:t></w:r><w:r><w:rPr/><w:t xml:space="preserve"> (compte-rendu de lecture)</w:t></w:r></w:p><w:p><w:pPr/><w:hyperlink r:id="rId82" w:history="1"><w:r><w:rPr><w:color w:val="#410a8c"/><w:u w:val="single"/></w:rPr><w:t xml:space="preserve">hal-01994259v1</w:t></w:r></w:hyperlink></w:p></w:tc></w:tr><w:tr><w:trPr/><w:tc><w:tcPr><w:noWrap/></w:tcPr><w:p><w:pPr><w:spacing w:after="200"/></w:pPr><w:hyperlink r:id="rId83" w:history="1"><w:r><w:rPr><w:color w:val="1e198e"/><w:b w:val="1"/><w:bCs w:val="1"/><w:u w:val="single"/></w:rPr><w:t xml:space="preserve">Sénèque le Rhéteur, Suasoires 6, 1-4 : explication de texte</w:t></w:r></w:hyperlink></w:p><w:p><w:pPr/><w:hyperlink r:id="rId8" w:history="1"><w:r><w:rPr><w:color w:val="#410a8c"/><w:u w:val="single"/></w:rPr><w:t xml:space="preserve">Guillaume Flamerie de Lachapelle</w:t></w:r></w:hyperlink></w:p><w:p><w:pPr/><w:r><w:rPr><w:i w:val="1"/><w:iCs w:val="1"/></w:rPr><w:t xml:space="preserve">Bulletin de l’Association Régionale des Enseignants de Langues Anciennes de l’Académie de Bordeaux</w:t></w:r><w:r><w:rPr/><w:t xml:space="preserve">, 2012, 93, pp.84-86</w:t></w:r></w:p><w:p><w:pPr/><w:r><w:rPr/><w:t xml:space="preserve">Article dans une revue</w:t></w:r></w:p><w:p><w:pPr/><w:hyperlink r:id="rId83" w:history="1"><w:r><w:rPr><w:color w:val="#410a8c"/><w:u w:val="single"/></w:rPr><w:t xml:space="preserve">hal-01537331v1</w:t></w:r></w:hyperlink></w:p></w:tc></w:tr><w:tr><w:trPr/><w:tc><w:tcPr><w:noWrap/></w:tcPr><w:p><w:pPr><w:spacing w:after="200"/></w:pPr><w:hyperlink r:id="rId84" w:history="1"><w:r><w:rPr><w:color w:val="1e198e"/><w:b w:val="1"/><w:bCs w:val="1"/><w:u w:val="single"/></w:rPr><w:t xml:space="preserve">Les prises de parole d'Antiochus III dans l'oeuvre de Tite-Live, ou l'impuissance d'un contre-modèle</w:t></w:r></w:hyperlink></w:p><w:p><w:pPr/><w:hyperlink r:id="rId8" w:history="1"><w:r><w:rPr><w:color w:val="#410a8c"/><w:u w:val="single"/></w:rPr><w:t xml:space="preserve">Guillaume Flamerie de Lachapelle</w:t></w:r></w:hyperlink></w:p><w:p><w:pPr/><w:r><w:rPr><w:i w:val="1"/><w:iCs w:val="1"/></w:rPr><w:t xml:space="preserve">Paideia, rivista di filologia, ermeneutica e critica letteraria</w:t></w:r><w:r><w:rPr/><w:t xml:space="preserve">, 2012, 67, pp.123-133</w:t></w:r></w:p><w:p><w:pPr/><w:r><w:rPr/><w:t xml:space="preserve">Article dans une revue</w:t></w:r></w:p><w:p><w:pPr/><w:hyperlink r:id="rId84" w:history="1"><w:r><w:rPr><w:color w:val="#410a8c"/><w:u w:val="single"/></w:rPr><w:t xml:space="preserve">hal-01475154v1</w:t></w:r></w:hyperlink></w:p></w:tc></w:tr><w:tr><w:trPr/><w:tc><w:tcPr><w:noWrap/></w:tcPr><w:p><w:pPr><w:spacing w:after="200"/></w:pPr><w:hyperlink r:id="rId85" w:history="1"><w:r><w:rPr><w:color w:val="1e198e"/><w:b w:val="1"/><w:bCs w:val="1"/><w:u w:val="single"/></w:rPr><w:t xml:space="preserve">Compte rendu de Charles L. Griswold et David Konstan (edd.), Ancient Forgiveness. Classical, Judaic and Christian, Cambridge, Cambridge University Press, 2012 : xv, 260 p., dans Bryn Mawr Classical Review</w:t></w:r></w:hyperlink></w:p><w:p><w:pPr/><w:hyperlink r:id="rId8" w:history="1"><w:r><w:rPr><w:color w:val="#410a8c"/><w:u w:val="single"/></w:rPr><w:t xml:space="preserve">Guillaume Flamerie de Lachapelle</w:t></w:r></w:hyperlink></w:p><w:p><w:pPr/><w:r><w:rPr><w:i w:val="1"/><w:iCs w:val="1"/></w:rPr><w:t xml:space="preserve">Bryn Mawr Classical Review</w:t></w:r><w:r><w:rPr/><w:t xml:space="preserve">, 2012, http://www.bmcreview.org/2012/06/20120623.html</w:t></w:r></w:p><w:p><w:pPr/><w:r><w:rPr/><w:t xml:space="preserve">Article dans une revue</w:t></w:r><w:r><w:rPr/><w:t xml:space="preserve"> (compte-rendu de lecture)</w:t></w:r></w:p><w:p><w:pPr/><w:hyperlink r:id="rId85" w:history="1"><w:r><w:rPr><w:color w:val="#410a8c"/><w:u w:val="single"/></w:rPr><w:t xml:space="preserve">hal-01994268v1</w:t></w:r></w:hyperlink></w:p></w:tc></w:tr><w:tr><w:trPr/><w:tc><w:tcPr><w:noWrap/></w:tcPr><w:p><w:pPr><w:spacing w:after="200"/></w:pPr><w:hyperlink r:id="rId86" w:history="1"><w:r><w:rPr><w:color w:val="1e198e"/><w:b w:val="1"/><w:bCs w:val="1"/><w:u w:val="single"/></w:rPr><w:t xml:space="preserve">Compte rendu de Eric Adler, Valorizing the Barbarians: Enemy Speeches in Roman Historiography, Austin, University of Texas Press, 2011 : x, 269 p., dans Bryn Mawr Classical Review</w:t></w:r></w:hyperlink></w:p><w:p><w:pPr/><w:hyperlink r:id="rId8" w:history="1"><w:r><w:rPr><w:color w:val="#410a8c"/><w:u w:val="single"/></w:rPr><w:t xml:space="preserve">Guillaume Flamerie de Lachapelle</w:t></w:r></w:hyperlink></w:p><w:p><w:pPr/><w:r><w:rPr><w:i w:val="1"/><w:iCs w:val="1"/></w:rPr><w:t xml:space="preserve">Bryn Mawr Classical Review</w:t></w:r><w:r><w:rPr/><w:t xml:space="preserve">, 2011, http://www.bmcreview.org/2011/12/20111215.html</w:t></w:r></w:p><w:p><w:pPr/><w:r><w:rPr/><w:t xml:space="preserve">Article dans une revue</w:t></w:r><w:r><w:rPr/><w:t xml:space="preserve"> (compte-rendu de lecture)</w:t></w:r></w:p><w:p><w:pPr/><w:hyperlink r:id="rId86" w:history="1"><w:r><w:rPr><w:color w:val="#410a8c"/><w:u w:val="single"/></w:rPr><w:t xml:space="preserve">hal-01994241v1</w:t></w:r></w:hyperlink></w:p></w:tc></w:tr><w:tr><w:trPr/><w:tc><w:tcPr><w:noWrap/></w:tcPr><w:p><w:pPr><w:spacing w:after="200"/></w:pPr><w:hyperlink r:id="rId87" w:history="1"><w:r><w:rPr><w:color w:val="1e198e"/><w:b w:val="1"/><w:bCs w:val="1"/><w:u w:val="single"/></w:rPr><w:t xml:space="preserve">Compte rendu de Anthony J. Boyle (ed.), Seneca. Oedipus. Edited with Introduction, Translation and Commentary, Oxford, Oxford University Press, 2011 : cxxv, 437 p., dans la Revue des études anciennes 113(1), pp. 256-258</w:t></w:r></w:hyperlink></w:p><w:p><w:pPr/><w:hyperlink r:id="rId8" w:history="1"><w:r><w:rPr><w:color w:val="#410a8c"/><w:u w:val="single"/></w:rPr><w:t xml:space="preserve">Guillaume Flamerie de Lachapelle</w:t></w:r></w:hyperlink></w:p><w:p><w:pPr/><w:r><w:rPr><w:i w:val="1"/><w:iCs w:val="1"/></w:rPr><w:t xml:space="preserve">Revue des études anciennes</w:t></w:r><w:r><w:rPr/><w:t xml:space="preserve">, 2011, http://www.revue-etudes-anciennes.fr/seneca-oedipus-edited-with-introduction-translation-commentary-by-a-j-boyle-oxford-university-press-2008-cxxvi437-p-bibliogr-index-isbn-978-0-19-954771-5/</w:t></w:r></w:p><w:p><w:pPr/><w:r><w:rPr/><w:t xml:space="preserve">Article dans une revue</w:t></w:r><w:r><w:rPr/><w:t xml:space="preserve"> (compte-rendu de lecture)</w:t></w:r></w:p><w:p><w:pPr/><w:hyperlink r:id="rId87" w:history="1"><w:r><w:rPr><w:color w:val="#410a8c"/><w:u w:val="single"/></w:rPr><w:t xml:space="preserve">hal-01994216v1</w:t></w:r></w:hyperlink></w:p></w:tc></w:tr><w:tr><w:trPr/><w:tc><w:tcPr><w:noWrap/></w:tcPr><w:p><w:pPr><w:spacing w:after="200"/></w:pPr><w:hyperlink r:id="rId88" w:history="1"><w:r><w:rPr><w:color w:val="1e198e"/><w:b w:val="1"/><w:bCs w:val="1"/><w:u w:val="single"/></w:rPr><w:t xml:space="preserve">Deux notes sur Publilius Syrus (A49 et I62)</w:t></w:r></w:hyperlink></w:p><w:p><w:pPr/><w:hyperlink r:id="rId8" w:history="1"><w:r><w:rPr><w:color w:val="#410a8c"/><w:u w:val="single"/></w:rPr><w:t xml:space="preserve">Guillaume Flamerie de Lachapelle</w:t></w:r></w:hyperlink></w:p><w:p><w:pPr/><w:r><w:rPr><w:i w:val="1"/><w:iCs w:val="1"/></w:rPr><w:t xml:space="preserve">La Parola del passato : rivista di studi antichi</w:t></w:r><w:r><w:rPr/><w:t xml:space="preserve">, 2011, 66 (2), pp.139-146</w:t></w:r></w:p><w:p><w:pPr/><w:r><w:rPr/><w:t xml:space="preserve">Article dans une revue</w:t></w:r></w:p><w:p><w:pPr/><w:hyperlink r:id="rId88" w:history="1"><w:r><w:rPr><w:color w:val="#410a8c"/><w:u w:val="single"/></w:rPr><w:t xml:space="preserve">hal-01475156v1</w:t></w:r></w:hyperlink></w:p></w:tc></w:tr><w:tr><w:trPr/><w:tc><w:tcPr><w:noWrap/></w:tcPr><w:p><w:pPr><w:spacing w:after="200"/></w:pPr><w:hyperlink r:id="rId89" w:history="1"><w:r><w:rPr><w:color w:val="1e198e"/><w:b w:val="1"/><w:bCs w:val="1"/><w:u w:val="single"/></w:rPr><w:t xml:space="preserve">Clementia. Etude de vocabulaire (à propos de Sen., Clem., II, 3, 1)</w:t></w:r></w:hyperlink></w:p><w:p><w:pPr/><w:hyperlink r:id="rId8" w:history="1"><w:r><w:rPr><w:color w:val="#410a8c"/><w:u w:val="single"/></w:rPr><w:t xml:space="preserve">Guillaume Flamerie de Lachapelle</w:t></w:r></w:hyperlink></w:p><w:p><w:pPr/><w:r><w:rPr><w:i w:val="1"/><w:iCs w:val="1"/></w:rPr><w:t xml:space="preserve">Revue des études anciennes</w:t></w:r><w:r><w:rPr/><w:t xml:space="preserve">, 2011, 113 (1), pp.145-163</w:t></w:r></w:p><w:p><w:pPr/><w:r><w:rPr/><w:t xml:space="preserve">Article dans une revue</w:t></w:r></w:p><w:p><w:pPr/><w:hyperlink r:id="rId89" w:history="1"><w:r><w:rPr><w:color w:val="#410a8c"/><w:u w:val="single"/></w:rPr><w:t xml:space="preserve">hal-01475160v1</w:t></w:r></w:hyperlink></w:p></w:tc></w:tr><w:tr><w:trPr/><w:tc><w:tcPr><w:noWrap/></w:tcPr><w:p><w:pPr><w:spacing w:after="200"/></w:pPr><w:hyperlink r:id="rId90" w:history="1"><w:r><w:rPr><w:color w:val="1e198e"/><w:b w:val="1"/><w:bCs w:val="1"/><w:u w:val="single"/></w:rPr><w:t xml:space="preserve">Compte rendu de Christine Hamdoune (ed.), Vie, mort et poésie dans l’Afrique romaine d’après un choix de Carmina Latina Epigraphica, avec la collaboration de L. Échalier, J. Meyers et J.-N. Michaud, Bruxelles, Latomus, 2011 : 397 p., dans la Revue des études latines 89, pp. 529-531</w:t></w:r></w:hyperlink></w:p><w:p><w:pPr/><w:hyperlink r:id="rId8" w:history="1"><w:r><w:rPr><w:color w:val="#410a8c"/><w:u w:val="single"/></w:rPr><w:t xml:space="preserve">Guillaume Flamerie de Lachapelle</w:t></w:r></w:hyperlink></w:p><w:p><w:pPr/><w:r><w:rPr><w:i w:val="1"/><w:iCs w:val="1"/></w:rPr><w:t xml:space="preserve">Revue des études latines</w:t></w:r><w:r><w:rPr/><w:t xml:space="preserve">, 2011</w:t></w:r></w:p><w:p><w:pPr/><w:r><w:rPr/><w:t xml:space="preserve">Article dans une revue</w:t></w:r><w:r><w:rPr/><w:t xml:space="preserve"> (compte-rendu de lecture)</w:t></w:r></w:p><w:p><w:pPr/><w:hyperlink r:id="rId90" w:history="1"><w:r><w:rPr><w:color w:val="#410a8c"/><w:u w:val="single"/></w:rPr><w:t xml:space="preserve">hal-01994231v1</w:t></w:r></w:hyperlink></w:p></w:tc></w:tr><w:tr><w:trPr/><w:tc><w:tcPr><w:noWrap/></w:tcPr><w:p><w:pPr><w:spacing w:after="200"/></w:pPr><w:hyperlink r:id="rId91" w:history="1"><w:r><w:rPr><w:color w:val="1e198e"/><w:b w:val="1"/><w:bCs w:val="1"/><w:u w:val="single"/></w:rPr><w:t xml:space="preserve">Compte rendu de Corinne Bonnet, Véronique Krings et Catherine Valenti (edd.), Connaître l’Antiquité. Individus, réseaux et stratégies du XVIIIe au XXIe siècle, Rennes, Presses universitaires de Rennes, 2010 : 272 p., dans la Revue des études anciennes 113(2), pp. 693-695</w:t></w:r></w:hyperlink></w:p><w:p><w:pPr/><w:hyperlink r:id="rId8" w:history="1"><w:r><w:rPr><w:color w:val="#410a8c"/><w:u w:val="single"/></w:rPr><w:t xml:space="preserve">Guillaume Flamerie de Lachapelle</w:t></w:r></w:hyperlink></w:p><w:p><w:pPr/><w:r><w:rPr><w:i w:val="1"/><w:iCs w:val="1"/></w:rPr><w:t xml:space="preserve">Revue des études anciennes</w:t></w:r><w:r><w:rPr/><w:t xml:space="preserve">, 2011</w:t></w:r></w:p><w:p><w:pPr/><w:r><w:rPr/><w:t xml:space="preserve">Article dans une revue</w:t></w:r><w:r><w:rPr/><w:t xml:space="preserve"> (compte-rendu de lecture)</w:t></w:r></w:p><w:p><w:pPr/><w:hyperlink r:id="rId91" w:history="1"><w:r><w:rPr><w:color w:val="#410a8c"/><w:u w:val="single"/></w:rPr><w:t xml:space="preserve">hal-01994225v1</w:t></w:r></w:hyperlink></w:p></w:tc></w:tr><w:tr><w:trPr/><w:tc><w:tcPr><w:noWrap/></w:tcPr><w:p><w:pPr><w:spacing w:after="200"/></w:pPr><w:hyperlink r:id="rId92" w:history="1"><w:r><w:rPr><w:color w:val="1e198e"/><w:b w:val="1"/><w:bCs w:val="1"/><w:u w:val="single"/></w:rPr><w:t xml:space="preserve">Clementia et raison d'État : l'idéal monarchique dans les Troyennes de Sénèque</w:t></w:r></w:hyperlink></w:p><w:p><w:pPr/><w:hyperlink r:id="rId8" w:history="1"><w:r><w:rPr><w:color w:val="#410a8c"/><w:u w:val="single"/></w:rPr><w:t xml:space="preserve">Guillaume Flamerie de Lachapelle</w:t></w:r></w:hyperlink></w:p><w:p><w:pPr/><w:r><w:rPr><w:i w:val="1"/><w:iCs w:val="1"/></w:rPr><w:t xml:space="preserve">Classica et Mediaevalia</w:t></w:r><w:r><w:rPr/><w:t xml:space="preserve">, 2011, 62, pp.169-184</w:t></w:r></w:p><w:p><w:pPr/><w:r><w:rPr/><w:t xml:space="preserve">Article dans une revue</w:t></w:r></w:p><w:p><w:pPr/><w:hyperlink r:id="rId92" w:history="1"><w:r><w:rPr><w:color w:val="#410a8c"/><w:u w:val="single"/></w:rPr><w:t xml:space="preserve">hal-01537038v1</w:t></w:r></w:hyperlink></w:p></w:tc></w:tr><w:tr><w:trPr/><w:tc><w:tcPr><w:noWrap/></w:tcPr><w:p><w:pPr><w:spacing w:after="200"/></w:pPr><w:hyperlink r:id="rId93" w:history="1"><w:r><w:rPr><w:color w:val="1e198e"/><w:b w:val="1"/><w:bCs w:val="1"/><w:u w:val="single"/></w:rPr><w:t xml:space="preserve">Les discours directs dans l'oeuvre de Florus</w:t></w:r></w:hyperlink></w:p><w:p><w:pPr/><w:hyperlink r:id="rId8" w:history="1"><w:r><w:rPr><w:color w:val="#410a8c"/><w:u w:val="single"/></w:rPr><w:t xml:space="preserve">Guillaume Flamerie de Lachapelle</w:t></w:r></w:hyperlink></w:p><w:p><w:pPr/><w:r><w:rPr><w:i w:val="1"/><w:iCs w:val="1"/></w:rPr><w:t xml:space="preserve">Ancient society</w:t></w:r><w:r><w:rPr/><w:t xml:space="preserve">, 2010, 40, pp.265-290</w:t></w:r></w:p><w:p><w:pPr/><w:r><w:rPr/><w:t xml:space="preserve">Article dans une revue</w:t></w:r></w:p><w:p><w:pPr/><w:hyperlink r:id="rId93" w:history="1"><w:r><w:rPr><w:color w:val="#410a8c"/><w:u w:val="single"/></w:rPr><w:t xml:space="preserve">hal-01475189v1</w:t></w:r></w:hyperlink></w:p></w:tc></w:tr><w:tr><w:trPr/><w:tc><w:tcPr><w:noWrap/></w:tcPr><w:p><w:pPr><w:spacing w:after="200"/></w:pPr><w:hyperlink r:id="rId94" w:history="1"><w:r><w:rPr><w:color w:val="1e198e"/><w:b w:val="1"/><w:bCs w:val="1"/><w:u w:val="single"/></w:rPr><w:t xml:space="preserve">Verrès, Agrigente et la question de la romanité (Cicéron, De Signis, § 93-95)</w:t></w:r></w:hyperlink></w:p><w:p><w:pPr/><w:hyperlink r:id="rId8" w:history="1"><w:r><w:rPr><w:color w:val="#410a8c"/><w:u w:val="single"/></w:rPr><w:t xml:space="preserve">Guillaume Flamerie de Lachapelle</w:t></w:r></w:hyperlink></w:p><w:p><w:pPr/><w:r><w:rPr><w:i w:val="1"/><w:iCs w:val="1"/></w:rPr><w:t xml:space="preserve">Ktèma : Civilisations de l'Orient, de la Grèce et de Rome antiques</w:t></w:r><w:r><w:rPr/><w:t xml:space="preserve">, 2010, 35, pp.329-338. </w:t></w:r><w:hyperlink r:id="rId95" w:history="1"><w:r><w:rPr><w:color w:val="#410a8c"/><w:u w:val="single"/></w:rPr><w:t xml:space="preserve">⟨10.3406/ktema.2010.2508⟩</w:t></w:r></w:hyperlink></w:p><w:p><w:pPr/><w:r><w:rPr/><w:t xml:space="preserve">Article dans une revue</w:t></w:r></w:p><w:p><w:pPr/><w:hyperlink r:id="rId94" w:history="1"><w:r><w:rPr><w:color w:val="#410a8c"/><w:u w:val="single"/></w:rPr><w:t xml:space="preserve">hal-01537043v1</w:t></w:r></w:hyperlink></w:p></w:tc></w:tr><w:tr><w:trPr/><w:tc><w:tcPr><w:noWrap/></w:tcPr><w:p><w:pPr><w:spacing w:after="200"/></w:pPr><w:hyperlink r:id="rId96" w:history="1"><w:r><w:rPr><w:color w:val="1e198e"/><w:b w:val="1"/><w:bCs w:val="1"/><w:u w:val="single"/></w:rPr><w:t xml:space="preserve">Le thème de la dureté et de la cruauté grecques dans la Rome de la fin de la République et du début du Principat</w:t></w:r></w:hyperlink></w:p><w:p><w:pPr/><w:hyperlink r:id="rId8" w:history="1"><w:r><w:rPr><w:color w:val="#410a8c"/><w:u w:val="single"/></w:rPr><w:t xml:space="preserve">Guillaume Flamerie de Lachapelle</w:t></w:r></w:hyperlink></w:p><w:p><w:pPr/><w:r><w:rPr><w:i w:val="1"/><w:iCs w:val="1"/></w:rPr><w:t xml:space="preserve">Habis</w:t></w:r><w:r><w:rPr/><w:t xml:space="preserve">, 2010, 41, pp.117-135</w:t></w:r></w:p><w:p><w:pPr/><w:r><w:rPr/><w:t xml:space="preserve">Article dans une revue</w:t></w:r></w:p><w:p><w:pPr/><w:hyperlink r:id="rId96" w:history="1"><w:r><w:rPr><w:color w:val="#410a8c"/><w:u w:val="single"/></w:rPr><w:t xml:space="preserve">hal-01475199v1</w:t></w:r></w:hyperlink></w:p></w:tc></w:tr><w:tr><w:trPr/><w:tc><w:tcPr><w:noWrap/></w:tcPr><w:p><w:pPr><w:spacing w:after="200"/></w:pPr><w:hyperlink r:id="rId97" w:history="1"><w:r><w:rPr><w:color w:val="1e198e"/><w:b w:val="1"/><w:bCs w:val="1"/><w:u w:val="single"/></w:rPr><w:t xml:space="preserve">Sénèque et le problème philosophique de la victoire</w:t></w:r></w:hyperlink></w:p><w:p><w:pPr/><w:hyperlink r:id="rId8" w:history="1"><w:r><w:rPr><w:color w:val="#410a8c"/><w:u w:val="single"/></w:rPr><w:t xml:space="preserve">Guillaume Flamerie de Lachapelle</w:t></w:r></w:hyperlink></w:p><w:p><w:pPr/><w:r><w:rPr><w:i w:val="1"/><w:iCs w:val="1"/></w:rPr><w:t xml:space="preserve">L'Antiquité classique : revue interuniversitaire d’études classiques</w:t></w:r><w:r><w:rPr/><w:t xml:space="preserve">, 2010, 79, pp.287-295</w:t></w:r></w:p><w:p><w:pPr/><w:r><w:rPr/><w:t xml:space="preserve">Article dans une revue</w:t></w:r></w:p><w:p><w:pPr/><w:hyperlink r:id="rId97" w:history="1"><w:r><w:rPr><w:color w:val="#410a8c"/><w:u w:val="single"/></w:rPr><w:t xml:space="preserve">hal-01475191v1</w:t></w:r></w:hyperlink></w:p></w:tc></w:tr><w:tr><w:trPr/><w:tc><w:tcPr><w:noWrap/></w:tcPr><w:p><w:pPr><w:spacing w:after="200"/></w:pPr><w:hyperlink r:id="rId98" w:history="1"><w:r><w:rPr><w:color w:val="1e198e"/><w:b w:val="1"/><w:bCs w:val="1"/><w:u w:val="single"/></w:rPr><w:t xml:space="preserve">Les récits de batailles dans l'oeuvre de Florus : enjeux narratifs et idéologiques</w:t></w:r></w:hyperlink></w:p><w:p><w:pPr/><w:hyperlink r:id="rId8" w:history="1"><w:r><w:rPr><w:color w:val="#410a8c"/><w:u w:val="single"/></w:rPr><w:t xml:space="preserve">Guillaume Flamerie de Lachapelle</w:t></w:r></w:hyperlink></w:p><w:p><w:pPr/><w:r><w:rPr><w:i w:val="1"/><w:iCs w:val="1"/></w:rPr><w:t xml:space="preserve">Dialogues d'histoire ancienne</w:t></w:r><w:r><w:rPr/><w:t xml:space="preserve">, 2010, 36 (1), pp.137-152. </w:t></w:r><w:hyperlink r:id="rId99" w:history="1"><w:r><w:rPr><w:color w:val="#410a8c"/><w:u w:val="single"/></w:rPr><w:t xml:space="preserve">⟨10.3406/dha.2010.3216⟩</w:t></w:r></w:hyperlink></w:p><w:p><w:pPr/><w:r><w:rPr/><w:t xml:space="preserve">Article dans une revue</w:t></w:r></w:p><w:p><w:pPr/><w:hyperlink r:id="rId98" w:history="1"><w:r><w:rPr><w:color w:val="#410a8c"/><w:u w:val="single"/></w:rPr><w:t xml:space="preserve">hal-01475198v1</w:t></w:r></w:hyperlink></w:p></w:tc></w:tr><w:tr><w:trPr/><w:tc><w:tcPr><w:noWrap/></w:tcPr><w:p><w:pPr><w:spacing w:after="200"/></w:pPr><w:hyperlink r:id="rId100" w:history="1"><w:r><w:rPr><w:color w:val="1e198e"/><w:b w:val="1"/><w:bCs w:val="1"/><w:u w:val="single"/></w:rPr><w:t xml:space="preserve">Stéphane Ratti, &amp;quot;Écrire l’histoire à Rome&amp;quot; [compte-rendu de lecture]</w:t></w:r></w:hyperlink></w:p><w:p><w:pPr/><w:hyperlink r:id="rId8" w:history="1"><w:r><w:rPr><w:color w:val="#410a8c"/><w:u w:val="single"/></w:rPr><w:t xml:space="preserve">Guillaume Flamerie de Lachapelle</w:t></w:r></w:hyperlink></w:p><w:p><w:pPr/><w:r><w:rPr><w:i w:val="1"/><w:iCs w:val="1"/></w:rPr><w:t xml:space="preserve">Anabases - Traditions et réceptions de l’Antiquité</w:t></w:r><w:r><w:rPr/><w:t xml:space="preserve">, 2010, pp.279-280 (n° 11)</w:t></w:r></w:p><w:p><w:pPr/><w:r><w:rPr/><w:t xml:space="preserve">Article dans une revue</w:t></w:r><w:r><w:rPr/><w:t xml:space="preserve"> (compte-rendu de lecture)</w:t></w:r></w:p><w:p><w:pPr/><w:hyperlink r:id="rId100" w:history="1"><w:r><w:rPr><w:color w:val="#410a8c"/><w:u w:val="single"/></w:rPr><w:t xml:space="preserve">hal-01994209v1</w:t></w:r></w:hyperlink></w:p></w:tc></w:tr><w:tr><w:trPr/><w:tc><w:tcPr><w:noWrap/></w:tcPr><w:p><w:pPr><w:spacing w:after="200"/></w:pPr><w:hyperlink r:id="rId101" w:history="1"><w:r><w:rPr><w:color w:val="1e198e"/><w:b w:val="1"/><w:bCs w:val="1"/><w:u w:val="single"/></w:rPr><w:t xml:space="preserve">Littérature gréco-latine et bibliophilie au XIXe siècle : la Collection des chefs d'oeuvre antiques publiée par Quantin</w:t></w:r></w:hyperlink></w:p><w:p><w:pPr/><w:hyperlink r:id="rId8" w:history="1"><w:r><w:rPr><w:color w:val="#410a8c"/><w:u w:val="single"/></w:rPr><w:t xml:space="preserve">Guillaume Flamerie de Lachapelle</w:t></w:r></w:hyperlink></w:p><w:p><w:pPr/><w:r><w:rPr><w:i w:val="1"/><w:iCs w:val="1"/></w:rPr><w:t xml:space="preserve">Revue française d'histoire du livre</w:t></w:r><w:r><w:rPr/><w:t xml:space="preserve">, 2010, 131, pp.121-140</w:t></w:r></w:p><w:p><w:pPr/><w:r><w:rPr/><w:t xml:space="preserve">Article dans une revue</w:t></w:r></w:p><w:p><w:pPr/><w:hyperlink r:id="rId101" w:history="1"><w:r><w:rPr><w:color w:val="#410a8c"/><w:u w:val="single"/></w:rPr><w:t xml:space="preserve">hal-01475196v1</w:t></w:r></w:hyperlink></w:p></w:tc></w:tr><w:tr><w:trPr/><w:tc><w:tcPr><w:noWrap/></w:tcPr><w:p><w:pPr><w:spacing w:after="200"/></w:pPr><w:hyperlink r:id="rId102" w:history="1"><w:r><w:rPr><w:color w:val="1e198e"/><w:b w:val="1"/><w:bCs w:val="1"/><w:u w:val="single"/></w:rPr><w:t xml:space="preserve">L'image des rois hellénistiques dans l'oeuvre de Florus</w:t></w:r></w:hyperlink></w:p><w:p><w:pPr/><w:hyperlink r:id="rId8" w:history="1"><w:r><w:rPr><w:color w:val="#410a8c"/><w:u w:val="single"/></w:rPr><w:t xml:space="preserve">Guillaume Flamerie de Lachapelle</w:t></w:r></w:hyperlink></w:p><w:p><w:pPr/><w:r><w:rPr><w:i w:val="1"/><w:iCs w:val="1"/></w:rPr><w:t xml:space="preserve">Arctos</w:t></w:r><w:r><w:rPr/><w:t xml:space="preserve">, 2010, 44, pp.109-122</w:t></w:r></w:p><w:p><w:pPr/><w:r><w:rPr/><w:t xml:space="preserve">Article dans une revue</w:t></w:r></w:p><w:p><w:pPr/><w:hyperlink r:id="rId102" w:history="1"><w:r><w:rPr><w:color w:val="#410a8c"/><w:u w:val="single"/></w:rPr><w:t xml:space="preserve">hal-01475195v1</w:t></w:r></w:hyperlink></w:p></w:tc></w:tr><w:tr><w:trPr/><w:tc><w:tcPr><w:noWrap/></w:tcPr><w:p><w:pPr><w:spacing w:after="200"/></w:pPr><w:hyperlink r:id="rId103" w:history="1"><w:r><w:rPr><w:color w:val="1e198e"/><w:b w:val="1"/><w:bCs w:val="1"/><w:u w:val="single"/></w:rPr><w:t xml:space="preserve">Compte rendu de David Bouvier et Danièle Van Mal-Maeder (edd.), Tradition classique : dialogues avec l’Antiquité, Lausanne, Université de Lausanne, 2010 : 296 p., dans Bryn Mawr Classical Review</w:t></w:r></w:hyperlink></w:p><w:p><w:pPr/><w:hyperlink r:id="rId8" w:history="1"><w:r><w:rPr><w:color w:val="#410a8c"/><w:u w:val="single"/></w:rPr><w:t xml:space="preserve">Guillaume Flamerie de Lachapelle</w:t></w:r></w:hyperlink></w:p><w:p><w:pPr/><w:r><w:rPr><w:i w:val="1"/><w:iCs w:val="1"/></w:rPr><w:t xml:space="preserve">Bryn Mawr Classical Review</w:t></w:r><w:r><w:rPr/><w:t xml:space="preserve">, 2010, http://bmcr.brynmawr.edu/2010/2010-10-38.html</w:t></w:r></w:p><w:p><w:pPr/><w:r><w:rPr/><w:t xml:space="preserve">Article dans une revue</w:t></w:r><w:r><w:rPr/><w:t xml:space="preserve"> (compte-rendu de lecture)</w:t></w:r></w:p><w:p><w:pPr/><w:hyperlink r:id="rId103" w:history="1"><w:r><w:rPr><w:color w:val="#410a8c"/><w:u w:val="single"/></w:rPr><w:t xml:space="preserve">hal-01994210v1</w:t></w:r></w:hyperlink></w:p></w:tc></w:tr><w:tr><w:trPr/><w:tc><w:tcPr><w:noWrap/></w:tcPr><w:p><w:pPr><w:spacing w:after="200"/></w:pPr><w:hyperlink r:id="rId104" w:history="1"><w:r><w:rPr><w:color w:val="1e198e"/><w:b w:val="1"/><w:bCs w:val="1"/><w:u w:val="single"/></w:rPr><w:t xml:space="preserve">La “Collection des auteurs latins” (dite Collection Barbou), émule des Elzevier dans la France du XVIIIe siècle</w:t></w:r></w:hyperlink></w:p><w:p><w:pPr/><w:hyperlink r:id="rId8" w:history="1"><w:r><w:rPr><w:color w:val="#410a8c"/><w:u w:val="single"/></w:rPr><w:t xml:space="preserve">Guillaume Flamerie de Lachapelle</w:t></w:r></w:hyperlink></w:p><w:p><w:pPr/><w:r><w:rPr><w:i w:val="1"/><w:iCs w:val="1"/></w:rPr><w:t xml:space="preserve">Revue française d'histoire du livre</w:t></w:r><w:r><w:rPr/><w:t xml:space="preserve">, 2009, 130, pp.151-189</w:t></w:r></w:p><w:p><w:pPr/><w:r><w:rPr/><w:t xml:space="preserve">Article dans une revue</w:t></w:r></w:p><w:p><w:pPr/><w:hyperlink r:id="rId104" w:history="1"><w:r><w:rPr><w:color w:val="#410a8c"/><w:u w:val="single"/></w:rPr><w:t xml:space="preserve">hal-01475208v1</w:t></w:r></w:hyperlink></w:p></w:tc></w:tr><w:tr><w:trPr/><w:tc><w:tcPr><w:noWrap/></w:tcPr><w:p><w:pPr><w:spacing w:after="200"/></w:pPr><w:hyperlink r:id="rId105" w:history="1"><w:r><w:rPr><w:color w:val="1e198e"/><w:b w:val="1"/><w:bCs w:val="1"/><w:u w:val="single"/></w:rPr><w:t xml:space="preserve">L’humour de Florus : quelques aspects</w:t></w:r></w:hyperlink></w:p><w:p><w:pPr/><w:hyperlink r:id="rId8" w:history="1"><w:r><w:rPr><w:color w:val="#410a8c"/><w:u w:val="single"/></w:rPr><w:t xml:space="preserve">Guillaume Flamerie de Lachapelle</w:t></w:r></w:hyperlink></w:p><w:p><w:pPr/><w:r><w:rPr><w:i w:val="1"/><w:iCs w:val="1"/></w:rPr><w:t xml:space="preserve">Bulletin de l’Association Régionale des Enseignants de Langues Anciennes de l’Académie de Bordeaux</w:t></w:r><w:r><w:rPr/><w:t xml:space="preserve">, 2009, 89, pp.25-30</w:t></w:r></w:p><w:p><w:pPr/><w:r><w:rPr/><w:t xml:space="preserve">Article dans une revue</w:t></w:r></w:p><w:p><w:pPr/><w:hyperlink r:id="rId105" w:history="1"><w:r><w:rPr><w:color w:val="#410a8c"/><w:u w:val="single"/></w:rPr><w:t xml:space="preserve">hal-01537412v1</w:t></w:r></w:hyperlink></w:p></w:tc></w:tr><w:tr><w:trPr/><w:tc><w:tcPr><w:noWrap/></w:tcPr><w:p><w:pPr><w:spacing w:after="200"/></w:pPr><w:hyperlink r:id="rId106" w:history="1"><w:r><w:rPr><w:color w:val="1e198e"/><w:b w:val="1"/><w:bCs w:val="1"/><w:u w:val="single"/></w:rPr><w:t xml:space="preserve">Compte rendu de Patrick Laurence et François Guillaumont (edd.), Les Écritures de la douleur dans l’épistolaire, de l’Antiquité à nos jours, Tours, Presses Universitaires François-Rabelais, 2010 : 365 p., dans la Revue de philologie 83(2), pp. 365-368</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2009</w:t></w:r></w:p><w:p><w:pPr/><w:r><w:rPr/><w:t xml:space="preserve">Article dans une revue</w:t></w:r><w:r><w:rPr/><w:t xml:space="preserve"> (compte-rendu de lecture)</w:t></w:r></w:p><w:p><w:pPr/><w:hyperlink r:id="rId106" w:history="1"><w:r><w:rPr><w:color w:val="#410a8c"/><w:u w:val="single"/></w:rPr><w:t xml:space="preserve">hal-01994206v1</w:t></w:r></w:hyperlink></w:p></w:tc></w:tr><w:tr><w:trPr/><w:tc><w:tcPr><w:noWrap/></w:tcPr><w:p><w:pPr><w:spacing w:after="200"/></w:pPr><w:hyperlink r:id="rId107" w:history="1"><w:r><w:rPr><w:color w:val="1e198e"/><w:b w:val="1"/><w:bCs w:val="1"/><w:u w:val="single"/></w:rPr><w:t xml:space="preserve">La part biographique dans une oeuvre historique condensée : l'exemple de Florus</w:t></w:r></w:hyperlink></w:p><w:p><w:pPr/><w:hyperlink r:id="rId8" w:history="1"><w:r><w:rPr><w:color w:val="#410a8c"/><w:u w:val="single"/></w:rPr><w:t xml:space="preserve">Guillaume Flamerie de Lachapelle</w:t></w:r></w:hyperlink></w:p><w:p><w:pPr/><w:r><w:rPr><w:i w:val="1"/><w:iCs w:val="1"/></w:rPr><w:t xml:space="preserve">Interférences</w:t></w:r><w:r><w:rPr/><w:t xml:space="preserve">, 2009, 5, </w:t></w:r><w:hyperlink r:id="rId108" w:history="1"><w:r><w:rPr><w:color w:val="#410a8c"/><w:u w:val="single"/></w:rPr><w:t xml:space="preserve">⟨10.4000/interferences.913⟩</w:t></w:r></w:hyperlink></w:p><w:p><w:pPr/><w:r><w:rPr/><w:t xml:space="preserve">Article dans une revue</w:t></w:r></w:p><w:p><w:pPr/><w:hyperlink r:id="rId107" w:history="1"><w:r><w:rPr><w:color w:val="#410a8c"/><w:u w:val="single"/></w:rPr><w:t xml:space="preserve">hal-01475207v1</w:t></w:r></w:hyperlink></w:p></w:tc></w:tr><w:tr><w:trPr/><w:tc><w:tcPr><w:noWrap/></w:tcPr><w:p><w:pPr><w:spacing w:after="200"/></w:pPr><w:hyperlink r:id="rId109" w:history="1"><w:r><w:rPr><w:color w:val="1e198e"/><w:b w:val="1"/><w:bCs w:val="1"/><w:u w:val="single"/></w:rPr><w:t xml:space="preserve">Compte rendu de Giuseppina Allegri, Progresso verso la virtus. Il programma della Lettera 87 di Seneca, Cesena, Stligraf Editrice, 2004 : 124 p., dans la Revue de philologie 83(2), pp. 357-359</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2009</w:t></w:r></w:p><w:p><w:pPr/><w:r><w:rPr/><w:t xml:space="preserve">Article dans une revue</w:t></w:r><w:r><w:rPr/><w:t xml:space="preserve"> (compte-rendu de lecture)</w:t></w:r></w:p><w:p><w:pPr/><w:hyperlink r:id="rId109" w:history="1"><w:r><w:rPr><w:color w:val="#410a8c"/><w:u w:val="single"/></w:rPr><w:t xml:space="preserve">hal-01994204v1</w:t></w:r></w:hyperlink></w:p></w:tc></w:tr><w:tr><w:trPr/><w:tc><w:tcPr><w:noWrap/></w:tcPr><w:p><w:pPr><w:spacing w:after="200"/></w:pPr><w:hyperlink r:id="rId110" w:history="1"><w:r><w:rPr><w:color w:val="1e198e"/><w:b w:val="1"/><w:bCs w:val="1"/><w:u w:val="single"/></w:rPr><w:t xml:space="preserve">La clementia chez Sénèque, de la Consolation à Polybe au De Clementia : permanence et évolution</w:t></w:r></w:hyperlink></w:p><w:p><w:pPr/><w:hyperlink r:id="rId8" w:history="1"><w:r><w:rPr><w:color w:val="#410a8c"/><w:u w:val="single"/></w:rPr><w:t xml:space="preserve">Guillaume Flamerie de Lachapelle</w:t></w:r></w:hyperlink></w:p><w:p><w:pPr/><w:r><w:rPr><w:i w:val="1"/><w:iCs w:val="1"/></w:rPr><w:t xml:space="preserve">Latomus : revue d'études latines</w:t></w:r><w:r><w:rPr/><w:t xml:space="preserve">, 2009, 68 (4), pp.959-971</w:t></w:r></w:p><w:p><w:pPr/><w:r><w:rPr/><w:t xml:space="preserve">Article dans une revue</w:t></w:r></w:p><w:p><w:pPr/><w:hyperlink r:id="rId110" w:history="1"><w:r><w:rPr><w:color w:val="#410a8c"/><w:u w:val="single"/></w:rPr><w:t xml:space="preserve">hal-01475210v1</w:t></w:r></w:hyperlink></w:p></w:tc></w:tr><w:tr><w:trPr/><w:tc><w:tcPr><w:noWrap/></w:tcPr><w:p><w:pPr><w:spacing w:after="200"/></w:pPr><w:hyperlink r:id="rId111" w:history="1"><w:r><w:rPr><w:color w:val="1e198e"/><w:b w:val="1"/><w:bCs w:val="1"/><w:u w:val="single"/></w:rPr><w:t xml:space="preserve">Compte rendu de Susana Braund (ed.), Seneca, De Clementia. Edited with Text, Translation and Commentary, Oxford, Oxford University Press, 2009 : xiii, 456 p., dans Bryn Mawr Classical Review</w:t></w:r></w:hyperlink></w:p><w:p><w:pPr/><w:hyperlink r:id="rId8" w:history="1"><w:r><w:rPr><w:color w:val="#410a8c"/><w:u w:val="single"/></w:rPr><w:t xml:space="preserve">Guillaume Flamerie de Lachapelle</w:t></w:r></w:hyperlink></w:p><w:p><w:pPr/><w:r><w:rPr><w:i w:val="1"/><w:iCs w:val="1"/></w:rPr><w:t xml:space="preserve">Bryn Mawr Classical Review</w:t></w:r><w:r><w:rPr/><w:t xml:space="preserve">, 2009, http://www.bmcreview.org/2009/09/20090960.html</w:t></w:r></w:p><w:p><w:pPr/><w:r><w:rPr/><w:t xml:space="preserve">Article dans une revue</w:t></w:r><w:r><w:rPr/><w:t xml:space="preserve"> (compte-rendu de lecture)</w:t></w:r></w:p><w:p><w:pPr/><w:hyperlink r:id="rId111" w:history="1"><w:r><w:rPr><w:color w:val="#410a8c"/><w:u w:val="single"/></w:rPr><w:t xml:space="preserve">hal-01994199v1</w:t></w:r></w:hyperlink></w:p></w:tc></w:tr><w:tr><w:trPr/><w:tc><w:tcPr><w:noWrap/></w:tcPr><w:p><w:pPr><w:spacing w:after="200"/></w:pPr><w:hyperlink r:id="rId112" w:history="1"><w:r><w:rPr><w:color w:val="1e198e"/><w:b w:val="1"/><w:bCs w:val="1"/><w:u w:val="single"/></w:rPr><w:t xml:space="preserve">Compte rendu de Christoph Höhnscheid, Fomenta Campaniae. Ein Kommentar zu Senecas 51., 55. und 56. Brief, Munich-Leipzig, Saur, 2004 : 205 p., dans la Revue de philologie 82(1), pp. 212-213</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2008</w:t></w:r></w:p><w:p><w:pPr/><w:r><w:rPr/><w:t xml:space="preserve">Article dans une revue</w:t></w:r><w:r><w:rPr/><w:t xml:space="preserve"> (compte-rendu de lecture)</w:t></w:r></w:p><w:p><w:pPr/><w:hyperlink r:id="rId112" w:history="1"><w:r><w:rPr><w:color w:val="#410a8c"/><w:u w:val="single"/></w:rPr><w:t xml:space="preserve">hal-01994196v1</w:t></w:r></w:hyperlink></w:p></w:tc></w:tr><w:tr><w:trPr/><w:tc><w:tcPr><w:noWrap/></w:tcPr><w:p><w:pPr><w:spacing w:after="200"/></w:pPr><w:hyperlink r:id="rId113" w:history="1"><w:r><w:rPr><w:color w:val="1e198e"/><w:b w:val="1"/><w:bCs w:val="1"/><w:u w:val="single"/></w:rPr><w:t xml:space="preserve">Encore et toujours la date du De clementia</w:t></w:r></w:hyperlink></w:p><w:p><w:pPr/><w:hyperlink r:id="rId8" w:history="1"><w:r><w:rPr><w:color w:val="#410a8c"/><w:u w:val="single"/></w:rPr><w:t xml:space="preserve">Guillaume Flamerie de Lachapelle</w:t></w:r></w:hyperlink></w:p><w:p><w:pPr/><w:r><w:rPr><w:i w:val="1"/><w:iCs w:val="1"/></w:rPr><w:t xml:space="preserve">Euphrosyne. Revista de filologia clássica</w:t></w:r><w:r><w:rPr/><w:t xml:space="preserve">, 2008, 36, pp.299-308</w:t></w:r></w:p><w:p><w:pPr/><w:r><w:rPr/><w:t xml:space="preserve">Article dans une revue</w:t></w:r></w:p><w:p><w:pPr/><w:hyperlink r:id="rId113" w:history="1"><w:r><w:rPr><w:color w:val="#410a8c"/><w:u w:val="single"/></w:rPr><w:t xml:space="preserve">hal-01815398v1</w:t></w:r></w:hyperlink></w:p></w:tc></w:tr><w:tr><w:trPr/><w:tc><w:tcPr><w:noWrap/></w:tcPr><w:p><w:pPr><w:spacing w:after="200"/></w:pPr><w:hyperlink r:id="rId114" w:history="1"><w:r><w:rPr><w:color w:val="1e198e"/><w:b w:val="1"/><w:bCs w:val="1"/><w:u w:val="single"/></w:rPr><w:t xml:space="preserve">Le sort des villes ennemies dans l’œuvre de Tite-Live : aspects historiographiques</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2007, 81 (fasc. 1), pp.79-110. </w:t></w:r><w:hyperlink r:id="rId115" w:history="1"><w:r><w:rPr><w:color w:val="#410a8c"/><w:u w:val="single"/></w:rPr><w:t xml:space="preserve">⟨10.3917/phil.811.0079⟩</w:t></w:r></w:hyperlink></w:p><w:p><w:pPr/><w:r><w:rPr/><w:t xml:space="preserve">Article dans une revue</w:t></w:r></w:p><w:p><w:pPr/><w:hyperlink r:id="rId114" w:history="1"><w:r><w:rPr><w:color w:val="#410a8c"/><w:u w:val="single"/></w:rPr><w:t xml:space="preserve">hal-01815390v1</w:t></w:r></w:hyperlink></w:p></w:tc></w:tr><w:tr><w:trPr/><w:tc><w:tcPr><w:noWrap/></w:tcPr><w:p><w:pPr><w:spacing w:after="200"/></w:pPr><w:hyperlink r:id="rId116" w:history="1"><w:r><w:rPr><w:color w:val="1e198e"/><w:b w:val="1"/><w:bCs w:val="1"/><w:u w:val="single"/></w:rPr><w:t xml:space="preserve">Clementia. Recherches sur la notion de clémence à Rome, des origines à la fin des Julio-Claudiens</w:t></w:r></w:hyperlink></w:p><w:p><w:pPr/><w:hyperlink r:id="rId8" w:history="1"><w:r><w:rPr><w:color w:val="#410a8c"/><w:u w:val="single"/></w:rPr><w:t xml:space="preserve">Guillaume Flamerie de Lachapelle</w:t></w:r></w:hyperlink></w:p><w:p><w:pPr/><w:r><w:rPr><w:i w:val="1"/><w:iCs w:val="1"/></w:rPr><w:t xml:space="preserve">L'information littéraire</w:t></w:r><w:r><w:rPr/><w:t xml:space="preserve">, 2007, 59 (fasc. 1), pp.33-36</w:t></w:r></w:p><w:p><w:pPr/><w:r><w:rPr/><w:t xml:space="preserve">Article dans une revue</w:t></w:r></w:p><w:p><w:pPr/><w:hyperlink r:id="rId116" w:history="1"><w:r><w:rPr><w:color w:val="#410a8c"/><w:u w:val="single"/></w:rPr><w:t xml:space="preserve">hal-01815393v1</w:t></w:r></w:hyperlink></w:p></w:tc></w:tr><w:tr><w:trPr/><w:tc><w:tcPr><w:noWrap/></w:tcPr><w:p><w:pPr><w:spacing w:after="200"/></w:pPr><w:hyperlink r:id="rId117" w:history="1"><w:r><w:rPr><w:color w:val="1e198e"/><w:b w:val="1"/><w:bCs w:val="1"/><w:u w:val="single"/></w:rPr><w:t xml:space="preserve">L’Antiquité gréco-romaine dans l’œuvre de Paul Morand</w:t></w:r></w:hyperlink></w:p><w:p><w:pPr/><w:hyperlink r:id="rId8" w:history="1"><w:r><w:rPr><w:color w:val="#410a8c"/><w:u w:val="single"/></w:rPr><w:t xml:space="preserve">Guillaume Flamerie de Lachapelle</w:t></w:r></w:hyperlink></w:p><w:p><w:pPr/><w:r><w:rPr><w:i w:val="1"/><w:iCs w:val="1"/></w:rPr><w:t xml:space="preserve">Bulletin de l'association Guillaume Budé </w:t></w:r><w:r><w:rPr/><w:t xml:space="preserve">, 2007, fasc. 1, pp.132-155. </w:t></w:r><w:hyperlink r:id="rId118" w:history="1"><w:r><w:rPr><w:color w:val="#410a8c"/><w:u w:val="single"/></w:rPr><w:t xml:space="preserve">⟨10.3406/bude.2007.2248⟩</w:t></w:r></w:hyperlink></w:p><w:p><w:pPr/><w:r><w:rPr/><w:t xml:space="preserve">Article dans une revue</w:t></w:r></w:p><w:p><w:pPr/><w:hyperlink r:id="rId117" w:history="1"><w:r><w:rPr><w:color w:val="#410a8c"/><w:u w:val="single"/></w:rPr><w:t xml:space="preserve">hal-01815388v1</w:t></w:r></w:hyperlink></w:p></w:tc></w:tr><w:tr><w:trPr/><w:tc><w:tcPr><w:noWrap/></w:tcPr><w:p><w:pPr><w:spacing w:after="200"/></w:pPr><w:hyperlink r:id="rId119" w:history="1"><w:r><w:rPr><w:color w:val="1e198e"/><w:b w:val="1"/><w:bCs w:val="1"/><w:u w:val="single"/></w:rPr><w:t xml:space="preserve">Compte rendu de François-Régis Chaumartin (ed.), Sénèque. De la clémence, Paris, Les Belles Lettres, 2005 : XCII, 124 p., dans la Revue de philologie 80(1), pp. 204-205</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2006</w:t></w:r></w:p><w:p><w:pPr/><w:r><w:rPr/><w:t xml:space="preserve">Article dans une revue</w:t></w:r><w:r><w:rPr/><w:t xml:space="preserve"> (compte-rendu de lecture)</w:t></w:r></w:p><w:p><w:pPr/><w:hyperlink r:id="rId119" w:history="1"><w:r><w:rPr><w:color w:val="#410a8c"/><w:u w:val="single"/></w:rPr><w:t xml:space="preserve">hal-01994195v1</w:t></w:r></w:hyperlink></w:p></w:tc></w:tr><w:tr><w:trPr/><w:tc><w:tcPr><w:noWrap/></w:tcPr><w:p><w:pPr><w:spacing w:after="200"/></w:pPr><w:hyperlink r:id="rId120" w:history="1"><w:r><w:rPr><w:color w:val="1e198e"/><w:b w:val="1"/><w:bCs w:val="1"/><w:u w:val="single"/></w:rPr><w:t xml:space="preserve">Jacques Esprit, Sénèque et la clémence</w:t></w:r></w:hyperlink></w:p><w:p><w:pPr/><w:hyperlink r:id="rId8" w:history="1"><w:r><w:rPr><w:color w:val="#410a8c"/><w:u w:val="single"/></w:rPr><w:t xml:space="preserve">Guillaume Flamerie de Lachapelle</w:t></w:r></w:hyperlink></w:p><w:p><w:pPr/><w:r><w:rPr><w:i w:val="1"/><w:iCs w:val="1"/></w:rPr><w:t xml:space="preserve">Anabases - Traditions et réceptions de l’Antiquité</w:t></w:r><w:r><w:rPr/><w:t xml:space="preserve">, 2006, 4, pp.111-123. </w:t></w:r><w:hyperlink r:id="rId121" w:history="1"><w:r><w:rPr><w:color w:val="#410a8c"/><w:u w:val="single"/></w:rPr><w:t xml:space="preserve">⟨10.4000/anabases.3579⟩</w:t></w:r></w:hyperlink></w:p><w:p><w:pPr/><w:r><w:rPr/><w:t xml:space="preserve">Article dans une revue</w:t></w:r></w:p><w:p><w:pPr/><w:hyperlink r:id="rId120" w:history="1"><w:r><w:rPr><w:color w:val="#410a8c"/><w:u w:val="single"/></w:rPr><w:t xml:space="preserve">hal-01815376v1</w:t></w:r></w:hyperlink></w:p></w:tc></w:tr><w:tr><w:trPr/><w:tc><w:tcPr><w:noWrap/></w:tcPr><w:p><w:pPr><w:spacing w:after="200"/></w:pPr><w:hyperlink r:id="rId122" w:history="1"><w:r><w:rPr><w:color w:val="1e198e"/><w:b w:val="1"/><w:bCs w:val="1"/><w:u w:val="single"/></w:rPr><w:t xml:space="preserve">Trois traits négatifs de la misericordia dans le second livre du De clementia de Sénèque</w:t></w:r></w:hyperlink></w:p><w:p><w:pPr/><w:hyperlink r:id="rId8" w:history="1"><w:r><w:rPr><w:color w:val="#410a8c"/><w:u w:val="single"/></w:rPr><w:t xml:space="preserve">Guillaume Flamerie de Lachapelle</w:t></w:r></w:hyperlink></w:p><w:p><w:pPr/><w:r><w:rPr><w:i w:val="1"/><w:iCs w:val="1"/></w:rPr><w:t xml:space="preserve">Les Études Classiques</w:t></w:r><w:r><w:rPr/><w:t xml:space="preserve">, 2006, 74 (fasc. 4), pp.309-318</w:t></w:r></w:p><w:p><w:pPr/><w:r><w:rPr/><w:t xml:space="preserve">Article dans une revue</w:t></w:r></w:p><w:p><w:pPr/><w:hyperlink r:id="rId122" w:history="1"><w:r><w:rPr><w:color w:val="#410a8c"/><w:u w:val="single"/></w:rPr><w:t xml:space="preserve">hal-01815382v1</w:t></w:r></w:hyperlink></w:p></w:tc></w:tr><w:tr><w:trPr/><w:tc><w:tcPr><w:noWrap/></w:tcPr><w:p><w:pPr><w:spacing w:after="200"/></w:pPr><w:hyperlink r:id="rId123" w:history="1"><w:r><w:rPr><w:color w:val="1e198e"/><w:b w:val="1"/><w:bCs w:val="1"/><w:u w:val="single"/></w:rPr><w:t xml:space="preserve">Le peuple dans le De clementia</w:t></w:r></w:hyperlink></w:p><w:p><w:pPr/><w:hyperlink r:id="rId8" w:history="1"><w:r><w:rPr><w:color w:val="#410a8c"/><w:u w:val="single"/></w:rPr><w:t xml:space="preserve">Guillaume Flamerie de Lachapelle</w:t></w:r></w:hyperlink></w:p><w:p><w:pPr/><w:r><w:rPr><w:i w:val="1"/><w:iCs w:val="1"/></w:rPr><w:t xml:space="preserve">L'information littéraire</w:t></w:r><w:r><w:rPr/><w:t xml:space="preserve">, 2005, 57 (fasc. 3), pp.15-22</w:t></w:r></w:p><w:p><w:pPr/><w:r><w:rPr/><w:t xml:space="preserve">Article dans une revue</w:t></w:r></w:p><w:p><w:pPr/><w:hyperlink r:id="rId123" w:history="1"><w:r><w:rPr><w:color w:val="#410a8c"/><w:u w:val="single"/></w:rPr><w:t xml:space="preserve">hal-01815369v1</w:t></w:r></w:hyperlink></w:p></w:tc></w:tr><w:tr><w:trPr/><w:tc><w:tcPr><w:noWrap/></w:tcPr><w:p><w:pPr><w:spacing w:after="200"/></w:pPr><w:hyperlink r:id="rId124" w:history="1"><w:r><w:rPr><w:color w:val="1e198e"/><w:b w:val="1"/><w:bCs w:val="1"/><w:u w:val="single"/></w:rPr><w:t xml:space="preserve">Compte rendu de Carmen Alonso del Real (ed.), Consolatio. Nueve estudios, Pampelune, Ediciones Universidad de Navarra, 2001 : 288 p., dans la Revue des études anciennes 106(2), pp. 658-659</w:t></w:r></w:hyperlink></w:p><w:p><w:pPr/><w:hyperlink r:id="rId8" w:history="1"><w:r><w:rPr><w:color w:val="#410a8c"/><w:u w:val="single"/></w:rPr><w:t xml:space="preserve">Guillaume Flamerie de Lachapelle</w:t></w:r></w:hyperlink></w:p><w:p><w:pPr/><w:r><w:rPr><w:i w:val="1"/><w:iCs w:val="1"/></w:rPr><w:t xml:space="preserve">Revue des études anciennes</w:t></w:r><w:r><w:rPr/><w:t xml:space="preserve">, 2004</w:t></w:r></w:p><w:p><w:pPr/><w:r><w:rPr/><w:t xml:space="preserve">Article dans une revue</w:t></w:r><w:r><w:rPr/><w:t xml:space="preserve"> (compte-rendu de lecture)</w:t></w:r></w:p><w:p><w:pPr/><w:hyperlink r:id="rId124" w:history="1"><w:r><w:rPr><w:color w:val="#410a8c"/><w:u w:val="single"/></w:rPr><w:t xml:space="preserve">hal-01994194v1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Paul Morand, le voyageur immobile</w:t></w:r></w:hyperlink></w:p><w:p><w:pPr/><w:hyperlink r:id="rId8" w:history="1"><w:r><w:rPr><w:color w:val="#410a8c"/><w:u w:val="single"/></w:rPr><w:t xml:space="preserve">Guillaume Flamerie de Lachapelle</w:t></w:r></w:hyperlink></w:p><w:p><w:pPr/><w:r><w:rPr><w:i w:val="1"/><w:iCs w:val="1"/></w:rPr><w:t xml:space="preserve">Cycle de conférences de la Société des bibliophiles de Guyenne</w:t></w:r><w:r><w:rPr/><w:t xml:space="preserve">, Nov 2019, Bordeaux, France</w:t></w:r></w:p><w:p><w:pPr/><w:r><w:rPr/><w:t xml:space="preserve">Communication dans un congrès</w:t></w:r></w:p><w:p><w:pPr/><w:hyperlink r:id="rId125" w:history="1"><w:r><w:rPr><w:color w:val="#410a8c"/><w:u w:val="single"/></w:rPr><w:t xml:space="preserve">hal-02875079v1</w:t></w:r></w:hyperlink></w:p></w:tc></w:tr><w:tr><w:trPr/><w:tc><w:tcPr><w:noWrap/></w:tcPr><w:p><w:pPr><w:spacing w:after="200"/></w:pPr><w:hyperlink r:id="rId126" w:history="1"><w:r><w:rPr><w:color w:val="1e198e"/><w:b w:val="1"/><w:bCs w:val="1"/><w:u w:val="single"/></w:rPr><w:t xml:space="preserve">Suétone, des éditions humanistes aux traductions modernes</w:t></w:r></w:hyperlink></w:p><w:p><w:pPr/><w:hyperlink r:id="rId8" w:history="1"><w:r><w:rPr><w:color w:val="#410a8c"/><w:u w:val="single"/></w:rPr><w:t xml:space="preserve">Guillaume Flamerie de Lachapelle</w:t></w:r></w:hyperlink></w:p><w:p><w:pPr/><w:r><w:rPr><w:i w:val="1"/><w:iCs w:val="1"/></w:rPr><w:t xml:space="preserve">Assemblée générale de l'ARELABor</w:t></w:r><w:r><w:rPr/><w:t xml:space="preserve">, ARELABor, Feb 2017, Bordeaux, France</w:t></w:r></w:p><w:p><w:pPr/><w:r><w:rPr/><w:t xml:space="preserve">Communication dans un congrès</w:t></w:r></w:p><w:p><w:pPr/><w:hyperlink r:id="rId126" w:history="1"><w:r><w:rPr><w:color w:val="#410a8c"/><w:u w:val="single"/></w:rPr><w:t xml:space="preserve">hal-02875054v1</w:t></w:r></w:hyperlink></w:p></w:tc></w:tr><w:tr><w:trPr/><w:tc><w:tcPr><w:noWrap/></w:tcPr><w:p><w:pPr><w:spacing w:after="200"/></w:pPr><w:hyperlink r:id="rId127" w:history="1"><w:r><w:rPr><w:color w:val="1e198e"/><w:b w:val="1"/><w:bCs w:val="1"/><w:u w:val="single"/></w:rPr><w:t xml:space="preserve">Les passions dans l'œuvre de Florus</w:t></w:r></w:hyperlink></w:p><w:p><w:pPr/><w:hyperlink r:id="rId8" w:history="1"><w:r><w:rPr><w:color w:val="#410a8c"/><w:u w:val="single"/></w:rPr><w:t xml:space="preserve">Guillaume Flamerie de Lachapelle</w:t></w:r></w:hyperlink></w:p><w:p><w:pPr/><w:r><w:rPr><w:i w:val="1"/><w:iCs w:val="1"/></w:rPr><w:t xml:space="preserve">L’Homme et ses Passions. XVIIe Congrès international de l’Association Guillaume-Budé</w:t></w:r><w:r><w:rPr/><w:t xml:space="preserve">, Aug 2013, Lyon, France. pp.469-482</w:t></w:r></w:p><w:p><w:pPr/><w:r><w:rPr/><w:t xml:space="preserve">Communication dans un congrès</w:t></w:r></w:p><w:p><w:pPr/><w:hyperlink r:id="rId127" w:history="1"><w:r><w:rPr><w:color w:val="#410a8c"/><w:u w:val="single"/></w:rPr><w:t xml:space="preserve">hal-01453125v1</w:t></w:r></w:hyperlink></w:p></w:tc></w:tr><w:tr><w:trPr/><w:tc><w:tcPr><w:noWrap/></w:tcPr><w:p><w:pPr><w:spacing w:after="200"/></w:pPr><w:hyperlink r:id="rId128" w:history="1"><w:r><w:rPr><w:color w:val="1e198e"/><w:b w:val="1"/><w:bCs w:val="1"/><w:u w:val="single"/></w:rPr><w:t xml:space="preserve">Le prix du livre</w:t></w:r></w:hyperlink></w:p><w:p><w:pPr/><w:hyperlink r:id="rId8" w:history="1"><w:r><w:rPr><w:color w:val="#410a8c"/><w:u w:val="single"/></w:rPr><w:t xml:space="preserve">Guillaume Flamerie de Lachapelle</w:t></w:r></w:hyperlink></w:p><w:p><w:pPr/><w:r><w:rPr><w:i w:val="1"/><w:iCs w:val="1"/></w:rPr><w:t xml:space="preserve">Journées du patrimoine</w:t></w:r><w:r><w:rPr/><w:t xml:space="preserve">, Bibliothèque municipale de Bordeaux; Société des bibliophiles de Guyenne, Sep 2016, Bordeaux, France</w:t></w:r></w:p><w:p><w:pPr/><w:r><w:rPr/><w:t xml:space="preserve">Communication dans un congrès</w:t></w:r></w:p><w:p><w:pPr/><w:hyperlink r:id="rId128" w:history="1"><w:r><w:rPr><w:color w:val="#410a8c"/><w:u w:val="single"/></w:rPr><w:t xml:space="preserve">hal-02875051v1</w:t></w:r></w:hyperlink></w:p></w:tc></w:tr><w:tr><w:trPr/><w:tc><w:tcPr><w:noWrap/></w:tcPr><w:p><w:pPr><w:spacing w:after="200"/></w:pPr><w:hyperlink r:id="rId129" w:history="1"><w:r><w:rPr><w:color w:val="1e198e"/><w:b w:val="1"/><w:bCs w:val="1"/><w:u w:val="single"/></w:rPr><w:t xml:space="preserve">Valeur pratique et sens symbolique des châtiments corporels à Rome</w:t></w:r></w:hyperlink></w:p><w:p><w:pPr/><w:hyperlink r:id="rId8" w:history="1"><w:r><w:rPr><w:color w:val="#410a8c"/><w:u w:val="single"/></w:rPr><w:t xml:space="preserve">Guillaume Flamerie de Lachapelle</w:t></w:r></w:hyperlink></w:p><w:p><w:pPr/><w:r><w:rPr><w:i w:val="1"/><w:iCs w:val="1"/></w:rPr><w:t xml:space="preserve">Journée d'étude sur le corps (programme de culture antique en hypokhâgne)</w:t></w:r><w:r><w:rPr/><w:t xml:space="preserve">, Feb 2016, Bordeaux, France</w:t></w:r></w:p><w:p><w:pPr/><w:r><w:rPr/><w:t xml:space="preserve">Communication dans un congrès</w:t></w:r></w:p><w:p><w:pPr/><w:hyperlink r:id="rId129" w:history="1"><w:r><w:rPr><w:color w:val="#410a8c"/><w:u w:val="single"/></w:rPr><w:t xml:space="preserve">hal-02875048v1</w:t></w:r></w:hyperlink></w:p></w:tc></w:tr><w:tr><w:trPr/><w:tc><w:tcPr><w:noWrap/></w:tcPr><w:p><w:pPr><w:spacing w:after="200"/></w:pPr><w:hyperlink r:id="rId130" w:history="1"><w:r><w:rPr><w:color w:val="1e198e"/><w:b w:val="1"/><w:bCs w:val="1"/><w:u w:val="single"/></w:rPr><w:t xml:space="preserve">Cicéron, du parchemin à la toile</w:t></w:r></w:hyperlink></w:p><w:p><w:pPr/><w:hyperlink r:id="rId8" w:history="1"><w:r><w:rPr><w:color w:val="#410a8c"/><w:u w:val="single"/></w:rPr><w:t xml:space="preserve">Guillaume Flamerie de Lachapelle</w:t></w:r></w:hyperlink></w:p><w:p><w:pPr/><w:r><w:rPr><w:i w:val="1"/><w:iCs w:val="1"/></w:rPr><w:t xml:space="preserve">Cycle de conférences de la Société des bibliophiles de Guyenne</w:t></w:r><w:r><w:rPr/><w:t xml:space="preserve">, Cycle de conférences de la Société des bibliophiles de Guyenne, Nov 2015, Bordeaux, France</w:t></w:r></w:p><w:p><w:pPr/><w:r><w:rPr/><w:t xml:space="preserve">Communication dans un congrès</w:t></w:r></w:p><w:p><w:pPr/><w:hyperlink r:id="rId130" w:history="1"><w:r><w:rPr><w:color w:val="#410a8c"/><w:u w:val="single"/></w:rPr><w:t xml:space="preserve">hal-02875046v1</w:t></w:r></w:hyperlink></w:p></w:tc></w:tr><w:tr><w:trPr/><w:tc><w:tcPr><w:noWrap/></w:tcPr><w:p><w:pPr><w:spacing w:after="200"/></w:pPr><w:hyperlink r:id="rId131" w:history="1"><w:r><w:rPr><w:color w:val="1e198e"/><w:b w:val="1"/><w:bCs w:val="1"/><w:u w:val="single"/></w:rPr><w:t xml:space="preserve">Un aspect de la guerre dans les mondes anciens : le sort des villes prises de vive force</w:t></w:r></w:hyperlink></w:p><w:p><w:pPr/><w:hyperlink r:id="rId8" w:history="1"><w:r><w:rPr><w:color w:val="#410a8c"/><w:u w:val="single"/></w:rPr><w:t xml:space="preserve">Guillaume Flamerie de Lachapelle</w:t></w:r></w:hyperlink></w:p><w:p><w:pPr/><w:r><w:rPr><w:i w:val="1"/><w:iCs w:val="1"/></w:rPr><w:t xml:space="preserve">Journée d'étude sur le programme de culture antique des classes préparatoires (lycée Camille-Jullian)</w:t></w:r><w:r><w:rPr/><w:t xml:space="preserve">, Mar 2015, Bordeaux, France</w:t></w:r></w:p><w:p><w:pPr/><w:r><w:rPr/><w:t xml:space="preserve">Communication dans un congrès</w:t></w:r></w:p><w:p><w:pPr/><w:hyperlink r:id="rId131" w:history="1"><w:r><w:rPr><w:color w:val="#410a8c"/><w:u w:val="single"/></w:rPr><w:t xml:space="preserve">hal-02875040v1</w:t></w:r></w:hyperlink></w:p></w:tc></w:tr><w:tr><w:trPr/><w:tc><w:tcPr><w:noWrap/></w:tcPr><w:p><w:pPr><w:spacing w:after="200"/></w:pPr><w:hyperlink r:id="rId132" w:history="1"><w:r><w:rPr><w:color w:val="1e198e"/><w:b w:val="1"/><w:bCs w:val="1"/><w:u w:val="single"/></w:rPr><w:t xml:space="preserve">Un amateur de supplices : Néron et Sénèque revus par Paul Morand</w:t></w:r></w:hyperlink></w:p><w:p><w:pPr/><w:hyperlink r:id="rId8" w:history="1"><w:r><w:rPr><w:color w:val="#410a8c"/><w:u w:val="single"/></w:rPr><w:t xml:space="preserve">Guillaume Flamerie de Lachapelle</w:t></w:r></w:hyperlink></w:p><w:p><w:pPr/><w:r><w:rPr><w:i w:val="1"/><w:iCs w:val="1"/></w:rPr><w:t xml:space="preserve">Permanences et renaissances des antiquités, journée scientifique du Congrès de la CNARELA,</w:t></w:r><w:r><w:rPr/><w:t xml:space="preserve">, Oct 2015, Bordeaux, France</w:t></w:r></w:p><w:p><w:pPr/><w:r><w:rPr/><w:t xml:space="preserve">Communication dans un congrès</w:t></w:r></w:p><w:p><w:pPr/><w:hyperlink r:id="rId132" w:history="1"><w:r><w:rPr><w:color w:val="#410a8c"/><w:u w:val="single"/></w:rPr><w:t xml:space="preserve">hal-02875042v1</w:t></w:r></w:hyperlink></w:p></w:tc></w:tr><w:tr><w:trPr/><w:tc><w:tcPr><w:noWrap/></w:tcPr><w:p><w:pPr><w:spacing w:after="200"/></w:pPr><w:hyperlink r:id="rId133" w:history="1"><w:r><w:rPr><w:color w:val="1e198e"/><w:b w:val="1"/><w:bCs w:val="1"/><w:u w:val="single"/></w:rPr><w:t xml:space="preserve">Nature et rôle du début du discours de Pothin dans le Bellum ciuile de Lucain (8.484-495)</w:t></w:r></w:hyperlink></w:p><w:p><w:pPr/><w:hyperlink r:id="rId8" w:history="1"><w:r><w:rPr><w:color w:val="#410a8c"/><w:u w:val="single"/></w:rPr><w:t xml:space="preserve">Guillaume Flamerie de Lachapelle</w:t></w:r></w:hyperlink></w:p><w:p><w:pPr/><w:r><w:rPr><w:i w:val="1"/><w:iCs w:val="1"/></w:rPr><w:t xml:space="preserve">Lucain en débat. Actes du colloque de Bordeaux des 12, 13 et 14 juin 2008</w:t></w:r><w:r><w:rPr/><w:t xml:space="preserve">, 2010, Bordeaux, France. pp.323-335, </w:t></w:r><w:hyperlink r:id="rId134" w:history="1"><w:r><w:rPr><w:color w:val="#410a8c"/><w:u w:val="single"/></w:rPr><w:t xml:space="preserve">⟨10.4000/books.ausonius.3216⟩</w:t></w:r></w:hyperlink></w:p><w:p><w:pPr/><w:r><w:rPr/><w:t xml:space="preserve">Communication dans un congrès</w:t></w:r></w:p><w:p><w:pPr/><w:hyperlink r:id="rId133" w:history="1"><w:r><w:rPr><w:color w:val="#410a8c"/><w:u w:val="single"/></w:rPr><w:t xml:space="preserve">hal-01537044v1</w:t></w:r></w:hyperlink></w:p></w:tc></w:tr></w:tbl><w:p><w:pPr><w:spacing w:before="200"/></w:pPr></w:p><w:p><w:pPr><w:pStyle w:val="Heading2"/></w:pPr><w:r><w:rPr><w:color w:val="1e198e"/><w:b w:val="1"/><w:bCs w:val="1"/></w:rPr><w:t xml:space="preserve">Ouvrages (18)</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Lucain, La Pharsale, VI. Suétone, Vie de Caligula, Vie de Claude</w:t></w:r></w:hyperlink></w:p><w:p><w:pPr/><w:hyperlink r:id="rId136" w:history="1"><w:r><w:rPr><w:color w:val="#410a8c"/><w:u w:val="single"/></w:rPr><w:t xml:space="preserve">Florian Barrière</w:t></w:r></w:hyperlink><w:r><w:rPr/><w:t xml:space="preserve">,</w:t></w:r><w:hyperlink r:id="rId8" w:history="1"><w:r><w:rPr><w:color w:val="#410a8c"/><w:u w:val="single"/></w:rPr><w:t xml:space="preserve">Guillaume Flamerie de Lachapelle</w:t></w:r></w:hyperlink></w:p><w:p><w:pPr/><w:r><w:rPr/><w:t xml:space="preserve">atlandes, 2023, 9782350309064</w:t></w:r></w:p><w:p><w:pPr/><w:r><w:rPr/><w:t xml:space="preserve">Ouvrages</w:t></w:r></w:p><w:p><w:pPr/><w:hyperlink r:id="rId135" w:history="1"><w:r><w:rPr><w:color w:val="#410a8c"/><w:u w:val="single"/></w:rPr><w:t xml:space="preserve">hal-04947562v1</w:t></w:r></w:hyperlink></w:p></w:tc></w:tr><w:tr><w:trPr/><w:tc><w:tcPr><w:noWrap/></w:tcPr><w:p><w:pPr><w:spacing w:after="200"/></w:pPr><w:hyperlink r:id="rId137" w:history="1"><w:r><w:rPr><w:color w:val="1e198e"/><w:b w:val="1"/><w:bCs w:val="1"/><w:u w:val="single"/></w:rPr><w:t xml:space="preserve">Caesar contra Gallos/César contre les Gaulois</w:t></w:r></w:hyperlink></w:p><w:p><w:pPr/><w:hyperlink r:id="rId8" w:history="1"><w:r><w:rPr><w:color w:val="#410a8c"/><w:u w:val="single"/></w:rPr><w:t xml:space="preserve">Guillaume Flamerie de Lachapelle</w:t></w:r></w:hyperlink></w:p><w:p><w:pPr/><w:r><w:rPr/><w:t xml:space="preserve">Les Belles Lettres; La vie des classiques, 2023, Les Petits latins, 9782377750467</w:t></w:r></w:p><w:p><w:pPr/><w:r><w:rPr/><w:t xml:space="preserve">Ouvrages</w:t></w:r></w:p><w:p><w:pPr/><w:hyperlink r:id="rId137" w:history="1"><w:r><w:rPr><w:color w:val="#410a8c"/><w:u w:val="single"/></w:rPr><w:t xml:space="preserve">hal-05445211v1</w:t></w:r></w:hyperlink></w:p></w:tc></w:tr><w:tr><w:trPr/><w:tc><w:tcPr><w:noWrap/></w:tcPr><w:p><w:pPr><w:spacing w:after="200"/></w:pPr><w:hyperlink r:id="rId138" w:history="1"><w:r><w:rPr><w:color w:val="1e198e"/><w:b w:val="1"/><w:bCs w:val="1"/><w:u w:val="single"/></w:rPr><w:t xml:space="preserve">Vale, Caesar !/Adieu, César !</w:t></w:r></w:hyperlink></w:p><w:p><w:pPr/><w:hyperlink r:id="rId8" w:history="1"><w:r><w:rPr><w:color w:val="#410a8c"/><w:u w:val="single"/></w:rPr><w:t xml:space="preserve">Guillaume Flamerie de Lachapelle</w:t></w:r></w:hyperlink></w:p><w:p><w:pPr/><w:r><w:rPr/><w:t xml:space="preserve">Les Belles Lettres; La Vie des classiques, 2023, 9782377750566</w:t></w:r></w:p><w:p><w:pPr/><w:r><w:rPr/><w:t xml:space="preserve">Ouvrages</w:t></w:r></w:p><w:p><w:pPr/><w:hyperlink r:id="rId138" w:history="1"><w:r><w:rPr><w:color w:val="#410a8c"/><w:u w:val="single"/></w:rPr><w:t xml:space="preserve">hal-05445215v1</w:t></w:r></w:hyperlink></w:p></w:tc></w:tr><w:tr><w:trPr/><w:tc><w:tcPr><w:noWrap/></w:tcPr><w:p><w:pPr><w:spacing w:after="200"/></w:pPr><w:hyperlink r:id="rId139" w:history="1"><w:r><w:rPr><w:color w:val="1e198e"/><w:b w:val="1"/><w:bCs w:val="1"/><w:u w:val="single"/></w:rPr><w:t xml:space="preserve">Ave Caesar ! Salut, César !</w:t></w:r></w:hyperlink></w:p><w:p><w:pPr/><w:hyperlink r:id="rId8" w:history="1"><w:r><w:rPr><w:color w:val="#410a8c"/><w:u w:val="single"/></w:rPr><w:t xml:space="preserve">Guillaume Flamerie de Lachapelle</w:t></w:r></w:hyperlink></w:p><w:p><w:pPr/><w:r><w:rPr/><w:t xml:space="preserve">Les Belles Lettres-La Vie des classiques, 9, 2022, Les petits latins, 9782377750399</w:t></w:r></w:p><w:p><w:pPr/><w:r><w:rPr/><w:t xml:space="preserve">Ouvrages</w:t></w:r><w:r><w:rPr/><w:t xml:space="preserve"> (manuel)</w:t></w:r></w:p><w:p><w:pPr/><w:hyperlink r:id="rId139" w:history="1"><w:r><w:rPr><w:color w:val="#410a8c"/><w:u w:val="single"/></w:rPr><w:t xml:space="preserve">hal-03838922v1</w:t></w:r></w:hyperlink></w:p></w:tc></w:tr><w:tr><w:trPr/><w:tc><w:tcPr><w:noWrap/></w:tcPr><w:p><w:pPr><w:spacing w:after="200"/></w:pPr><w:hyperlink r:id="rId140" w:history="1"><w:r><w:rPr><w:color w:val="1e198e"/><w:b w:val="1"/><w:bCs w:val="1"/><w:u w:val="single"/></w:rPr><w:t xml:space="preserve">Lemaire, Panckoucke, Nisard : trois collections d’auteurs latins sous la Restauration et la monarchie de Juillet</w:t></w:r></w:hyperlink></w:p><w:p><w:pPr/><w:hyperlink r:id="rId8" w:history="1"><w:r><w:rPr><w:color w:val="#410a8c"/><w:u w:val="single"/></w:rPr><w:t xml:space="preserve">Guillaume Flamerie de Lachapelle</w:t></w:r></w:hyperlink></w:p><w:p><w:pPr/><w:r><w:rPr/><w:t xml:space="preserve">21, 2021, Scripta receptoria, 978-2-35613-429-5</w:t></w:r></w:p><w:p><w:pPr/><w:r><w:rPr/><w:t xml:space="preserve">Ouvrages</w:t></w:r><w:r><w:rPr/><w:t xml:space="preserve"> (ouvrage de synthèse)</w:t></w:r></w:p><w:p><w:pPr/><w:hyperlink r:id="rId140" w:history="1"><w:r><w:rPr><w:color w:val="#410a8c"/><w:u w:val="single"/></w:rPr><w:t xml:space="preserve">hal-03838921v1</w:t></w:r></w:hyperlink></w:p></w:tc></w:tr><w:tr><w:trPr/><w:tc><w:tcPr><w:noWrap/></w:tcPr><w:p><w:pPr><w:spacing w:after="200"/></w:pPr><w:hyperlink r:id="rId141" w:history="1"><w:r><w:rPr><w:color w:val="1e198e"/><w:b w:val="1"/><w:bCs w:val="1"/><w:u w:val="single"/></w:rPr><w:t xml:space="preserve">Lectures latines. 45 textes de la littérature latine interprétés par des professeurs. En hommage à Sylvie Franchet d’Espèrey</w:t></w:r></w:hyperlink></w:p><w:p><w:pPr/><w:hyperlink r:id="rId8" w:history="1"><w:r><w:rPr><w:color w:val="#410a8c"/><w:u w:val="single"/></w:rPr><w:t xml:space="preserve">Guillaume Flamerie de Lachapelle</w:t></w:r></w:hyperlink><w:r><w:rPr/><w:t xml:space="preserve">,</w:t></w:r><w:hyperlink r:id="rId142" w:history="1"><w:r><w:rPr><w:color w:val="#410a8c"/><w:u w:val="single"/></w:rPr><w:t xml:space="preserve">Judith Rohman</w:t></w:r></w:hyperlink></w:p><w:p><w:pPr/><w:r><w:rPr/><w:t xml:space="preserve">Ausonius éditions, 2018</w:t></w:r></w:p><w:p><w:pPr/><w:r><w:rPr/><w:t xml:space="preserve">Ouvrages</w:t></w:r></w:p><w:p><w:pPr/><w:hyperlink r:id="rId141" w:history="1"><w:r><w:rPr><w:color w:val="#410a8c"/><w:u w:val="single"/></w:rPr><w:t xml:space="preserve">hal-01993588v1</w:t></w:r></w:hyperlink></w:p></w:tc></w:tr><w:tr><w:trPr/><w:tc><w:tcPr><w:noWrap/></w:tcPr><w:p><w:pPr><w:spacing w:after="200"/></w:pPr><w:hyperlink r:id="rId143" w:history="1"><w:r><w:rPr><w:color w:val="1e198e"/><w:b w:val="1"/><w:bCs w:val="1"/><w:u w:val="single"/></w:rPr><w:t xml:space="preserve">Revue française d’histoire du livre</w:t></w:r></w:hyperlink></w:p><w:p><w:pPr/><w:hyperlink r:id="rId8" w:history="1"><w:r><w:rPr><w:color w:val="#410a8c"/><w:u w:val="single"/></w:rPr><w:t xml:space="preserve">Guillaume Flamerie de Lachapelle</w:t></w:r></w:hyperlink></w:p><w:p><w:pPr/><w:r><w:rPr/><w:t xml:space="preserve">138, 308 p., 2017</w:t></w:r></w:p><w:p><w:pPr/><w:r><w:rPr/><w:t xml:space="preserve">Ouvrages</w:t></w:r></w:p><w:p><w:pPr/><w:hyperlink r:id="rId143" w:history="1"><w:r><w:rPr><w:color w:val="#410a8c"/><w:u w:val="single"/></w:rPr><w:t xml:space="preserve">halshs-01697882v1</w:t></w:r></w:hyperlink></w:p></w:tc></w:tr><w:tr><w:trPr/><w:tc><w:tcPr><w:noWrap/></w:tcPr><w:p><w:pPr><w:spacing w:after="200"/></w:pPr><w:hyperlink r:id="rId144" w:history="1"><w:r><w:rPr><w:color w:val="1e198e"/><w:b w:val="1"/><w:bCs w:val="1"/><w:u w:val="single"/></w:rPr><w:t xml:space="preserve">Suétone. Vies des douze Césars</w:t></w:r></w:hyperlink></w:p><w:p><w:pPr/><w:hyperlink r:id="rId8" w:history="1"><w:r><w:rPr><w:color w:val="#410a8c"/><w:u w:val="single"/></w:rPr><w:t xml:space="preserve">Guillaume Flamerie de Lachapelle</w:t></w:r></w:hyperlink></w:p><w:p><w:pPr/><w:r><w:rPr/><w:t xml:space="preserve">Les Belles Lettres, 2016</w:t></w:r></w:p><w:p><w:pPr/><w:r><w:rPr/><w:t xml:space="preserve">Ouvrages</w:t></w:r></w:p><w:p><w:pPr/><w:hyperlink r:id="rId144" w:history="1"><w:r><w:rPr><w:color w:val="#410a8c"/><w:u w:val="single"/></w:rPr><w:t xml:space="preserve">hal-01453136v1</w:t></w:r></w:hyperlink></w:p></w:tc></w:tr><w:tr><w:trPr/><w:tc><w:tcPr><w:noWrap/></w:tcPr><w:p><w:pPr><w:spacing w:after="200"/></w:pPr><w:hyperlink r:id="rId145" w:history="1"><w:r><w:rPr><w:color w:val="1e198e"/><w:b w:val="1"/><w:bCs w:val="1"/><w:u w:val="single"/></w:rPr><w:t xml:space="preserve">Revue française d’histoire du livre 137</w:t></w:r></w:hyperlink></w:p><w:p><w:pPr/><w:hyperlink r:id="rId8" w:history="1"><w:r><w:rPr><w:color w:val="#410a8c"/><w:u w:val="single"/></w:rPr><w:t xml:space="preserve">Guillaume Flamerie de Lachapelle</w:t></w:r></w:hyperlink></w:p><w:p><w:pPr/><w:r><w:rPr/><w:t xml:space="preserve">137, 2016</w:t></w:r></w:p><w:p><w:pPr/><w:r><w:rPr/><w:t xml:space="preserve">Ouvrages</w:t></w:r></w:p><w:p><w:pPr/><w:hyperlink r:id="rId145" w:history="1"><w:r><w:rPr><w:color w:val="#410a8c"/><w:u w:val="single"/></w:rPr><w:t xml:space="preserve">hal-01453135v1</w:t></w:r></w:hyperlink></w:p></w:tc></w:tr><w:tr><w:trPr/><w:tc><w:tcPr><w:noWrap/></w:tcPr><w:p><w:pPr><w:spacing w:after="200"/></w:pPr><w:hyperlink r:id="rId146" w:history="1"><w:r><w:rPr><w:color w:val="1e198e"/><w:b w:val="1"/><w:bCs w:val="1"/><w:u w:val="single"/></w:rPr><w:t xml:space="preserve">Torturer à l'antique. Supplices, peines et châtiments en Grèce et à Rome</w:t></w:r></w:hyperlink></w:p><w:p><w:pPr/><w:hyperlink r:id="rId8" w:history="1"><w:r><w:rPr><w:color w:val="#410a8c"/><w:u w:val="single"/></w:rPr><w:t xml:space="preserve">Guillaume Flamerie de Lachapelle</w:t></w:r></w:hyperlink></w:p><w:p><w:pPr/><w:r><w:rPr/><w:t xml:space="preserve">Les Belles Lettres, XX, 2013</w:t></w:r></w:p><w:p><w:pPr/><w:r><w:rPr/><w:t xml:space="preserve">Ouvrages</w:t></w:r></w:p><w:p><w:pPr/><w:hyperlink r:id="rId146" w:history="1"><w:r><w:rPr><w:color w:val="#410a8c"/><w:u w:val="single"/></w:rPr><w:t xml:space="preserve">hal-01475139v1</w:t></w:r></w:hyperlink></w:p></w:tc></w:tr><w:tr><w:trPr/><w:tc><w:tcPr><w:noWrap/></w:tcPr><w:p><w:pPr><w:spacing w:after="200"/></w:pPr><w:hyperlink r:id="rId147" w:history="1"><w:r><w:rPr><w:color w:val="1e198e"/><w:b w:val="1"/><w:bCs w:val="1"/><w:u w:val="single"/></w:rPr><w:t xml:space="preserve">Poésie augustéenne et mémoires du passé de Rome. En hommage au Professeur Lucienne Deschamps [avec Olivier DEVILLERS]</w:t></w:r></w:hyperlink></w:p><w:p><w:pPr/><w:hyperlink r:id="rId8" w:history="1"><w:r><w:rPr><w:color w:val="#410a8c"/><w:u w:val="single"/></w:rPr><w:t xml:space="preserve">Guillaume Flamerie de Lachapelle</w:t></w:r></w:hyperlink></w:p><w:p><w:pPr/><w:r><w:rPr/><w:t xml:space="preserve">Ausonius, pp.244, 2013</w:t></w:r></w:p><w:p><w:pPr/><w:r><w:rPr/><w:t xml:space="preserve">Ouvrages</w:t></w:r></w:p><w:p><w:pPr/><w:hyperlink r:id="rId147" w:history="1"><w:r><w:rPr><w:color w:val="#410a8c"/><w:u w:val="single"/></w:rPr><w:t xml:space="preserve">hal-02768214v1</w:t></w:r></w:hyperlink></w:p></w:tc></w:tr><w:tr><w:trPr/><w:tc><w:tcPr><w:noWrap/></w:tcPr><w:p><w:pPr><w:spacing w:after="200"/></w:pPr><w:hyperlink r:id="rId148" w:history="1"><w:r><w:rPr><w:color w:val="1e198e"/><w:b w:val="1"/><w:bCs w:val="1"/><w:u w:val="single"/></w:rPr><w:t xml:space="preserve">Poésie augustéenne et mémoires du passé de Rome</w:t></w:r></w:hyperlink></w:p><w:p><w:pPr/><w:hyperlink r:id="rId149" w:history="1"><w:r><w:rPr><w:color w:val="#410a8c"/><w:u w:val="single"/></w:rPr><w:t xml:space="preserve">Olivier Devillers</w:t></w:r></w:hyperlink><w:r><w:rPr/><w:t xml:space="preserve">,</w:t></w:r><w:hyperlink r:id="rId8" w:history="1"><w:r><w:rPr><w:color w:val="#410a8c"/><w:u w:val="single"/></w:rPr><w:t xml:space="preserve">Guillaume Flamerie de Lachapelle</w:t></w:r></w:hyperlink></w:p><w:p><w:pPr/><w:r><w:rPr/><w:t xml:space="preserve">Devillers, Olivier et Flamerie de Lachapelle, Guillaume. Ausonius éditions, 50, 2013, Scripta Antiqua</w:t></w:r></w:p><w:p><w:pPr/><w:r><w:rPr/><w:t xml:space="preserve">Ouvrages</w:t></w:r></w:p><w:p><w:pPr/><w:hyperlink r:id="rId148" w:history="1"><w:r><w:rPr><w:color w:val="#410a8c"/><w:u w:val="single"/></w:rPr><w:t xml:space="preserve">hal-01475142v1</w:t></w:r></w:hyperlink></w:p></w:tc></w:tr><w:tr><w:trPr/><w:tc><w:tcPr><w:noWrap/></w:tcPr><w:p><w:pPr><w:spacing w:after="200"/></w:pPr><w:hyperlink r:id="rId150" w:history="1"><w:r><w:rPr><w:color w:val="1e198e"/><w:b w:val="1"/><w:bCs w:val="1"/><w:u w:val="single"/></w:rPr><w:t xml:space="preserve">(avec J. France et J. Nelis-Clément), Rome et le monde provincial, IIe s. av.-Ve s. aJ.-C.</w:t></w:r></w:hyperlink></w:p><w:p><w:pPr/><w:hyperlink r:id="rId8" w:history="1"><w:r><w:rPr><w:color w:val="#410a8c"/><w:u w:val="single"/></w:rPr><w:t xml:space="preserve">Guillaume Flamerie de Lachapelle</w:t></w:r></w:hyperlink></w:p><w:p><w:pPr/><w:r><w:rPr/><w:t xml:space="preserve">Armand Colin, 2012, </w:t></w:r><w:hyperlink r:id="rId151" w:history="1"><w:r><w:rPr><w:color w:val="#410a8c"/><w:u w:val="single"/></w:rPr><w:t xml:space="preserve">⟨10.14375/np.9782200249526⟩</w:t></w:r></w:hyperlink></w:p><w:p><w:pPr/><w:r><w:rPr/><w:t xml:space="preserve">Ouvrages</w:t></w:r></w:p><w:p><w:pPr/><w:hyperlink r:id="rId150" w:history="1"><w:r><w:rPr><w:color w:val="#410a8c"/><w:u w:val="single"/></w:rPr><w:t xml:space="preserve">hal-02768245v1</w:t></w:r></w:hyperlink></w:p></w:tc></w:tr><w:tr><w:trPr/><w:tc><w:tcPr><w:noWrap/></w:tcPr><w:p><w:pPr><w:spacing w:after="200"/></w:pPr><w:hyperlink r:id="rId152" w:history="1"><w:r><w:rPr><w:color w:val="1e198e"/><w:b w:val="1"/><w:bCs w:val="1"/><w:u w:val="single"/></w:rPr><w:t xml:space="preserve">Rome et le monde provincial. Documents d’une histoire partagée. 2e siècle a.C. - 5e siècle p.C.</w:t></w:r></w:hyperlink></w:p><w:p><w:pPr/><w:hyperlink r:id="rId8" w:history="1"><w:r><w:rPr><w:color w:val="#410a8c"/><w:u w:val="single"/></w:rPr><w:t xml:space="preserve">Guillaume Flamerie de Lachapelle</w:t></w:r></w:hyperlink><w:r><w:rPr/><w:t xml:space="preserve">,</w:t></w:r><w:hyperlink r:id="rId153" w:history="1"><w:r><w:rPr><w:color w:val="#410a8c"/><w:u w:val="single"/></w:rPr><w:t xml:space="preserve">Jérôme France</w:t></w:r></w:hyperlink><w:r><w:rPr/><w:t xml:space="preserve">,</w:t></w:r><w:hyperlink r:id="rId154" w:history="1"><w:r><w:rPr><w:color w:val="#410a8c"/><w:u w:val="single"/></w:rPr><w:t xml:space="preserve">Jocelyne Nelis-Clément</w:t></w:r></w:hyperlink></w:p><w:p><w:pPr/><w:r><w:rPr/><w:t xml:space="preserve">Armand Colin, 2012, </w:t></w:r><w:hyperlink r:id="rId151" w:history="1"><w:r><w:rPr><w:color w:val="#410a8c"/><w:u w:val="single"/></w:rPr><w:t xml:space="preserve">⟨10.14375/np.9782200249526⟩</w:t></w:r></w:hyperlink></w:p><w:p><w:pPr/><w:r><w:rPr/><w:t xml:space="preserve">Ouvrages</w:t></w:r></w:p><w:p><w:pPr/><w:hyperlink r:id="rId152" w:history="1"><w:r><w:rPr><w:color w:val="#410a8c"/><w:u w:val="single"/></w:rPr><w:t xml:space="preserve">hal-01537009v1</w:t></w:r></w:hyperlink></w:p></w:tc></w:tr><w:tr><w:trPr/><w:tc><w:tcPr><w:noWrap/></w:tcPr><w:p><w:pPr><w:spacing w:after="200"/></w:pPr><w:hyperlink r:id="rId155" w:history="1"><w:r><w:rPr><w:color w:val="1e198e"/><w:b w:val="1"/><w:bCs w:val="1"/><w:u w:val="single"/></w:rPr><w:t xml:space="preserve">Clementia. Recherches sur la notion de clémence à Rome, du début du Ier siècle a.C. à la mort d'Auguste</w:t></w:r></w:hyperlink></w:p><w:p><w:pPr/><w:hyperlink r:id="rId8" w:history="1"><w:r><w:rPr><w:color w:val="#410a8c"/><w:u w:val="single"/></w:rPr><w:t xml:space="preserve">Guillaume Flamerie de Lachapelle</w:t></w:r></w:hyperlink></w:p><w:p><w:pPr/><w:r><w:rPr/><w:t xml:space="preserve">Ausonius Éditions, pp.352, 2011</w:t></w:r></w:p><w:p><w:pPr/><w:r><w:rPr/><w:t xml:space="preserve">Ouvrages</w:t></w:r></w:p><w:p><w:pPr/><w:hyperlink r:id="rId155" w:history="1"><w:r><w:rPr><w:color w:val="#410a8c"/><w:u w:val="single"/></w:rPr><w:t xml:space="preserve">hal-02768270v1</w:t></w:r></w:hyperlink></w:p></w:tc></w:tr><w:tr><w:trPr/><w:tc><w:tcPr><w:noWrap/></w:tcPr><w:p><w:pPr><w:spacing w:after="200"/></w:pPr><w:hyperlink r:id="rId156" w:history="1"><w:r><w:rPr><w:color w:val="1e198e"/><w:b w:val="1"/><w:bCs w:val="1"/><w:u w:val="single"/></w:rPr><w:t xml:space="preserve">Publilius Syrus. Sentences</w:t></w:r></w:hyperlink></w:p><w:p><w:pPr/><w:hyperlink r:id="rId8" w:history="1"><w:r><w:rPr><w:color w:val="#410a8c"/><w:u w:val="single"/></w:rPr><w:t xml:space="preserve">Guillaume Flamerie de Lachapelle</w:t></w:r></w:hyperlink></w:p><w:p><w:pPr/><w:r><w:rPr/><w:t xml:space="preserve">Les Belles Lettres, pp.158, 2011</w:t></w:r></w:p><w:p><w:pPr/><w:r><w:rPr/><w:t xml:space="preserve">Ouvrages</w:t></w:r></w:p><w:p><w:pPr/><w:hyperlink r:id="rId156" w:history="1"><w:r><w:rPr><w:color w:val="#410a8c"/><w:u w:val="single"/></w:rPr><w:t xml:space="preserve">hal-02768272v1</w:t></w:r></w:hyperlink></w:p></w:tc></w:tr><w:tr><w:trPr/><w:tc><w:tcPr><w:noWrap/></w:tcPr><w:p><w:pPr><w:spacing w:after="200"/></w:pPr><w:hyperlink r:id="rId157" w:history="1"><w:r><w:rPr><w:color w:val="1e198e"/><w:b w:val="1"/><w:bCs w:val="1"/><w:u w:val="single"/></w:rPr><w:t xml:space="preserve">Sentences - Publilius Syrus</w:t></w:r></w:hyperlink></w:p><w:p><w:pPr/><w:hyperlink r:id="rId8" w:history="1"><w:r><w:rPr><w:color w:val="#410a8c"/><w:u w:val="single"/></w:rPr><w:t xml:space="preserve">Guillaume Flamerie de Lachapelle</w:t></w:r></w:hyperlink></w:p><w:p><w:pPr/><w:r><w:rPr/><w:t xml:space="preserve">Les Belles Lettres, 2011</w:t></w:r></w:p><w:p><w:pPr/><w:r><w:rPr/><w:t xml:space="preserve">Ouvrages</w:t></w:r></w:p><w:p><w:pPr/><w:hyperlink r:id="rId157" w:history="1"><w:r><w:rPr><w:color w:val="#410a8c"/><w:u w:val="single"/></w:rPr><w:t xml:space="preserve">hal-01537040v1</w:t></w:r></w:hyperlink></w:p></w:tc></w:tr><w:tr><w:trPr/><w:tc><w:tcPr><w:noWrap/></w:tcPr><w:p><w:pPr><w:spacing w:after="200"/></w:pPr><w:hyperlink r:id="rId158" w:history="1"><w:r><w:rPr><w:color w:val="1e198e"/><w:b w:val="1"/><w:bCs w:val="1"/><w:u w:val="single"/></w:rPr><w:t xml:space="preserve">Clementia. Recherches sur la notion de clémence à Rome, du début du Ier siècle à la mort d’Auguste</w:t></w:r></w:hyperlink></w:p><w:p><w:pPr/><w:hyperlink r:id="rId8" w:history="1"><w:r><w:rPr><w:color w:val="#410a8c"/><w:u w:val="single"/></w:rPr><w:t xml:space="preserve">Guillaume Flamerie de Lachapelle</w:t></w:r></w:hyperlink></w:p><w:p><w:pPr/><w:r><w:rPr/><w:t xml:space="preserve">Ausonius Editions, 2011</w:t></w:r></w:p><w:p><w:pPr/><w:r><w:rPr/><w:t xml:space="preserve">Ouvrages</w:t></w:r></w:p><w:p><w:pPr/><w:hyperlink r:id="rId158" w:history="1"><w:r><w:rPr><w:color w:val="#410a8c"/><w:u w:val="single"/></w:rPr><w:t xml:space="preserve">hal-01537039v1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“Un singe de Virgile” ? Quelques appréciations touchant à l’originalité de Silius Italicus en France à la fin du xviiie siècle et au début du xixe</w:t></w:r></w:hyperlink></w:p><w:p><w:pPr/><w:hyperlink r:id="rId8" w:history="1"><w:r><w:rPr><w:color w:val="#410a8c"/><w:u w:val="single"/></w:rPr><w:t xml:space="preserve">Guillaume Flamerie de Lachapelle</w:t></w:r></w:hyperlink></w:p><w:p><w:pPr/><w:r><w:rPr/><w:t xml:space="preserve">E. Baumer, M. Royo et A. Vial-Logeay. </w:t></w:r><w:r><w:rPr><w:i w:val="1"/><w:iCs w:val="1"/></w:rPr><w:t xml:space="preserve">La Force de la copie. Regards croisés sur les copies d’œuvres antiques et sur leur réception, entre philologie, archéologie et histoire de l’art</w:t></w:r><w:r><w:rPr/><w:t xml:space="preserve">, Peter Lang, pp.97-108, 2025</w:t></w:r></w:p><w:p><w:pPr/><w:r><w:rPr/><w:t xml:space="preserve">Chapitre d'ouvrage</w:t></w:r></w:p><w:p><w:pPr/><w:hyperlink r:id="rId159" w:history="1"><w:r><w:rPr><w:color w:val="#410a8c"/><w:u w:val="single"/></w:rPr><w:t xml:space="preserve">hal-05445235v1</w:t></w:r></w:hyperlink></w:p></w:tc></w:tr><w:tr><w:trPr/><w:tc><w:tcPr><w:noWrap/></w:tcPr><w:p><w:pPr><w:spacing w:after="200"/></w:pPr><w:hyperlink r:id="rId160" w:history="1"><w:r><w:rPr><w:color w:val="1e198e"/><w:b w:val="1"/><w:bCs w:val="1"/><w:u w:val="single"/></w:rPr><w:t xml:space="preserve">Un adversaire français de Niehbur : Philippe Lebas et son commentaire de Tite-Live (1838)</w:t></w:r></w:hyperlink></w:p><w:p><w:pPr/><w:hyperlink r:id="rId8" w:history="1"><w:r><w:rPr><w:color w:val="#410a8c"/><w:u w:val="single"/></w:rPr><w:t xml:space="preserve">Guillaume Flamerie de Lachapelle</w:t></w:r></w:hyperlink></w:p><w:p><w:pPr/><w:r><w:rPr/><w:t xml:space="preserve">P. Duchêne, Ch. Guittard, M. Miquel, M. Simon et É. Wolff. </w:t></w:r><w:r><w:rPr><w:i w:val="1"/><w:iCs w:val="1"/></w:rPr><w:t xml:space="preserve">Relire Tite-Live, 2000 ans après</w:t></w:r><w:r><w:rPr/><w:t xml:space="preserve">, 154, Ausonius éditions, pp.241-251, 2022, Scripta antiqua, 978-2-35613-473-8</w:t></w:r></w:p><w:p><w:pPr/><w:r><w:rPr/><w:t xml:space="preserve">Chapitre d'ouvrage</w:t></w:r></w:p><w:p><w:pPr/><w:hyperlink r:id="rId160" w:history="1"><w:r><w:rPr><w:color w:val="#410a8c"/><w:u w:val="single"/></w:rPr><w:t xml:space="preserve">hal-03838917v1</w:t></w:r></w:hyperlink></w:p></w:tc></w:tr><w:tr><w:trPr/><w:tc><w:tcPr><w:noWrap/></w:tcPr><w:p><w:pPr><w:spacing w:after="200"/></w:pPr><w:hyperlink r:id="rId161" w:history="1"><w:r><w:rPr><w:color w:val="1e198e"/><w:b w:val="1"/><w:bCs w:val="1"/><w:u w:val="single"/></w:rPr><w:t xml:space="preserve">Florus, modèle et contre-modèle en France, du “Mémoire sur les abrégés chronologiques” du président Hénault à la thèse de G. Bizos (1761-1876)</w:t></w:r></w:hyperlink></w:p><w:p><w:pPr/><w:hyperlink r:id="rId8" w:history="1"><w:r><w:rPr><w:color w:val="#410a8c"/><w:u w:val="single"/></w:rPr><w:t xml:space="preserve">Guillaume Flamerie de Lachapelle</w:t></w:r></w:hyperlink></w:p><w:p><w:pPr/><w:r><w:rPr/><w:t xml:space="preserve">O. Devillers et Br. B. Sebastiani. </w:t></w:r><w:r><w:rPr><w:i w:val="1"/><w:iCs w:val="1"/></w:rPr><w:t xml:space="preserve">Sources et modèles des historiens anciens, 2</w:t></w:r><w:r><w:rPr/><w:t xml:space="preserve">, 145, Ausonius éditions, p. 463-477, 2021, Scripta antiqua, 978-2-3561-3370-0</w:t></w:r></w:p><w:p><w:pPr/><w:r><w:rPr/><w:t xml:space="preserve">Chapitre d'ouvrage</w:t></w:r></w:p><w:p><w:pPr/><w:hyperlink r:id="rId161" w:history="1"><w:r><w:rPr><w:color w:val="#410a8c"/><w:u w:val="single"/></w:rPr><w:t xml:space="preserve">hal-03838909v1</w:t></w:r></w:hyperlink></w:p></w:tc></w:tr><w:tr><w:trPr/><w:tc><w:tcPr><w:noWrap/></w:tcPr><w:p><w:pPr><w:spacing w:after="200"/></w:pPr><w:hyperlink r:id="rId162" w:history="1"><w:r><w:rPr><w:color w:val="1e198e"/><w:b w:val="1"/><w:bCs w:val="1"/><w:u w:val="single"/></w:rPr><w:t xml:space="preserve">Clémence ou dureté ? Comment se finissent les guerres extérieures d’après Florus</w:t></w:r></w:hyperlink></w:p><w:p><w:pPr/><w:hyperlink r:id="rId8" w:history="1"><w:r><w:rPr><w:color w:val="#410a8c"/><w:u w:val="single"/></w:rPr><w:t xml:space="preserve">Guillaume Flamerie de Lachapelle</w:t></w:r></w:hyperlink></w:p><w:p><w:pPr/><w:r><w:rPr/><w:t xml:space="preserve">Josette Pontet. </w:t></w:r><w:r><w:rPr><w:i w:val="1"/><w:iCs w:val="1"/></w:rPr><w:t xml:space="preserve">Sorties de guerre</w:t></w:r><w:r><w:rPr/><w:t xml:space="preserve">, Société des sciences, lettres et arts de Bayonne, pp.131-147, 2021</w:t></w:r></w:p><w:p><w:pPr/><w:r><w:rPr/><w:t xml:space="preserve">Chapitre d'ouvrage</w:t></w:r></w:p><w:p><w:pPr/><w:hyperlink r:id="rId162" w:history="1"><w:r><w:rPr><w:color w:val="#410a8c"/><w:u w:val="single"/></w:rPr><w:t xml:space="preserve">hal-03838913v1</w:t></w:r></w:hyperlink></w:p></w:tc></w:tr><w:tr><w:trPr/><w:tc><w:tcPr><w:noWrap/></w:tcPr><w:p><w:pPr><w:spacing w:after="200"/></w:pPr><w:hyperlink r:id="rId163" w:history="1"><w:r><w:rPr><w:color w:val="1e198e"/><w:b w:val="1"/><w:bCs w:val="1"/><w:u w:val="single"/></w:rPr><w:t xml:space="preserve">Florus comme modèle et source de trois abrégés du XVIIe siècle : Florus Francicus, Florus Gallicus et Florus sanctus</w:t></w:r></w:hyperlink></w:p><w:p><w:pPr/><w:hyperlink r:id="rId8" w:history="1"><w:r><w:rPr><w:color w:val="#410a8c"/><w:u w:val="single"/></w:rPr><w:t xml:space="preserve">Guillaume Flamerie de Lachapelle</w:t></w:r></w:hyperlink></w:p><w:p><w:pPr/><w:r><w:rPr/><w:t xml:space="preserve">Devillers, Olivier et Sebastiani, Breno Battistin. </w:t></w:r><w:r><w:rPr><w:i w:val="1"/><w:iCs w:val="1"/></w:rPr><w:t xml:space="preserve">Sources et modèles des historiens anciens</w:t></w:r><w:r><w:rPr/><w:t xml:space="preserve">, Ausonius Editions, pp.373-390, 2018, Scripta Antiqua</w:t></w:r></w:p><w:p><w:pPr/><w:r><w:rPr/><w:t xml:space="preserve">Chapitre d'ouvrage</w:t></w:r></w:p><w:p><w:pPr/><w:hyperlink r:id="rId163" w:history="1"><w:r><w:rPr><w:color w:val="#410a8c"/><w:u w:val="single"/></w:rPr><w:t xml:space="preserve">hal-01815425v1</w:t></w:r></w:hyperlink></w:p></w:tc></w:tr><w:tr><w:trPr/><w:tc><w:tcPr><w:noWrap/></w:tcPr><w:p><w:pPr><w:spacing w:after="200"/></w:pPr><w:hyperlink r:id="rId164" w:history="1"><w:r><w:rPr><w:color w:val="1e198e"/><w:b w:val="1"/><w:bCs w:val="1"/><w:u w:val="single"/></w:rPr><w:t xml:space="preserve">Jeux de mots, jeux de mains : Sosie face à Mercure (Plaute, Amphitryon, 362-409)</w:t></w:r></w:hyperlink></w:p><w:p><w:pPr/><w:hyperlink r:id="rId8" w:history="1"><w:r><w:rPr><w:color w:val="#410a8c"/><w:u w:val="single"/></w:rPr><w:t xml:space="preserve">Guillaume Flamerie de Lachapelle</w:t></w:r></w:hyperlink><w:r><w:rPr/><w:t xml:space="preserve">,</w:t></w:r><w:hyperlink r:id="rId142" w:history="1"><w:r><w:rPr><w:color w:val="#410a8c"/><w:u w:val="single"/></w:rPr><w:t xml:space="preserve">Judith Rohman</w:t></w:r></w:hyperlink></w:p><w:p><w:pPr/><w:r><w:rPr><w:i w:val="1"/><w:iCs w:val="1"/></w:rPr><w:t xml:space="preserve">Lectures latines : 45 textes de la littérature latine interprétés par des professeurs : en hommage à Sylvie Franchet d'Espèrey / textes réunis par Guillaume Flamerie de Lachapelle et Judith Rohman</w:t></w:r><w:r><w:rPr/><w:t xml:space="preserve">, Ausonius, pp.25-32, 2018, Ausonius (Scripta Receptoria 14)</w:t></w:r></w:p><w:p><w:pPr/><w:r><w:rPr/><w:t xml:space="preserve">Chapitre d'ouvrage</w:t></w:r></w:p><w:p><w:pPr/><w:hyperlink r:id="rId164" w:history="1"><w:r><w:rPr><w:color w:val="#410a8c"/><w:u w:val="single"/></w:rPr><w:t xml:space="preserve">hal-02359606v1</w:t></w:r></w:hyperlink></w:p></w:tc></w:tr><w:tr><w:trPr/><w:tc><w:tcPr><w:noWrap/></w:tcPr><w:p><w:pPr><w:spacing w:after="200"/></w:pPr><w:hyperlink r:id="rId165" w:history="1"><w:r><w:rPr><w:color w:val="1e198e"/><w:b w:val="1"/><w:bCs w:val="1"/><w:u w:val="single"/></w:rPr><w:t xml:space="preserve">Les dernières heures d’un despote : Suétone, Vie de Vitellius, 17</w:t></w:r></w:hyperlink></w:p><w:p><w:pPr/><w:hyperlink r:id="rId8" w:history="1"><w:r><w:rPr><w:color w:val="#410a8c"/><w:u w:val="single"/></w:rPr><w:t xml:space="preserve">Guillaume Flamerie de Lachapelle</w:t></w:r></w:hyperlink></w:p><w:p><w:pPr/><w:r><w:rPr><w:i w:val="1"/><w:iCs w:val="1"/></w:rPr><w:t xml:space="preserve">Lectures latines. 45 textes de la littérature latine interprétés par des professeurs. En hommage à Sylvie Franchet d’Espèrey</w:t></w:r><w:r><w:rPr/><w:t xml:space="preserve">, Ausonius éditions, pp.315-319, 2018</w:t></w:r></w:p><w:p><w:pPr/><w:r><w:rPr/><w:t xml:space="preserve">Chapitre d'ouvrage</w:t></w:r></w:p><w:p><w:pPr/><w:hyperlink r:id="rId165" w:history="1"><w:r><w:rPr><w:color w:val="#410a8c"/><w:u w:val="single"/></w:rPr><w:t xml:space="preserve">hal-01993587v1</w:t></w:r></w:hyperlink></w:p></w:tc></w:tr><w:tr><w:trPr/><w:tc><w:tcPr><w:noWrap/></w:tcPr><w:p><w:pPr><w:spacing w:after="200"/></w:pPr><w:hyperlink r:id="rId166" w:history="1"><w:r><w:rPr><w:color w:val="1e198e"/><w:b w:val="1"/><w:bCs w:val="1"/><w:u w:val="single"/></w:rPr><w:t xml:space="preserve">Clementia et iustitia dans le De clementia de Sénèque</w:t></w:r></w:hyperlink></w:p><w:p><w:pPr/><w:hyperlink r:id="rId8" w:history="1"><w:r><w:rPr><w:color w:val="#410a8c"/><w:u w:val="single"/></w:rPr><w:t xml:space="preserve">Guillaume Flamerie de Lachapelle</w:t></w:r></w:hyperlink></w:p><w:p><w:pPr/><w:r><w:rPr/><w:t xml:space="preserve">A.-I. Bouton-Touboulic. </w:t></w:r><w:r><w:rPr><w:i w:val="1"/><w:iCs w:val="1"/></w:rPr><w:t xml:space="preserve">L’Amour de la justice de la Septante à Saint Thomas d’Aquin</w:t></w:r><w:r><w:rPr/><w:t xml:space="preserve">, Ausonius Editions, pp.63-74, 2017</w:t></w:r></w:p><w:p><w:pPr/><w:r><w:rPr/><w:t xml:space="preserve">Chapitre d'ouvrage</w:t></w:r></w:p><w:p><w:pPr/><w:hyperlink r:id="rId166" w:history="1"><w:r><w:rPr><w:color w:val="#410a8c"/><w:u w:val="single"/></w:rPr><w:t xml:space="preserve">halshs-01698508v1</w:t></w:r></w:hyperlink></w:p></w:tc></w:tr><w:tr><w:trPr/><w:tc><w:tcPr><w:noWrap/></w:tcPr><w:p><w:pPr><w:spacing w:after="200"/></w:pPr><w:hyperlink r:id="rId167" w:history="1"><w:r><w:rPr><w:color w:val="1e198e"/><w:b w:val="1"/><w:bCs w:val="1"/><w:u w:val="single"/></w:rPr><w:t xml:space="preserve">Dignité et indignité sociale de la supplication à Rome (République et Haut Empire)</w:t></w:r></w:hyperlink></w:p><w:p><w:pPr/><w:hyperlink r:id="rId8" w:history="1"><w:r><w:rPr><w:color w:val="#410a8c"/><w:u w:val="single"/></w:rPr><w:t xml:space="preserve">Guillaume Flamerie de Lachapelle</w:t></w:r></w:hyperlink></w:p><w:p><w:pPr/><w:r><w:rPr/><w:t xml:space="preserve">Luce Albert; Anne-Simone Dufief; Pauline Bruley. </w:t></w:r><w:r><w:rPr><w:i w:val="1"/><w:iCs w:val="1"/></w:rPr><w:t xml:space="preserve">La Supplication. Discours et représentation</w:t></w:r><w:r><w:rPr/><w:t xml:space="preserve">, Presses universitaires de Rennes, pp.309-320, 2015, </w:t></w:r><w:hyperlink r:id="rId168" w:history="1"><w:r><w:rPr><w:color w:val="#410a8c"/><w:u w:val="single"/></w:rPr><w:t xml:space="preserve">⟨10.4000/books.pur.53219⟩</w:t></w:r></w:hyperlink></w:p><w:p><w:pPr/><w:r><w:rPr/><w:t xml:space="preserve">Chapitre d'ouvrage</w:t></w:r></w:p><w:p><w:pPr/><w:hyperlink r:id="rId167" w:history="1"><w:r><w:rPr><w:color w:val="#410a8c"/><w:u w:val="single"/></w:rPr><w:t xml:space="preserve">hal-01737034v1</w:t></w:r></w:hyperlink></w:p></w:tc></w:tr><w:tr><w:trPr/><w:tc><w:tcPr><w:noWrap/></w:tcPr><w:p><w:pPr><w:spacing w:after="200"/></w:pPr><w:hyperlink r:id="rId169" w:history="1"><w:r><w:rPr><w:color w:val="1e198e"/><w:b w:val="1"/><w:bCs w:val="1"/><w:u w:val="single"/></w:rPr><w:t xml:space="preserve">Jules Janin et Pline le Jeune</w:t></w:r></w:hyperlink></w:p><w:p><w:pPr/><w:hyperlink r:id="rId8" w:history="1"><w:r><w:rPr><w:color w:val="#410a8c"/><w:u w:val="single"/></w:rPr><w:t xml:space="preserve">Guillaume Flamerie de Lachapelle</w:t></w:r></w:hyperlink></w:p><w:p><w:pPr/><w:r><w:rPr/><w:t xml:space="preserve">Olivier Devillers. </w:t></w:r><w:r><w:rPr><w:i w:val="1"/><w:iCs w:val="1"/></w:rPr><w:t xml:space="preserve">Pline le Jeune et son temps. En hommage à Nicole Méthy</w:t></w:r><w:r><w:rPr/><w:t xml:space="preserve">, Ausonius, pp.259-269, 2015</w:t></w:r></w:p><w:p><w:pPr/><w:r><w:rPr/><w:t xml:space="preserve">Chapitre d'ouvrage</w:t></w:r></w:p><w:p><w:pPr/><w:hyperlink r:id="rId169" w:history="1"><w:r><w:rPr><w:color w:val="#410a8c"/><w:u w:val="single"/></w:rPr><w:t xml:space="preserve">hal-01737040v1</w:t></w:r></w:hyperlink></w:p></w:tc></w:tr><w:tr><w:trPr/><w:tc><w:tcPr><w:noWrap/></w:tcPr><w:p><w:pPr><w:spacing w:after="200"/></w:pPr><w:hyperlink r:id="rId170" w:history="1"><w:r><w:rPr><w:color w:val="1e198e"/><w:b w:val="1"/><w:bCs w:val="1"/><w:u w:val="single"/></w:rPr><w:t xml:space="preserve">Note sur le sens de portus et statio dans Dig. 50.16.59</w:t></w:r></w:hyperlink></w:p><w:p><w:pPr/><w:hyperlink r:id="rId8" w:history="1"><w:r><w:rPr><w:color w:val="#410a8c"/><w:u w:val="single"/></w:rPr><w:t xml:space="preserve">Guillaume Flamerie de Lachapelle</w:t></w:r></w:hyperlink></w:p><w:p><w:pPr/><w:r><w:rPr/><w:t xml:space="preserve">Jérôme France et Jocelyne Nelis-Clément. </w:t></w:r><w:r><w:rPr><w:i w:val="1"/><w:iCs w:val="1"/></w:rPr><w:t xml:space="preserve">La statio. Archéologie d’un lieu de pouvoir dans l’empire romain</w:t></w:r><w:r><w:rPr/><w:t xml:space="preserve">, Ausonius, pp.113-116, 2014</w:t></w:r></w:p><w:p><w:pPr/><w:r><w:rPr/><w:t xml:space="preserve">Chapitre d'ouvrage</w:t></w:r></w:p><w:p><w:pPr/><w:hyperlink r:id="rId170" w:history="1"><w:r><w:rPr><w:color w:val="#410a8c"/><w:u w:val="single"/></w:rPr><w:t xml:space="preserve">hal-01737023v1</w:t></w:r></w:hyperlink></w:p></w:tc></w:tr><w:tr><w:trPr/><w:tc><w:tcPr><w:noWrap/></w:tcPr><w:p><w:pPr><w:spacing w:after="200"/></w:pPr><w:hyperlink r:id="rId171" w:history="1"><w:r><w:rPr><w:color w:val="1e198e"/><w:b w:val="1"/><w:bCs w:val="1"/><w:u w:val="single"/></w:rPr><w:t xml:space="preserve">Conclusion</w:t></w:r></w:hyperlink></w:p><w:p><w:pPr/><w:hyperlink r:id="rId8" w:history="1"><w:r><w:rPr><w:color w:val="#410a8c"/><w:u w:val="single"/></w:rPr><w:t xml:space="preserve">Guillaume Flamerie de Lachapelle</w:t></w:r></w:hyperlink></w:p><w:p><w:pPr/><w:r><w:rPr/><w:t xml:space="preserve">Annie Allély. </w:t></w:r><w:r><w:rPr><w:i w:val="1"/><w:iCs w:val="1"/></w:rPr><w:t xml:space="preserve">Corps au supplice et violences de guerre dans l’Antiquité</w:t></w:r><w:r><w:rPr/><w:t xml:space="preserve">, Ausonius, pp.185-190, 2014</w:t></w:r></w:p><w:p><w:pPr/><w:r><w:rPr/><w:t xml:space="preserve">Chapitre d'ouvrage</w:t></w:r></w:p><w:p><w:pPr/><w:hyperlink r:id="rId171" w:history="1"><w:r><w:rPr><w:color w:val="#410a8c"/><w:u w:val="single"/></w:rPr><w:t xml:space="preserve">hal-01737029v1</w:t></w:r></w:hyperlink></w:p></w:tc></w:tr><w:tr><w:trPr/><w:tc><w:tcPr><w:noWrap/></w:tcPr><w:p><w:pPr><w:spacing w:after="200"/></w:pPr><w:hyperlink r:id="rId172" w:history="1"><w:r><w:rPr><w:color w:val="1e198e"/><w:b w:val="1"/><w:bCs w:val="1"/><w:u w:val="single"/></w:rPr><w:t xml:space="preserve">Note sur le sens de portus et statio dans Digeste, 50.16.59</w:t></w:r></w:hyperlink></w:p><w:p><w:pPr/><w:hyperlink r:id="rId173" w:history="1"><w:r><w:rPr><w:color w:val="#410a8c"/><w:u w:val="single"/></w:rPr><w:t xml:space="preserve">Guillaume Flamerie de La Chapelle</w:t></w:r></w:hyperlink><w:r><w:rPr/><w:t xml:space="preserve">,</w:t></w:r><w:hyperlink r:id="rId153" w:history="1"><w:r><w:rPr><w:color w:val="#410a8c"/><w:u w:val="single"/></w:rPr><w:t xml:space="preserve">Jérôme France</w:t></w:r></w:hyperlink><w:r><w:rPr/><w:t xml:space="preserve">,</w:t></w:r><w:hyperlink r:id="rId154" w:history="1"><w:r><w:rPr><w:color w:val="#410a8c"/><w:u w:val="single"/></w:rPr><w:t xml:space="preserve">Jocelyne Nelis-Clément</w:t></w:r></w:hyperlink></w:p><w:p><w:pPr/><w:r><w:rPr/><w:t xml:space="preserve">France, Jérôme and Nelis-Clément, Jocelyne. </w:t></w:r><w:r><w:rPr><w:i w:val="1"/><w:iCs w:val="1"/></w:rPr><w:t xml:space="preserve">La statio, Archéologie d'un lieu de pouvoir dans l'Empire romain</w:t></w:r><w:r><w:rPr/><w:t xml:space="preserve">, 66, Ausonius Editions, pp.113-116, 2014, Scripta Antiqua</w:t></w:r></w:p><w:p><w:pPr/><w:r><w:rPr/><w:t xml:space="preserve">Chapitre d'ouvrage</w:t></w:r></w:p><w:p><w:pPr/><w:hyperlink r:id="rId172" w:history="1"><w:r><w:rPr><w:color w:val="#410a8c"/><w:u w:val="single"/></w:rPr><w:t xml:space="preserve">hal-01536743v1</w:t></w:r></w:hyperlink></w:p></w:tc></w:tr><w:tr><w:trPr/><w:tc><w:tcPr><w:noWrap/></w:tcPr><w:p><w:pPr><w:spacing w:after="200"/></w:pPr><w:hyperlink r:id="rId174" w:history="1"><w:r><w:rPr><w:color w:val="1e198e"/><w:b w:val="1"/><w:bCs w:val="1"/><w:u w:val="single"/></w:rPr><w:t xml:space="preserve">Avant-propos</w:t></w:r></w:hyperlink></w:p><w:p><w:pPr/><w:hyperlink r:id="rId149" w:history="1"><w:r><w:rPr><w:color w:val="#410a8c"/><w:u w:val="single"/></w:rPr><w:t xml:space="preserve">Olivier Devillers</w:t></w:r></w:hyperlink><w:r><w:rPr/><w:t xml:space="preserve">,</w:t></w:r><w:hyperlink r:id="rId8" w:history="1"><w:r><w:rPr><w:color w:val="#410a8c"/><w:u w:val="single"/></w:rPr><w:t xml:space="preserve">Guillaume Flamerie de Lachapelle</w:t></w:r></w:hyperlink></w:p><w:p><w:pPr/><w:r><w:rPr/><w:t xml:space="preserve">Devillers, Olivier and Flamerie de Lachapelle, Guillaume. </w:t></w:r><w:r><w:rPr><w:i w:val="1"/><w:iCs w:val="1"/></w:rPr><w:t xml:space="preserve">Poésie augustéenne et mémoires du passé de Rome. En hommage au Professeur Lucienne Deschamps</w:t></w:r><w:r><w:rPr/><w:t xml:space="preserve">, pp.9-10, 2013</w:t></w:r></w:p><w:p><w:pPr/><w:r><w:rPr/><w:t xml:space="preserve">Chapitre d'ouvrage</w:t></w:r></w:p><w:p><w:pPr/><w:hyperlink r:id="rId174" w:history="1"><w:r><w:rPr><w:color w:val="#410a8c"/><w:u w:val="single"/></w:rPr><w:t xml:space="preserve">hal-01537300v1</w:t></w:r></w:hyperlink></w:p></w:tc></w:tr><w:tr><w:trPr/><w:tc><w:tcPr><w:noWrap/></w:tcPr><w:p><w:pPr><w:spacing w:after="200"/></w:pPr><w:hyperlink r:id="rId175" w:history="1"><w:r><w:rPr><w:color w:val="1e198e"/><w:b w:val="1"/><w:bCs w:val="1"/><w:u w:val="single"/></w:rPr><w:t xml:space="preserve">Résister à ses sens : le sage et le spectacle du supplice chez Sénèque (à propos des Lettres à Lucilius, 14 et 24)</w:t></w:r></w:hyperlink></w:p><w:p><w:pPr/><w:hyperlink r:id="rId8" w:history="1"><w:r><w:rPr><w:color w:val="#410a8c"/><w:u w:val="single"/></w:rPr><w:t xml:space="preserve">Guillaume Flamerie de Lachapelle</w:t></w:r></w:hyperlink></w:p><w:p><w:pPr/><w:r><w:rPr/><w:t xml:space="preserve">Puccini, Géraldine. </w:t></w:r><w:r><w:rPr><w:i w:val="1"/><w:iCs w:val="1"/></w:rPr><w:t xml:space="preserve">Le Débat des cinq sens, de l’Antiquité à nos jours</w:t></w:r><w:r><w:rPr/><w:t xml:space="preserve">, Presses Universitaires de Bordeaux, pp.143-153, 2013, </w:t></w:r><w:hyperlink r:id="rId176" w:history="1"><w:r><w:rPr><w:color w:val="#410a8c"/><w:u w:val="single"/></w:rPr><w:t xml:space="preserve">⟨10.4000/books.pub.17493⟩</w:t></w:r></w:hyperlink></w:p><w:p><w:pPr/><w:r><w:rPr/><w:t xml:space="preserve">Chapitre d'ouvrage</w:t></w:r></w:p><w:p><w:pPr/><w:hyperlink r:id="rId175" w:history="1"><w:r><w:rPr><w:color w:val="#410a8c"/><w:u w:val="single"/></w:rPr><w:t xml:space="preserve">hal-01536973v1</w:t></w:r></w:hyperlink></w:p></w:tc></w:tr><w:tr><w:trPr/><w:tc><w:tcPr><w:noWrap/></w:tcPr><w:p><w:pPr><w:spacing w:after="200"/></w:pPr><w:hyperlink r:id="rId177" w:history="1"><w:r><w:rPr><w:color w:val="1e198e"/><w:b w:val="1"/><w:bCs w:val="1"/><w:u w:val="single"/></w:rPr><w:t xml:space="preserve">Les parents indignes dans l’œuvre philosophique de Sénèque</w:t></w:r></w:hyperlink></w:p><w:p><w:pPr/><w:hyperlink r:id="rId8" w:history="1"><w:r><w:rPr><w:color w:val="#410a8c"/><w:u w:val="single"/></w:rPr><w:t xml:space="preserve">Guillaume Flamerie de Lachapelle</w:t></w:r></w:hyperlink></w:p><w:p><w:pPr/><w:r><w:rPr/><w:t xml:space="preserve">De Giorgio, Jean-Pierre and Galtier, Fabrice. </w:t></w:r><w:r><w:rPr><w:i w:val="1"/><w:iCs w:val="1"/></w:rPr><w:t xml:space="preserve">Le Monstre et sa lignée. Filiations et générations monstrueuses dans la littérature latine et sa postérité</w:t></w:r><w:r><w:rPr/><w:t xml:space="preserve">, L’Harmattan, pp.207-216, 2012</w:t></w:r></w:p><w:p><w:pPr/><w:r><w:rPr/><w:t xml:space="preserve">Chapitre d'ouvrage</w:t></w:r></w:p><w:p><w:pPr/><w:hyperlink r:id="rId177" w:history="1"><w:r><w:rPr><w:color w:val="#410a8c"/><w:u w:val="single"/></w:rPr><w:t xml:space="preserve">hal-01537001v1</w:t></w:r></w:hyperlink></w:p></w:tc></w:tr><w:tr><w:trPr/><w:tc><w:tcPr><w:noWrap/></w:tcPr><w:p><w:pPr><w:spacing w:after="200"/></w:pPr><w:hyperlink r:id="rId178" w:history="1"><w:r><w:rPr><w:color w:val="1e198e"/><w:b w:val="1"/><w:bCs w:val="1"/><w:u w:val="single"/></w:rPr><w:t xml:space="preserve">Le César de Nicolas de Damas : essai de lecture aristotélicienne</w:t></w:r></w:hyperlink></w:p><w:p><w:pPr/><w:hyperlink r:id="rId8" w:history="1"><w:r><w:rPr><w:color w:val="#410a8c"/><w:u w:val="single"/></w:rPr><w:t xml:space="preserve">Guillaume Flamerie de Lachapelle</w:t></w:r></w:hyperlink></w:p><w:p><w:pPr/><w:r><w:rPr/><w:t xml:space="preserve">Devillers, Olivier and Sion-Jenkis, Karine. </w:t></w:r><w:r><w:rPr><w:i w:val="1"/><w:iCs w:val="1"/></w:rPr><w:t xml:space="preserve">César sous Auguste</w:t></w:r><w:r><w:rPr/><w:t xml:space="preserve">, Ausonius Editions, pp.177-186, 2012</w:t></w:r></w:p><w:p><w:pPr/><w:r><w:rPr/><w:t xml:space="preserve">Chapitre d'ouvrage</w:t></w:r></w:p><w:p><w:pPr/><w:hyperlink r:id="rId178" w:history="1"><w:r><w:rPr><w:color w:val="#410a8c"/><w:u w:val="single"/></w:rPr><w:t xml:space="preserve">hal-01536994v1</w:t></w:r></w:hyperlink></w:p></w:tc></w:tr><w:tr><w:trPr/><w:tc><w:tcPr><w:noWrap/></w:tcPr><w:p><w:pPr><w:spacing w:after="200"/></w:pPr><w:hyperlink r:id="rId179" w:history="1"><w:r><w:rPr><w:color w:val="1e198e"/><w:b w:val="1"/><w:bCs w:val="1"/><w:u w:val="single"/></w:rPr><w:t xml:space="preserve">120 Adages d’Érasme (n° 136-147 ; 421-427 ; 601-700)</w:t></w:r></w:hyperlink></w:p><w:p><w:pPr/><w:hyperlink r:id="rId8" w:history="1"><w:r><w:rPr><w:color w:val="#410a8c"/><w:u w:val="single"/></w:rPr><w:t xml:space="preserve">Guillaume Flamerie de Lachapelle</w:t></w:r></w:hyperlink></w:p><w:p><w:pPr/><w:r><w:rPr/><w:t xml:space="preserve">Saladin, Jean-Christophe. </w:t></w:r><w:r><w:rPr><w:i w:val="1"/><w:iCs w:val="1"/></w:rPr><w:t xml:space="preserve">Adages d’Érasme tome I</w:t></w:r><w:r><w:rPr/><w:t xml:space="preserve">, Les Belles Lettres, 161-171 ; 343-350 ; 476-545 [p. doubles], 2011</w:t></w:r></w:p><w:p><w:pPr/><w:r><w:rPr/><w:t xml:space="preserve">Chapitre d'ouvrage</w:t></w:r></w:p><w:p><w:pPr/><w:hyperlink r:id="rId179" w:history="1"><w:r><w:rPr><w:color w:val="#410a8c"/><w:u w:val="single"/></w:rPr><w:t xml:space="preserve">hal-01537041v1</w:t></w:r></w:hyperlink></w:p></w:tc></w:tr><w:tr><w:trPr/><w:tc><w:tcPr><w:noWrap/></w:tcPr><w:p><w:pPr><w:spacing w:after="200"/></w:pPr><w:hyperlink r:id="rId180" w:history="1"><w:r><w:rPr><w:color w:val="1e198e"/><w:b w:val="1"/><w:bCs w:val="1"/><w:u w:val="single"/></w:rPr><w:t xml:space="preserve">Présentation, traduction et annotation de A. Hotman Le Barbu, ou dialogue sur la barbe</w:t></w:r></w:hyperlink></w:p><w:p><w:pPr/><w:hyperlink r:id="rId8" w:history="1"><w:r><w:rPr><w:color w:val="#410a8c"/><w:u w:val="single"/></w:rPr><w:t xml:space="preserve">Guillaume Flamerie de Lachapelle</w:t></w:r></w:hyperlink></w:p><w:p><w:pPr/><w:r><w:rPr/><w:t xml:space="preserve">Le Gall, Jean-Marie. </w:t></w:r><w:r><w:rPr><w:i w:val="1"/><w:iCs w:val="1"/></w:rPr><w:t xml:space="preserve">Un Idéal masculin. Barbes et moustaches. XVe-XVIIIe siècles</w:t></w:r><w:r><w:rPr/><w:t xml:space="preserve">, Payot, pp.283-309, 2011</w:t></w:r></w:p><w:p><w:pPr/><w:r><w:rPr/><w:t xml:space="preserve">Chapitre d'ouvrage</w:t></w:r></w:p><w:p><w:pPr/><w:hyperlink r:id="rId180" w:history="1"><w:r><w:rPr><w:color w:val="#410a8c"/><w:u w:val="single"/></w:rPr><w:t xml:space="preserve">hal-01537042v1</w:t></w:r></w:hyperlink></w:p></w:tc></w:tr><w:tr><w:trPr/><w:tc><w:tcPr><w:noWrap/></w:tcPr><w:p><w:pPr><w:spacing w:after="200"/></w:pPr><w:hyperlink r:id="rId181" w:history="1"><w:r><w:rPr><w:color w:val="1e198e"/><w:b w:val="1"/><w:bCs w:val="1"/><w:u w:val="single"/></w:rPr><w:t xml:space="preserve">La légitimité du pouvoir dans le Pro Marcello de Cicéron et dans le livre I du De Clementia de Sénèque</w:t></w:r></w:hyperlink></w:p><w:p><w:pPr/><w:hyperlink r:id="rId8" w:history="1"><w:r><w:rPr><w:color w:val="#410a8c"/><w:u w:val="single"/></w:rPr><w:t xml:space="preserve">Guillaume Flamerie de Lachapelle</w:t></w:r></w:hyperlink></w:p><w:p><w:pPr/><w:r><w:rPr/><w:t xml:space="preserve">Devillers, Olivier and Meyers, Jean. </w:t></w:r><w:r><w:rPr><w:i w:val="1"/><w:iCs w:val="1"/></w:rPr><w:t xml:space="preserve">Pouvoirs des hommes, pouvoir des mots, des Gracques à Trajan. Mélanges en l’honneur du professeur Paul Marius Martin</w:t></w:r><w:r><w:rPr/><w:t xml:space="preserve">, Peeters, pp.91-100, 2009</w:t></w:r></w:p><w:p><w:pPr/><w:r><w:rPr/><w:t xml:space="preserve">Chapitre d'ouvrage</w:t></w:r></w:p><w:p><w:pPr/><w:hyperlink r:id="rId181" w:history="1"><w:r><w:rPr><w:color w:val="#410a8c"/><w:u w:val="single"/></w:rPr><w:t xml:space="preserve">hal-01537075v1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Granius Licinianus. Texte, traduction, commentaire</w:t></w:r></w:hyperlink></w:p><w:p><w:pPr/><w:hyperlink r:id="rId149" w:history="1"><w:r><w:rPr><w:color w:val="#410a8c"/><w:u w:val="single"/></w:rPr><w:t xml:space="preserve">Olivier Devillers</w:t></w:r></w:hyperlink><w:r><w:rPr/><w:t xml:space="preserve">,</w:t></w:r><w:hyperlink r:id="rId8" w:history="1"><w:r><w:rPr><w:color w:val="#410a8c"/><w:u w:val="single"/></w:rPr><w:t xml:space="preserve">Guillaume Flamerie de Lachapelle</w:t></w:r></w:hyperlink><w:r><w:rPr/><w:t xml:space="preserve">,</w:t></w:r><w:hyperlink r:id="rId183" w:history="1"><w:r><w:rPr><w:color w:val="#410a8c"/><w:u w:val="single"/></w:rPr><w:t xml:space="preserve">Alexandre Zanni</w:t></w:r></w:hyperlink></w:p><w:p><w:pPr/><w:r><w:rPr/><w:t xml:space="preserve">2025</w:t></w:r></w:p><w:p><w:pPr/><w:r><w:rPr/><w:t xml:space="preserve">Autre publication scientifique</w:t></w:r></w:p><w:p><w:pPr/><w:hyperlink r:id="rId182" w:history="1"><w:r><w:rPr><w:color w:val="#410a8c"/><w:u w:val="single"/></w:rPr><w:t xml:space="preserve">hal-05435467v1</w:t></w:r></w:hyperlink></w:p></w:tc></w:tr><w:tr><w:trPr/><w:tc><w:tcPr><w:noWrap/></w:tcPr><w:p><w:pPr><w:spacing w:after="200"/></w:pPr><w:hyperlink r:id="rId184" w:history="1"><w:r><w:rPr><w:color w:val="1e198e"/><w:b w:val="1"/><w:bCs w:val="1"/><w:u w:val="single"/></w:rPr><w:t xml:space="preserve">Compte rendu de Nathalie PREISS (dir.), Le XIXe siècle à l’épreuve de la collection, Reims, Épure, 2019 : 288 pages</w:t></w:r></w:hyperlink></w:p><w:p><w:pPr/><w:hyperlink r:id="rId8" w:history="1"><w:r><w:rPr><w:color w:val="#410a8c"/><w:u w:val="single"/></w:rPr><w:t xml:space="preserve">Guillaume Flamerie de Lachapelle</w:t></w:r></w:hyperlink></w:p><w:p><w:pPr/><w:r><w:rPr/><w:t xml:space="preserve">2020</w:t></w:r></w:p><w:p><w:pPr/><w:r><w:rPr/><w:t xml:space="preserve">Autre publication scientifique</w:t></w:r></w:p><w:p><w:pPr/><w:hyperlink r:id="rId184" w:history="1"><w:r><w:rPr><w:color w:val="#410a8c"/><w:u w:val="single"/></w:rPr><w:t xml:space="preserve">hal-03336840v1</w:t></w:r></w:hyperlink></w:p></w:tc></w:tr><w:tr><w:trPr/><w:tc><w:tcPr><w:noWrap/></w:tcPr><w:p><w:pPr><w:spacing w:after="200"/></w:pPr><w:hyperlink r:id="rId185" w:history="1"><w:r><w:rPr><w:color w:val="1e198e"/><w:b w:val="1"/><w:bCs w:val="1"/><w:u w:val="single"/></w:rPr><w:t xml:space="preserve">Compte rendu de Günter LASER, Florus. Römische Geschichte, Darmstadt, Wissenschaftliche Buchgesellschaft, 2017, 188 p.</w:t></w:r></w:hyperlink></w:p><w:p><w:pPr/><w:hyperlink r:id="rId8" w:history="1"><w:r><w:rPr><w:color w:val="#410a8c"/><w:u w:val="single"/></w:rPr><w:t xml:space="preserve">Guillaume Flamerie de Lachapelle</w:t></w:r></w:hyperlink></w:p><w:p><w:pPr/><w:r><w:rPr/><w:t xml:space="preserve">2019, pp.540-541</w:t></w:r></w:p><w:p><w:pPr/><w:r><w:rPr/><w:t xml:space="preserve">Autre publication scientifique</w:t></w:r></w:p><w:p><w:pPr/><w:hyperlink r:id="rId185" w:history="1"><w:r><w:rPr><w:color w:val="#410a8c"/><w:u w:val="single"/></w:rPr><w:t xml:space="preserve">hal-02465461v1</w:t></w:r></w:hyperlink></w:p></w:tc></w:tr><w:tr><w:trPr/><w:tc><w:tcPr><w:noWrap/></w:tcPr><w:p><w:pPr><w:spacing w:after="200"/></w:pPr><w:hyperlink r:id="rId186" w:history="1"><w:r><w:rPr><w:color w:val="1e198e"/><w:b w:val="1"/><w:bCs w:val="1"/><w:u w:val="single"/></w:rPr><w:t xml:space="preserve">Compte rendu de Helen SLANEY, Seneca: Medea, Londres, Oxford, etc., Bloomsbury Academic, 2019 : vi, 198 p.</w:t></w:r></w:hyperlink></w:p><w:p><w:pPr/><w:hyperlink r:id="rId8" w:history="1"><w:r><w:rPr><w:color w:val="#410a8c"/><w:u w:val="single"/></w:rPr><w:t xml:space="preserve">Guillaume Flamerie de Lachapelle</w:t></w:r></w:hyperlink></w:p><w:p><w:pPr/><w:r><w:rPr/><w:t xml:space="preserve">2019, pp.n°121(1), 276-278</w:t></w:r></w:p><w:p><w:pPr/><w:r><w:rPr/><w:t xml:space="preserve">Autre publication scientifique</w:t></w:r></w:p><w:p><w:pPr/><w:hyperlink r:id="rId186" w:history="1"><w:r><w:rPr><w:color w:val="#410a8c"/><w:u w:val="single"/></w:rPr><w:t xml:space="preserve">hal-02465465v1</w:t></w:r></w:hyperlink></w:p></w:tc></w:tr><w:tr><w:trPr/><w:tc><w:tcPr><w:noWrap/></w:tcPr><w:p><w:pPr><w:spacing w:after="200"/></w:pPr><w:hyperlink r:id="rId187" w:history="1"><w:r><w:rPr><w:color w:val="1e198e"/><w:b w:val="1"/><w:bCs w:val="1"/><w:u w:val="single"/></w:rPr><w:t xml:space="preserve">Compte rendu de Le Livre & la Mort : XIVe-XVIIIe siècle, Paris, Éditions des Cendres-Bibliothèque Sainte-Geneviève & Bibliothèque Mazarine, 2019 : 524 p.</w:t></w:r></w:hyperlink></w:p><w:p><w:pPr/><w:hyperlink r:id="rId8" w:history="1"><w:r><w:rPr><w:color w:val="#410a8c"/><w:u w:val="single"/></w:rPr><w:t xml:space="preserve">Guillaume Flamerie de Lachapelle</w:t></w:r></w:hyperlink></w:p><w:p><w:pPr/><w:r><w:rPr/><w:t xml:space="preserve">2019, pp.236-238</w:t></w:r></w:p><w:p><w:pPr/><w:r><w:rPr/><w:t xml:space="preserve">Autre publication scientifique</w:t></w:r></w:p><w:p><w:pPr/><w:hyperlink r:id="rId187" w:history="1"><w:r><w:rPr><w:color w:val="#410a8c"/><w:u w:val="single"/></w:rPr><w:t xml:space="preserve">hal-02465467v1</w:t></w:r></w:hyperlink></w:p></w:tc></w:tr><w:tr><w:trPr/><w:tc><w:tcPr><w:noWrap/></w:tcPr><w:p><w:pPr><w:spacing w:after="200"/></w:pPr><w:hyperlink r:id="rId188" w:history="1"><w:r><w:rPr><w:color w:val="1e198e"/><w:b w:val="1"/><w:bCs w:val="1"/><w:u w:val="single"/></w:rPr><w:t xml:space="preserve">Compte rendu de Gesine MANUWALD, Reviving Cicero in Drama. From the Ancient World to the Modern Stage, Londres, Bloomsbury Academics, 2018 : 320 p.</w:t></w:r></w:hyperlink></w:p><w:p><w:pPr/><w:hyperlink r:id="rId8" w:history="1"><w:r><w:rPr><w:color w:val="#410a8c"/><w:u w:val="single"/></w:rPr><w:t xml:space="preserve">Guillaume Flamerie de Lachapelle</w:t></w:r></w:hyperlink></w:p><w:p><w:pPr/><w:r><w:rPr/><w:t xml:space="preserve">2019, pp.bmcr.brynmawr.edu/2019/2019-06-03.html</w:t></w:r></w:p><w:p><w:pPr/><w:r><w:rPr/><w:t xml:space="preserve">Autre publication scientifique</w:t></w:r></w:p><w:p><w:pPr/><w:hyperlink r:id="rId188" w:history="1"><w:r><w:rPr><w:color w:val="#410a8c"/><w:u w:val="single"/></w:rPr><w:t xml:space="preserve">hal-02465458v1</w:t></w:r></w:hyperlink></w:p></w:tc></w:tr><w:tr><w:trPr/><w:tc><w:tcPr><w:noWrap/></w:tcPr><w:p><w:pPr><w:spacing w:after="200"/></w:pPr><w:hyperlink r:id="rId189" w:history="1"><w:r><w:rPr><w:color w:val="1e198e"/><w:b w:val="1"/><w:bCs w:val="1"/><w:u w:val="single"/></w:rPr><w:t xml:space="preserve">Compte rendu de Fabrizio Feraco, Tito Livio, Ab urbe condita liber XXVII, Bari, Cacucci, 2017 : 534 p., dans la Revue des études anciennes 120(2), p. 594-596</w:t></w:r></w:hyperlink></w:p><w:p><w:pPr/><w:hyperlink r:id="rId8" w:history="1"><w:r><w:rPr><w:color w:val="#410a8c"/><w:u w:val="single"/></w:rPr><w:t xml:space="preserve">Guillaume Flamerie de Lachapelle</w:t></w:r></w:hyperlink></w:p><w:p><w:pPr/><w:r><w:rPr/><w:t xml:space="preserve">2018</w:t></w:r></w:p><w:p><w:pPr/><w:r><w:rPr/><w:t xml:space="preserve">Autre publication scientifique</w:t></w:r></w:p><w:p><w:pPr/><w:hyperlink r:id="rId189" w:history="1"><w:r><w:rPr><w:color w:val="#410a8c"/><w:u w:val="single"/></w:rPr><w:t xml:space="preserve">hal-01993958v1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Secular trends in Wealth and Heterogeneous Capital: Land is back...and should be taxed</w:t></w:r></w:hyperlink></w:p><w:p><w:pPr/><w:hyperlink r:id="rId191" w:history="1"><w:r><w:rPr><w:color w:val="#410a8c"/><w:u w:val="single"/></w:rPr><w:t xml:space="preserve">Odran Bonnet</w:t></w:r></w:hyperlink><w:r><w:rPr/><w:t xml:space="preserve">,</w:t></w:r><w:hyperlink r:id="rId173" w:history="1"><w:r><w:rPr><w:color w:val="#410a8c"/><w:u w:val="single"/></w:rPr><w:t xml:space="preserve">Guillaume Flamerie de La Chapelle</w:t></w:r></w:hyperlink><w:r><w:rPr/><w:t xml:space="preserve">,</w:t></w:r><w:hyperlink r:id="rId192" w:history="1"><w:r><w:rPr><w:color w:val="#410a8c"/><w:u w:val="single"/></w:rPr><w:t xml:space="preserve">Alain Trannoy</w:t></w:r></w:hyperlink><w:r><w:rPr/><w:t xml:space="preserve">,</w:t></w:r><w:hyperlink r:id="rId193" w:history="1"><w:r><w:rPr><w:color w:val="#410a8c"/><w:u w:val="single"/></w:rPr><w:t xml:space="preserve">Etienne Wasmer</w:t></w:r></w:hyperlink></w:p><w:p><w:pPr/><w:r><w:rPr/><w:t xml:space="preserve">2019</w:t></w:r></w:p><w:p><w:pPr/><w:r><w:rPr/><w:t xml:space="preserve">Pré-publication, Document de travail</w:t></w:r></w:p><w:p><w:pPr/><w:hyperlink r:id="rId190" w:history="1"><w:r><w:rPr><w:color w:val="#410a8c"/><w:u w:val="single"/></w:rPr><w:t xml:space="preserve">hal-03541411v1</w:t></w:r></w:hyperlink></w:p></w:tc></w:tr><w:tr><w:trPr/><w:tc><w:tcPr><w:noWrap/></w:tcPr><w:p><w:pPr><w:spacing w:after="200"/></w:pPr><w:hyperlink r:id="rId194" w:history="1"><w:r><w:rPr><w:color w:val="1e198e"/><w:b w:val="1"/><w:bCs w:val="1"/><w:u w:val="single"/></w:rPr><w:t xml:space="preserve">Secular Trends in Wealth and Heterogeneous Capital: Land is Back... and Should Be Taxed</w:t></w:r></w:hyperlink></w:p><w:p><w:pPr/><w:hyperlink r:id="rId191" w:history="1"><w:r><w:rPr><w:color w:val="#410a8c"/><w:u w:val="single"/></w:rPr><w:t xml:space="preserve">Odran Bonnet</w:t></w:r></w:hyperlink><w:r><w:rPr/><w:t xml:space="preserve">,</w:t></w:r><w:hyperlink r:id="rId173" w:history="1"><w:r><w:rPr><w:color w:val="#410a8c"/><w:u w:val="single"/></w:rPr><w:t xml:space="preserve">Guillaume Flamerie de La Chapelle</w:t></w:r></w:hyperlink><w:r><w:rPr/><w:t xml:space="preserve">,</w:t></w:r><w:hyperlink r:id="rId192" w:history="1"><w:r><w:rPr><w:color w:val="#410a8c"/><w:u w:val="single"/></w:rPr><w:t xml:space="preserve">Alain Trannoy</w:t></w:r></w:hyperlink><w:r><w:rPr/><w:t xml:space="preserve">,</w:t></w:r><w:hyperlink r:id="rId193" w:history="1"><w:r><w:rPr><w:color w:val="#410a8c"/><w:u w:val="single"/></w:rPr><w:t xml:space="preserve">Etienne Wasmer</w:t></w:r></w:hyperlink></w:p><w:p><w:pPr/><w:r><w:rPr/><w:t xml:space="preserve">2019</w:t></w:r></w:p><w:p><w:pPr/><w:r><w:rPr/><w:t xml:space="preserve">Pré-publication, Document de travail</w:t></w:r></w:p><w:p><w:pPr/><w:hyperlink r:id="rId194" w:history="1"><w:r><w:rPr><w:color w:val="#410a8c"/><w:u w:val="single"/></w:rPr><w:t xml:space="preserve">hal-03570837v1</w:t></w:r></w:hyperlink></w:p></w:tc></w:tr><w:tr><w:trPr/><w:tc><w:tcPr><w:noWrap/></w:tcPr><w:p><w:pPr><w:spacing w:after="200"/></w:pPr><w:hyperlink r:id="rId195" w:history="1"><w:r><w:rPr><w:color w:val="1e198e"/><w:b w:val="1"/><w:bCs w:val="1"/><w:u w:val="single"/></w:rPr><w:t xml:space="preserve">Does housing capital contribute to inequality? A comment on Thomas Piketty’s Capital in the 21st Century</w:t></w:r></w:hyperlink></w:p><w:p><w:pPr/><w:hyperlink r:id="rId191" w:history="1"><w:r><w:rPr><w:color w:val="#410a8c"/><w:u w:val="single"/></w:rPr><w:t xml:space="preserve">Odran Bonnet</w:t></w:r></w:hyperlink><w:r><w:rPr/><w:t xml:space="preserve">,</w:t></w:r><w:hyperlink r:id="rId196" w:history="1"><w:r><w:rPr><w:color w:val="#410a8c"/><w:u w:val="single"/></w:rPr><w:t xml:space="preserve">Pierre-Henri Bono</w:t></w:r></w:hyperlink><w:r><w:rPr/><w:t xml:space="preserve">,</w:t></w:r><w:hyperlink r:id="rId173" w:history="1"><w:r><w:rPr><w:color w:val="#410a8c"/><w:u w:val="single"/></w:rPr><w:t xml:space="preserve">Guillaume Flamerie de La Chapelle</w:t></w:r></w:hyperlink><w:r><w:rPr/><w:t xml:space="preserve">,</w:t></w:r><w:hyperlink r:id="rId193" w:history="1"><w:r><w:rPr><w:color w:val="#410a8c"/><w:u w:val="single"/></w:rPr><w:t xml:space="preserve">Etienne Wasmer</w:t></w:r></w:hyperlink></w:p><w:p><w:pPr/><w:r><w:rPr/><w:t xml:space="preserve">2014</w:t></w:r></w:p><w:p><w:pPr/><w:r><w:rPr/><w:t xml:space="preserve">Pré-publication, Document de travail</w:t></w:r></w:p><w:p><w:pPr/><w:hyperlink r:id="rId195" w:history="1"><w:r><w:rPr><w:color w:val="#410a8c"/><w:u w:val="single"/></w:rPr><w:t xml:space="preserve">hal-03460508v1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Impact du Grand Paris Express sur le marché du travail et le marché du logement</w:t></w:r></w:hyperlink></w:p><w:p><w:pPr/><w:hyperlink r:id="rId173" w:history="1"><w:r><w:rPr><w:color w:val="#410a8c"/><w:u w:val="single"/></w:rPr><w:t xml:space="preserve">Guillaume Flamerie de La Chapelle</w:t></w:r></w:hyperlink><w:r><w:rPr/><w:t xml:space="preserve">,</w:t></w:r><w:hyperlink r:id="rId193" w:history="1"><w:r><w:rPr><w:color w:val="#410a8c"/><w:u w:val="single"/></w:rPr><w:t xml:space="preserve">Etienne Wasmer</w:t></w:r></w:hyperlink><w:r><w:rPr/><w:t xml:space="preserve">,</w:t></w:r><w:hyperlink r:id="rId196" w:history="1"><w:r><w:rPr><w:color w:val="#410a8c"/><w:u w:val="single"/></w:rPr><w:t xml:space="preserve">Pierre-Henri Bono</w:t></w:r></w:hyperlink><w:r><w:rPr/><w:t xml:space="preserve">,</w:t></w:r><w:hyperlink r:id="rId198" w:history="1"><w:r><w:rPr><w:color w:val="#410a8c"/><w:u w:val="single"/></w:rPr><w:t xml:space="preserve">Florian Oswald</w:t></w:r></w:hyperlink><w:r><w:rPr/><w:t xml:space="preserve">,</w:t></w:r><w:hyperlink r:id="rId199" w:history="1"><w:r><w:rPr><w:color w:val="#410a8c"/><w:u w:val="single"/></w:rPr><w:t xml:space="preserve">Camille Urvoy</w:t></w:r></w:hyperlink></w:p><w:p><w:pPr/><w:r><w:rPr/><w:t xml:space="preserve">[Rapport de recherche] Laboratoire interdisciplinaire d'évaluation des politiques publiques. 2017, pp.91</w:t></w:r></w:p><w:p><w:pPr/><w:r><w:rPr/><w:t xml:space="preserve">Rapport</w:t></w:r><w:r><w:rPr/><w:t xml:space="preserve"> (rapport de recherche)</w:t></w:r></w:p><w:p><w:pPr/><w:hyperlink r:id="rId197" w:history="1"><w:r><w:rPr><w:color w:val="#410a8c"/><w:u w:val="single"/></w:rPr><w:t xml:space="preserve">hal-03612915v1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Clementia'' : recherches sur la notion de clémence à Rome, des origines à la fin des Julio-claudiens</w:t></w:r></w:hyperlink></w:p><w:p><w:pPr/><w:hyperlink r:id="rId8" w:history="1"><w:r><w:rPr><w:color w:val="#410a8c"/><w:u w:val="single"/></w:rPr><w:t xml:space="preserve">Guillaume Flamerie de Lachapelle</w:t></w:r></w:hyperlink></w:p><w:p><w:pPr/><w:r><w:rPr/><w:t xml:space="preserve">Littératures. Université Bordeaux Montaigne, 2006. Français. </w:t></w:r><w:hyperlink r:id="rId201" w:history="1"><w:r><w:rPr><w:color w:val="#410a8c"/><w:u w:val="single"/></w:rPr><w:t xml:space="preserve">⟨NNT : 2006BOR30042⟩</w:t></w:r></w:hyperlink></w:p><w:p><w:pPr/><w:r><w:rPr/><w:t xml:space="preserve">Thèse</w:t></w:r></w:p><w:p><w:pPr/><w:hyperlink r:id="rId200" w:history="1"><w:r><w:rPr><w:color w:val="#410a8c"/><w:u w:val="single"/></w:rPr><w:t xml:space="preserve">tel-05594845v1</w:t></w:r></w:hyperlink></w:p></w:tc></w:tr></w:tbl><w:sectPr><w:footerReference w:type="default" r:id="rId2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5229v1" TargetMode="External"/><Relationship Id="rId8" Type="http://schemas.openxmlformats.org/officeDocument/2006/relationships/hyperlink" Target="https://hal.science/search/index/?q=*&amp;authFullName_s=Guillaume Flamerie de Lachapelle" TargetMode="External"/><Relationship Id="rId9" Type="http://schemas.openxmlformats.org/officeDocument/2006/relationships/hyperlink" Target="https://dx.doi.org/10.4000/vita.312" TargetMode="External"/><Relationship Id="rId10" Type="http://schemas.openxmlformats.org/officeDocument/2006/relationships/hyperlink" Target="https://hal.science/hal-05445204v1" TargetMode="External"/><Relationship Id="rId11" Type="http://schemas.openxmlformats.org/officeDocument/2006/relationships/hyperlink" Target="https://dx.doi.org/10.24894/2673-2963.00105" TargetMode="External"/><Relationship Id="rId12" Type="http://schemas.openxmlformats.org/officeDocument/2006/relationships/hyperlink" Target="https://hal.science/hal-04484662v1" TargetMode="External"/><Relationship Id="rId13" Type="http://schemas.openxmlformats.org/officeDocument/2006/relationships/hyperlink" Target="https://hal.science/hal-05445225v1" TargetMode="External"/><Relationship Id="rId14" Type="http://schemas.openxmlformats.org/officeDocument/2006/relationships/hyperlink" Target="https://dx.doi.org/10.1007/s12138-022-00630-w" TargetMode="External"/><Relationship Id="rId15" Type="http://schemas.openxmlformats.org/officeDocument/2006/relationships/hyperlink" Target="https://hal.science/hal-03838919v1" TargetMode="External"/><Relationship Id="rId16" Type="http://schemas.openxmlformats.org/officeDocument/2006/relationships/hyperlink" Target="https://hal.science/hal-03838929v1" TargetMode="External"/><Relationship Id="rId17" Type="http://schemas.openxmlformats.org/officeDocument/2006/relationships/hyperlink" Target="https://hal.science/hal-03838926v1" TargetMode="External"/><Relationship Id="rId18" Type="http://schemas.openxmlformats.org/officeDocument/2006/relationships/hyperlink" Target="https://hal.science/hal-03838930v1" TargetMode="External"/><Relationship Id="rId19" Type="http://schemas.openxmlformats.org/officeDocument/2006/relationships/hyperlink" Target="https://hal.science/hal-03838908v1" TargetMode="External"/><Relationship Id="rId20" Type="http://schemas.openxmlformats.org/officeDocument/2006/relationships/hyperlink" Target="https://hal.science/hal-03838932v1" TargetMode="External"/><Relationship Id="rId21" Type="http://schemas.openxmlformats.org/officeDocument/2006/relationships/hyperlink" Target="https://hal.science/hal-03838927v1" TargetMode="External"/><Relationship Id="rId22" Type="http://schemas.openxmlformats.org/officeDocument/2006/relationships/hyperlink" Target="https://hal.science/hal-03838924v1" TargetMode="External"/><Relationship Id="rId23" Type="http://schemas.openxmlformats.org/officeDocument/2006/relationships/hyperlink" Target="https://hal.science/hal-03838915v1" TargetMode="External"/><Relationship Id="rId24" Type="http://schemas.openxmlformats.org/officeDocument/2006/relationships/hyperlink" Target="https://hal.science/hal-03336834v1" TargetMode="External"/><Relationship Id="rId25" Type="http://schemas.openxmlformats.org/officeDocument/2006/relationships/hyperlink" Target="https://hal.science/hal-03838903v1" TargetMode="External"/><Relationship Id="rId26" Type="http://schemas.openxmlformats.org/officeDocument/2006/relationships/hyperlink" Target="https://hal.science/hal-02082882v1" TargetMode="External"/><Relationship Id="rId27" Type="http://schemas.openxmlformats.org/officeDocument/2006/relationships/hyperlink" Target="https://dx.doi.org/10.30986/2019.177" TargetMode="External"/><Relationship Id="rId28" Type="http://schemas.openxmlformats.org/officeDocument/2006/relationships/hyperlink" Target="https://hal.science/hal-02465456v1" TargetMode="External"/><Relationship Id="rId29" Type="http://schemas.openxmlformats.org/officeDocument/2006/relationships/hyperlink" Target="https://hal.science/hal-01993946v1" TargetMode="External"/><Relationship Id="rId30" Type="http://schemas.openxmlformats.org/officeDocument/2006/relationships/hyperlink" Target="https://hal.science/hal-01993955v1" TargetMode="External"/><Relationship Id="rId31" Type="http://schemas.openxmlformats.org/officeDocument/2006/relationships/hyperlink" Target="https://hal.science/hal-01815403v1" TargetMode="External"/><Relationship Id="rId32" Type="http://schemas.openxmlformats.org/officeDocument/2006/relationships/hyperlink" Target="https://dx.doi.org/10.1515/phil-2018-0006" TargetMode="External"/><Relationship Id="rId33" Type="http://schemas.openxmlformats.org/officeDocument/2006/relationships/hyperlink" Target="https://hal.science/hal-01993928v1" TargetMode="External"/><Relationship Id="rId34" Type="http://schemas.openxmlformats.org/officeDocument/2006/relationships/hyperlink" Target="https://hal.science/hal-01993935v1" TargetMode="External"/><Relationship Id="rId35" Type="http://schemas.openxmlformats.org/officeDocument/2006/relationships/hyperlink" Target="https://hal.science/hal-01994396v1" TargetMode="External"/><Relationship Id="rId36" Type="http://schemas.openxmlformats.org/officeDocument/2006/relationships/hyperlink" Target="https://shs.hal.science/halshs-01698574v1" TargetMode="External"/><Relationship Id="rId37" Type="http://schemas.openxmlformats.org/officeDocument/2006/relationships/hyperlink" Target="https://shs.hal.science/halshs-01698522v1" TargetMode="External"/><Relationship Id="rId38" Type="http://schemas.openxmlformats.org/officeDocument/2006/relationships/hyperlink" Target="https://dx.doi.org/10.3989/emerita.2017.04.1540" TargetMode="External"/><Relationship Id="rId39" Type="http://schemas.openxmlformats.org/officeDocument/2006/relationships/hyperlink" Target="https://shs.hal.science/halshs-01698513v1" TargetMode="External"/><Relationship Id="rId40" Type="http://schemas.openxmlformats.org/officeDocument/2006/relationships/hyperlink" Target="https://shs.hal.science/halshs-01698568v1" TargetMode="External"/><Relationship Id="rId41" Type="http://schemas.openxmlformats.org/officeDocument/2006/relationships/hyperlink" Target="https://hal.science/hal-01994401v1" TargetMode="External"/><Relationship Id="rId42" Type="http://schemas.openxmlformats.org/officeDocument/2006/relationships/hyperlink" Target="https://shs.hal.science/halshs-01698560v1" TargetMode="External"/><Relationship Id="rId43" Type="http://schemas.openxmlformats.org/officeDocument/2006/relationships/hyperlink" Target="https://hal.science/hal-01453126v1" TargetMode="External"/><Relationship Id="rId44" Type="http://schemas.openxmlformats.org/officeDocument/2006/relationships/hyperlink" Target="https://hal.science/hal-01453124v1" TargetMode="External"/><Relationship Id="rId45" Type="http://schemas.openxmlformats.org/officeDocument/2006/relationships/hyperlink" Target="https://hal.science/hal-01453123v1" TargetMode="External"/><Relationship Id="rId46" Type="http://schemas.openxmlformats.org/officeDocument/2006/relationships/hyperlink" Target="https://hal.science/hal-01994391v1" TargetMode="External"/><Relationship Id="rId47" Type="http://schemas.openxmlformats.org/officeDocument/2006/relationships/hyperlink" Target="https://hal.science/hal-01994388v1" TargetMode="External"/><Relationship Id="rId48" Type="http://schemas.openxmlformats.org/officeDocument/2006/relationships/hyperlink" Target="https://hal.science/hal-01453121v1" TargetMode="External"/><Relationship Id="rId49" Type="http://schemas.openxmlformats.org/officeDocument/2006/relationships/hyperlink" Target="https://hal.science/hal-01453120v1" TargetMode="External"/><Relationship Id="rId50" Type="http://schemas.openxmlformats.org/officeDocument/2006/relationships/hyperlink" Target="https://hal.science/hal-01994331v1" TargetMode="External"/><Relationship Id="rId51" Type="http://schemas.openxmlformats.org/officeDocument/2006/relationships/hyperlink" Target="https://hal.science/hal-02870735v1" TargetMode="External"/><Relationship Id="rId52" Type="http://schemas.openxmlformats.org/officeDocument/2006/relationships/hyperlink" Target="https://hal.science/hal-01737018v1" TargetMode="External"/><Relationship Id="rId53" Type="http://schemas.openxmlformats.org/officeDocument/2006/relationships/hyperlink" Target="https://hal.science/hal-01453154v1" TargetMode="External"/><Relationship Id="rId54" Type="http://schemas.openxmlformats.org/officeDocument/2006/relationships/hyperlink" Target="https://hal.science/hal-01994336v1" TargetMode="External"/><Relationship Id="rId55" Type="http://schemas.openxmlformats.org/officeDocument/2006/relationships/hyperlink" Target="https://hal.science/hal-01994322v1" TargetMode="External"/><Relationship Id="rId56" Type="http://schemas.openxmlformats.org/officeDocument/2006/relationships/hyperlink" Target="https://hal.science/hal-01994318v1" TargetMode="External"/><Relationship Id="rId57" Type="http://schemas.openxmlformats.org/officeDocument/2006/relationships/hyperlink" Target="https://hal.science/hal-01994311v1" TargetMode="External"/><Relationship Id="rId58" Type="http://schemas.openxmlformats.org/officeDocument/2006/relationships/hyperlink" Target="https://hal.science/hal-01994314v1" TargetMode="External"/><Relationship Id="rId59" Type="http://schemas.openxmlformats.org/officeDocument/2006/relationships/hyperlink" Target="https://hal.science/hal-01994326v1" TargetMode="External"/><Relationship Id="rId60" Type="http://schemas.openxmlformats.org/officeDocument/2006/relationships/hyperlink" Target="https://hal.science/hal-01737015v1" TargetMode="External"/><Relationship Id="rId61" Type="http://schemas.openxmlformats.org/officeDocument/2006/relationships/hyperlink" Target="https://hal.science/hal-01994316v1" TargetMode="External"/><Relationship Id="rId62" Type="http://schemas.openxmlformats.org/officeDocument/2006/relationships/hyperlink" Target="https://hal.science/hal-01475134v1" TargetMode="External"/><Relationship Id="rId63" Type="http://schemas.openxmlformats.org/officeDocument/2006/relationships/hyperlink" Target="https://dx.doi.org/10.1515/anti.2013.59.1.197" TargetMode="External"/><Relationship Id="rId64" Type="http://schemas.openxmlformats.org/officeDocument/2006/relationships/hyperlink" Target="https://hal.science/hal-01475136v1" TargetMode="External"/><Relationship Id="rId65" Type="http://schemas.openxmlformats.org/officeDocument/2006/relationships/hyperlink" Target="https://hal.science/hal-01994290v1" TargetMode="External"/><Relationship Id="rId66" Type="http://schemas.openxmlformats.org/officeDocument/2006/relationships/hyperlink" Target="https://hal.science/hal-01994288v1" TargetMode="External"/><Relationship Id="rId67" Type="http://schemas.openxmlformats.org/officeDocument/2006/relationships/hyperlink" Target="https://hal.science/hal-01994307v1" TargetMode="External"/><Relationship Id="rId68" Type="http://schemas.openxmlformats.org/officeDocument/2006/relationships/hyperlink" Target="https://hal.science/hal-01475137v1" TargetMode="External"/><Relationship Id="rId69" Type="http://schemas.openxmlformats.org/officeDocument/2006/relationships/hyperlink" Target="https://hal.science/hal-01994299v1" TargetMode="External"/><Relationship Id="rId70" Type="http://schemas.openxmlformats.org/officeDocument/2006/relationships/hyperlink" Target="https://hal.science/hal-01994302v1" TargetMode="External"/><Relationship Id="rId71" Type="http://schemas.openxmlformats.org/officeDocument/2006/relationships/hyperlink" Target="https://hal.science/hal-01537292v1" TargetMode="External"/><Relationship Id="rId72" Type="http://schemas.openxmlformats.org/officeDocument/2006/relationships/hyperlink" Target="https://hal.science/hal-01994296v1" TargetMode="External"/><Relationship Id="rId73" Type="http://schemas.openxmlformats.org/officeDocument/2006/relationships/hyperlink" Target="https://hal.science/hal-01994247v1" TargetMode="External"/><Relationship Id="rId74" Type="http://schemas.openxmlformats.org/officeDocument/2006/relationships/hyperlink" Target="https://hal.science/hal-01994283v1" TargetMode="External"/><Relationship Id="rId75" Type="http://schemas.openxmlformats.org/officeDocument/2006/relationships/hyperlink" Target="https://hal.science/hal-01537336v1" TargetMode="External"/><Relationship Id="rId76" Type="http://schemas.openxmlformats.org/officeDocument/2006/relationships/hyperlink" Target="https://hal.science/hal-01994265v1" TargetMode="External"/><Relationship Id="rId77" Type="http://schemas.openxmlformats.org/officeDocument/2006/relationships/hyperlink" Target="https://hal.science/hal-01994272v1" TargetMode="External"/><Relationship Id="rId78" Type="http://schemas.openxmlformats.org/officeDocument/2006/relationships/hyperlink" Target="https://hal.science/hal-01475150v1" TargetMode="External"/><Relationship Id="rId79" Type="http://schemas.openxmlformats.org/officeDocument/2006/relationships/hyperlink" Target="https://dx.doi.org/10.4000/anabases.3800" TargetMode="External"/><Relationship Id="rId80" Type="http://schemas.openxmlformats.org/officeDocument/2006/relationships/hyperlink" Target="https://hal.science/hal-01994254v1" TargetMode="External"/><Relationship Id="rId81" Type="http://schemas.openxmlformats.org/officeDocument/2006/relationships/hyperlink" Target="https://hal.science/hal-01994277v1" TargetMode="External"/><Relationship Id="rId82" Type="http://schemas.openxmlformats.org/officeDocument/2006/relationships/hyperlink" Target="https://hal.science/hal-01994259v1" TargetMode="External"/><Relationship Id="rId83" Type="http://schemas.openxmlformats.org/officeDocument/2006/relationships/hyperlink" Target="https://hal.science/hal-01537331v1" TargetMode="External"/><Relationship Id="rId84" Type="http://schemas.openxmlformats.org/officeDocument/2006/relationships/hyperlink" Target="https://hal.science/hal-01475154v1" TargetMode="External"/><Relationship Id="rId85" Type="http://schemas.openxmlformats.org/officeDocument/2006/relationships/hyperlink" Target="https://hal.science/hal-01994268v1" TargetMode="External"/><Relationship Id="rId86" Type="http://schemas.openxmlformats.org/officeDocument/2006/relationships/hyperlink" Target="https://hal.science/hal-01994241v1" TargetMode="External"/><Relationship Id="rId87" Type="http://schemas.openxmlformats.org/officeDocument/2006/relationships/hyperlink" Target="https://hal.science/hal-01994216v1" TargetMode="External"/><Relationship Id="rId88" Type="http://schemas.openxmlformats.org/officeDocument/2006/relationships/hyperlink" Target="https://hal.science/hal-01475156v1" TargetMode="External"/><Relationship Id="rId89" Type="http://schemas.openxmlformats.org/officeDocument/2006/relationships/hyperlink" Target="https://hal.science/hal-01475160v1" TargetMode="External"/><Relationship Id="rId90" Type="http://schemas.openxmlformats.org/officeDocument/2006/relationships/hyperlink" Target="https://hal.science/hal-01994231v1" TargetMode="External"/><Relationship Id="rId91" Type="http://schemas.openxmlformats.org/officeDocument/2006/relationships/hyperlink" Target="https://hal.science/hal-01994225v1" TargetMode="External"/><Relationship Id="rId92" Type="http://schemas.openxmlformats.org/officeDocument/2006/relationships/hyperlink" Target="https://hal.science/hal-01537038v1" TargetMode="External"/><Relationship Id="rId93" Type="http://schemas.openxmlformats.org/officeDocument/2006/relationships/hyperlink" Target="https://hal.science/hal-01475189v1" TargetMode="External"/><Relationship Id="rId94" Type="http://schemas.openxmlformats.org/officeDocument/2006/relationships/hyperlink" Target="https://hal.science/hal-01537043v1" TargetMode="External"/><Relationship Id="rId95" Type="http://schemas.openxmlformats.org/officeDocument/2006/relationships/hyperlink" Target="https://dx.doi.org/10.3406/ktema.2010.2508" TargetMode="External"/><Relationship Id="rId96" Type="http://schemas.openxmlformats.org/officeDocument/2006/relationships/hyperlink" Target="https://hal.science/hal-01475199v1" TargetMode="External"/><Relationship Id="rId97" Type="http://schemas.openxmlformats.org/officeDocument/2006/relationships/hyperlink" Target="https://hal.science/hal-01475191v1" TargetMode="External"/><Relationship Id="rId98" Type="http://schemas.openxmlformats.org/officeDocument/2006/relationships/hyperlink" Target="https://hal.science/hal-01475198v1" TargetMode="External"/><Relationship Id="rId99" Type="http://schemas.openxmlformats.org/officeDocument/2006/relationships/hyperlink" Target="https://dx.doi.org/10.3406/dha.2010.3216" TargetMode="External"/><Relationship Id="rId100" Type="http://schemas.openxmlformats.org/officeDocument/2006/relationships/hyperlink" Target="https://hal.science/hal-01994209v1" TargetMode="External"/><Relationship Id="rId101" Type="http://schemas.openxmlformats.org/officeDocument/2006/relationships/hyperlink" Target="https://hal.science/hal-01475196v1" TargetMode="External"/><Relationship Id="rId102" Type="http://schemas.openxmlformats.org/officeDocument/2006/relationships/hyperlink" Target="https://hal.science/hal-01475195v1" TargetMode="External"/><Relationship Id="rId103" Type="http://schemas.openxmlformats.org/officeDocument/2006/relationships/hyperlink" Target="https://hal.science/hal-01994210v1" TargetMode="External"/><Relationship Id="rId104" Type="http://schemas.openxmlformats.org/officeDocument/2006/relationships/hyperlink" Target="https://hal.science/hal-01475208v1" TargetMode="External"/><Relationship Id="rId105" Type="http://schemas.openxmlformats.org/officeDocument/2006/relationships/hyperlink" Target="https://hal.science/hal-01537412v1" TargetMode="External"/><Relationship Id="rId106" Type="http://schemas.openxmlformats.org/officeDocument/2006/relationships/hyperlink" Target="https://hal.science/hal-01994206v1" TargetMode="External"/><Relationship Id="rId107" Type="http://schemas.openxmlformats.org/officeDocument/2006/relationships/hyperlink" Target="https://hal.science/hal-01475207v1" TargetMode="External"/><Relationship Id="rId108" Type="http://schemas.openxmlformats.org/officeDocument/2006/relationships/hyperlink" Target="https://dx.doi.org/10.4000/interferences.913" TargetMode="External"/><Relationship Id="rId109" Type="http://schemas.openxmlformats.org/officeDocument/2006/relationships/hyperlink" Target="https://hal.science/hal-01994204v1" TargetMode="External"/><Relationship Id="rId110" Type="http://schemas.openxmlformats.org/officeDocument/2006/relationships/hyperlink" Target="https://hal.science/hal-01475210v1" TargetMode="External"/><Relationship Id="rId111" Type="http://schemas.openxmlformats.org/officeDocument/2006/relationships/hyperlink" Target="https://hal.science/hal-01994199v1" TargetMode="External"/><Relationship Id="rId112" Type="http://schemas.openxmlformats.org/officeDocument/2006/relationships/hyperlink" Target="https://hal.science/hal-01994196v1" TargetMode="External"/><Relationship Id="rId113" Type="http://schemas.openxmlformats.org/officeDocument/2006/relationships/hyperlink" Target="https://hal.science/hal-01815398v1" TargetMode="External"/><Relationship Id="rId114" Type="http://schemas.openxmlformats.org/officeDocument/2006/relationships/hyperlink" Target="https://hal.science/hal-01815390v1" TargetMode="External"/><Relationship Id="rId115" Type="http://schemas.openxmlformats.org/officeDocument/2006/relationships/hyperlink" Target="https://dx.doi.org/10.3917/phil.811.0079" TargetMode="External"/><Relationship Id="rId116" Type="http://schemas.openxmlformats.org/officeDocument/2006/relationships/hyperlink" Target="https://hal.science/hal-01815393v1" TargetMode="External"/><Relationship Id="rId117" Type="http://schemas.openxmlformats.org/officeDocument/2006/relationships/hyperlink" Target="https://hal.science/hal-01815388v1" TargetMode="External"/><Relationship Id="rId118" Type="http://schemas.openxmlformats.org/officeDocument/2006/relationships/hyperlink" Target="https://dx.doi.org/10.3406/bude.2007.2248" TargetMode="External"/><Relationship Id="rId119" Type="http://schemas.openxmlformats.org/officeDocument/2006/relationships/hyperlink" Target="https://hal.science/hal-01994195v1" TargetMode="External"/><Relationship Id="rId120" Type="http://schemas.openxmlformats.org/officeDocument/2006/relationships/hyperlink" Target="https://hal.science/hal-01815376v1" TargetMode="External"/><Relationship Id="rId121" Type="http://schemas.openxmlformats.org/officeDocument/2006/relationships/hyperlink" Target="https://dx.doi.org/10.4000/anabases.3579" TargetMode="External"/><Relationship Id="rId122" Type="http://schemas.openxmlformats.org/officeDocument/2006/relationships/hyperlink" Target="https://hal.science/hal-01815382v1" TargetMode="External"/><Relationship Id="rId123" Type="http://schemas.openxmlformats.org/officeDocument/2006/relationships/hyperlink" Target="https://hal.science/hal-01815369v1" TargetMode="External"/><Relationship Id="rId124" Type="http://schemas.openxmlformats.org/officeDocument/2006/relationships/hyperlink" Target="https://hal.science/hal-01994194v1" TargetMode="External"/><Relationship Id="rId125" Type="http://schemas.openxmlformats.org/officeDocument/2006/relationships/hyperlink" Target="https://hal.science/hal-02875079v1" TargetMode="External"/><Relationship Id="rId126" Type="http://schemas.openxmlformats.org/officeDocument/2006/relationships/hyperlink" Target="https://hal.science/hal-02875054v1" TargetMode="External"/><Relationship Id="rId127" Type="http://schemas.openxmlformats.org/officeDocument/2006/relationships/hyperlink" Target="https://hal.science/hal-01453125v1" TargetMode="External"/><Relationship Id="rId128" Type="http://schemas.openxmlformats.org/officeDocument/2006/relationships/hyperlink" Target="https://hal.science/hal-02875051v1" TargetMode="External"/><Relationship Id="rId129" Type="http://schemas.openxmlformats.org/officeDocument/2006/relationships/hyperlink" Target="https://hal.science/hal-02875048v1" TargetMode="External"/><Relationship Id="rId130" Type="http://schemas.openxmlformats.org/officeDocument/2006/relationships/hyperlink" Target="https://hal.science/hal-02875046v1" TargetMode="External"/><Relationship Id="rId131" Type="http://schemas.openxmlformats.org/officeDocument/2006/relationships/hyperlink" Target="https://hal.science/hal-02875040v1" TargetMode="External"/><Relationship Id="rId132" Type="http://schemas.openxmlformats.org/officeDocument/2006/relationships/hyperlink" Target="https://hal.science/hal-02875042v1" TargetMode="External"/><Relationship Id="rId133" Type="http://schemas.openxmlformats.org/officeDocument/2006/relationships/hyperlink" Target="https://hal.science/hal-01537044v1" TargetMode="External"/><Relationship Id="rId134" Type="http://schemas.openxmlformats.org/officeDocument/2006/relationships/hyperlink" Target="https://dx.doi.org/10.4000/books.ausonius.3216" TargetMode="External"/><Relationship Id="rId135" Type="http://schemas.openxmlformats.org/officeDocument/2006/relationships/hyperlink" Target="https://hal.science/hal-04947562v1" TargetMode="External"/><Relationship Id="rId136" Type="http://schemas.openxmlformats.org/officeDocument/2006/relationships/hyperlink" Target="https://hal.science/search/index/?q=*&amp;authFullName_s=Florian Barri&#232;re" TargetMode="External"/><Relationship Id="rId137" Type="http://schemas.openxmlformats.org/officeDocument/2006/relationships/hyperlink" Target="https://hal.science/hal-05445211v1" TargetMode="External"/><Relationship Id="rId138" Type="http://schemas.openxmlformats.org/officeDocument/2006/relationships/hyperlink" Target="https://hal.science/hal-05445215v1" TargetMode="External"/><Relationship Id="rId139" Type="http://schemas.openxmlformats.org/officeDocument/2006/relationships/hyperlink" Target="https://hal.science/hal-03838922v1" TargetMode="External"/><Relationship Id="rId140" Type="http://schemas.openxmlformats.org/officeDocument/2006/relationships/hyperlink" Target="https://hal.science/hal-03838921v1" TargetMode="External"/><Relationship Id="rId141" Type="http://schemas.openxmlformats.org/officeDocument/2006/relationships/hyperlink" Target="https://hal.science/hal-01993588v1" TargetMode="External"/><Relationship Id="rId142" Type="http://schemas.openxmlformats.org/officeDocument/2006/relationships/hyperlink" Target="https://hal.science/search/index/?q=*&amp;authFullName_s=Judith Rohman" TargetMode="External"/><Relationship Id="rId143" Type="http://schemas.openxmlformats.org/officeDocument/2006/relationships/hyperlink" Target="https://shs.hal.science/halshs-01697882v1" TargetMode="External"/><Relationship Id="rId144" Type="http://schemas.openxmlformats.org/officeDocument/2006/relationships/hyperlink" Target="https://hal.science/hal-01453136v1" TargetMode="External"/><Relationship Id="rId145" Type="http://schemas.openxmlformats.org/officeDocument/2006/relationships/hyperlink" Target="https://hal.science/hal-01453135v1" TargetMode="External"/><Relationship Id="rId146" Type="http://schemas.openxmlformats.org/officeDocument/2006/relationships/hyperlink" Target="https://hal.science/hal-01475139v1" TargetMode="External"/><Relationship Id="rId147" Type="http://schemas.openxmlformats.org/officeDocument/2006/relationships/hyperlink" Target="https://hal.science/hal-02768214v1" TargetMode="External"/><Relationship Id="rId148" Type="http://schemas.openxmlformats.org/officeDocument/2006/relationships/hyperlink" Target="https://hal.science/hal-01475142v1" TargetMode="External"/><Relationship Id="rId149" Type="http://schemas.openxmlformats.org/officeDocument/2006/relationships/hyperlink" Target="https://hal.science/search/index/?q=*&amp;authFullName_s=Olivier Devillers" TargetMode="External"/><Relationship Id="rId150" Type="http://schemas.openxmlformats.org/officeDocument/2006/relationships/hyperlink" Target="https://hal.science/hal-02768245v1" TargetMode="External"/><Relationship Id="rId151" Type="http://schemas.openxmlformats.org/officeDocument/2006/relationships/hyperlink" Target="https://dx.doi.org/10.14375/np.9782200249526" TargetMode="External"/><Relationship Id="rId152" Type="http://schemas.openxmlformats.org/officeDocument/2006/relationships/hyperlink" Target="https://hal.science/hal-01537009v1" TargetMode="External"/><Relationship Id="rId153" Type="http://schemas.openxmlformats.org/officeDocument/2006/relationships/hyperlink" Target="https://hal.science/search/index/?q=*&amp;authFullName_s=J&#233;r&#244;me France" TargetMode="External"/><Relationship Id="rId154" Type="http://schemas.openxmlformats.org/officeDocument/2006/relationships/hyperlink" Target="https://hal.science/search/index/?q=*&amp;authFullName_s=Jocelyne Nelis-Cl&#233;ment" TargetMode="External"/><Relationship Id="rId155" Type="http://schemas.openxmlformats.org/officeDocument/2006/relationships/hyperlink" Target="https://hal.science/hal-02768270v1" TargetMode="External"/><Relationship Id="rId156" Type="http://schemas.openxmlformats.org/officeDocument/2006/relationships/hyperlink" Target="https://hal.science/hal-02768272v1" TargetMode="External"/><Relationship Id="rId157" Type="http://schemas.openxmlformats.org/officeDocument/2006/relationships/hyperlink" Target="https://hal.science/hal-01537040v1" TargetMode="External"/><Relationship Id="rId158" Type="http://schemas.openxmlformats.org/officeDocument/2006/relationships/hyperlink" Target="https://hal.science/hal-01537039v1" TargetMode="External"/><Relationship Id="rId159" Type="http://schemas.openxmlformats.org/officeDocument/2006/relationships/hyperlink" Target="https://hal.science/hal-05445235v1" TargetMode="External"/><Relationship Id="rId160" Type="http://schemas.openxmlformats.org/officeDocument/2006/relationships/hyperlink" Target="https://hal.science/hal-03838917v1" TargetMode="External"/><Relationship Id="rId161" Type="http://schemas.openxmlformats.org/officeDocument/2006/relationships/hyperlink" Target="https://hal.science/hal-03838909v1" TargetMode="External"/><Relationship Id="rId162" Type="http://schemas.openxmlformats.org/officeDocument/2006/relationships/hyperlink" Target="https://hal.science/hal-03838913v1" TargetMode="External"/><Relationship Id="rId163" Type="http://schemas.openxmlformats.org/officeDocument/2006/relationships/hyperlink" Target="https://hal.science/hal-01815425v1" TargetMode="External"/><Relationship Id="rId164" Type="http://schemas.openxmlformats.org/officeDocument/2006/relationships/hyperlink" Target="https://univ-reims.hal.science/hal-02359606v1" TargetMode="External"/><Relationship Id="rId165" Type="http://schemas.openxmlformats.org/officeDocument/2006/relationships/hyperlink" Target="https://hal.science/hal-01993587v1" TargetMode="External"/><Relationship Id="rId166" Type="http://schemas.openxmlformats.org/officeDocument/2006/relationships/hyperlink" Target="https://shs.hal.science/halshs-01698508v1" TargetMode="External"/><Relationship Id="rId167" Type="http://schemas.openxmlformats.org/officeDocument/2006/relationships/hyperlink" Target="https://hal.science/hal-01737034v1" TargetMode="External"/><Relationship Id="rId168" Type="http://schemas.openxmlformats.org/officeDocument/2006/relationships/hyperlink" Target="https://dx.doi.org/10.4000/books.pur.53219" TargetMode="External"/><Relationship Id="rId169" Type="http://schemas.openxmlformats.org/officeDocument/2006/relationships/hyperlink" Target="https://hal.science/hal-01737040v1" TargetMode="External"/><Relationship Id="rId170" Type="http://schemas.openxmlformats.org/officeDocument/2006/relationships/hyperlink" Target="https://hal.science/hal-01737023v1" TargetMode="External"/><Relationship Id="rId171" Type="http://schemas.openxmlformats.org/officeDocument/2006/relationships/hyperlink" Target="https://hal.science/hal-01737029v1" TargetMode="External"/><Relationship Id="rId172" Type="http://schemas.openxmlformats.org/officeDocument/2006/relationships/hyperlink" Target="https://hal.science/hal-01536743v1" TargetMode="External"/><Relationship Id="rId173" Type="http://schemas.openxmlformats.org/officeDocument/2006/relationships/hyperlink" Target="https://hal.science/search/index/?q=*&amp;authFullName_s=Guillaume Flamerie de La Chapelle" TargetMode="External"/><Relationship Id="rId174" Type="http://schemas.openxmlformats.org/officeDocument/2006/relationships/hyperlink" Target="https://hal.science/hal-01537300v1" TargetMode="External"/><Relationship Id="rId175" Type="http://schemas.openxmlformats.org/officeDocument/2006/relationships/hyperlink" Target="https://hal.science/hal-01536973v1" TargetMode="External"/><Relationship Id="rId176" Type="http://schemas.openxmlformats.org/officeDocument/2006/relationships/hyperlink" Target="https://dx.doi.org/10.4000/books.pub.17493" TargetMode="External"/><Relationship Id="rId177" Type="http://schemas.openxmlformats.org/officeDocument/2006/relationships/hyperlink" Target="https://hal.science/hal-01537001v1" TargetMode="External"/><Relationship Id="rId178" Type="http://schemas.openxmlformats.org/officeDocument/2006/relationships/hyperlink" Target="https://hal.science/hal-01536994v1" TargetMode="External"/><Relationship Id="rId179" Type="http://schemas.openxmlformats.org/officeDocument/2006/relationships/hyperlink" Target="https://hal.science/hal-01537041v1" TargetMode="External"/><Relationship Id="rId180" Type="http://schemas.openxmlformats.org/officeDocument/2006/relationships/hyperlink" Target="https://hal.science/hal-01537042v1" TargetMode="External"/><Relationship Id="rId181" Type="http://schemas.openxmlformats.org/officeDocument/2006/relationships/hyperlink" Target="https://hal.science/hal-01537075v1" TargetMode="External"/><Relationship Id="rId182" Type="http://schemas.openxmlformats.org/officeDocument/2006/relationships/hyperlink" Target="https://hal.science/hal-05435467v1" TargetMode="External"/><Relationship Id="rId183" Type="http://schemas.openxmlformats.org/officeDocument/2006/relationships/hyperlink" Target="https://hal.science/search/index/?q=*&amp;authFullName_s=Alexandre Zanni" TargetMode="External"/><Relationship Id="rId184" Type="http://schemas.openxmlformats.org/officeDocument/2006/relationships/hyperlink" Target="https://hal.science/hal-03336840v1" TargetMode="External"/><Relationship Id="rId185" Type="http://schemas.openxmlformats.org/officeDocument/2006/relationships/hyperlink" Target="https://hal.science/hal-02465461v1" TargetMode="External"/><Relationship Id="rId186" Type="http://schemas.openxmlformats.org/officeDocument/2006/relationships/hyperlink" Target="https://hal.science/hal-02465465v1" TargetMode="External"/><Relationship Id="rId187" Type="http://schemas.openxmlformats.org/officeDocument/2006/relationships/hyperlink" Target="https://hal.science/hal-02465467v1" TargetMode="External"/><Relationship Id="rId188" Type="http://schemas.openxmlformats.org/officeDocument/2006/relationships/hyperlink" Target="https://hal.science/hal-02465458v1" TargetMode="External"/><Relationship Id="rId189" Type="http://schemas.openxmlformats.org/officeDocument/2006/relationships/hyperlink" Target="https://hal.science/hal-01993958v1" TargetMode="External"/><Relationship Id="rId190" Type="http://schemas.openxmlformats.org/officeDocument/2006/relationships/hyperlink" Target="https://sciencespo.hal.science/hal-03541411v1" TargetMode="External"/><Relationship Id="rId191" Type="http://schemas.openxmlformats.org/officeDocument/2006/relationships/hyperlink" Target="https://hal.science/search/index/?q=*&amp;authFullName_s=Odran Bonnet" TargetMode="External"/><Relationship Id="rId192" Type="http://schemas.openxmlformats.org/officeDocument/2006/relationships/hyperlink" Target="https://hal.science/search/index/?q=*&amp;authFullName_s=Alain Trannoy" TargetMode="External"/><Relationship Id="rId193" Type="http://schemas.openxmlformats.org/officeDocument/2006/relationships/hyperlink" Target="https://hal.science/search/index/?q=*&amp;authFullName_s=Etienne Wasmer" TargetMode="External"/><Relationship Id="rId194" Type="http://schemas.openxmlformats.org/officeDocument/2006/relationships/hyperlink" Target="https://sciencespo.hal.science/hal-03570837v1" TargetMode="External"/><Relationship Id="rId195" Type="http://schemas.openxmlformats.org/officeDocument/2006/relationships/hyperlink" Target="https://sciencespo.hal.science/hal-03460508v1" TargetMode="External"/><Relationship Id="rId196" Type="http://schemas.openxmlformats.org/officeDocument/2006/relationships/hyperlink" Target="https://hal.science/search/index/?q=*&amp;authFullName_s=Pierre-Henri Bono" TargetMode="External"/><Relationship Id="rId197" Type="http://schemas.openxmlformats.org/officeDocument/2006/relationships/hyperlink" Target="https://sciencespo.hal.science/hal-03612915v1" TargetMode="External"/><Relationship Id="rId198" Type="http://schemas.openxmlformats.org/officeDocument/2006/relationships/hyperlink" Target="https://hal.science/search/index/?q=*&amp;authFullName_s=Florian Oswald" TargetMode="External"/><Relationship Id="rId199" Type="http://schemas.openxmlformats.org/officeDocument/2006/relationships/hyperlink" Target="https://hal.science/search/index/?q=*&amp;authFullName_s=Camille Urvoy" TargetMode="External"/><Relationship Id="rId200" Type="http://schemas.openxmlformats.org/officeDocument/2006/relationships/hyperlink" Target="https://hal.science/tel-05594845v1" TargetMode="External"/><Relationship Id="rId201" Type="http://schemas.openxmlformats.org/officeDocument/2006/relationships/hyperlink" Target="https://www.theses.fr/2006BOR30042"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Flamerie de Lachapelle</dc:title>
  <dc:description>CV</dc:description>
  <dc:subject/>
  <cp:keywords/>
  <cp:category/>
  <cp:lastModifiedBy/>
  <dcterms:created xsi:type="dcterms:W3CDTF">2026-05-03T17:03:07+02:00</dcterms:created>
  <dcterms:modified xsi:type="dcterms:W3CDTF">2026-05-03T17:03:07+02:00</dcterms:modified>
</cp:coreProperties>
</file>

<file path=docProps/custom.xml><?xml version="1.0" encoding="utf-8"?>
<Properties xmlns="http://schemas.openxmlformats.org/officeDocument/2006/custom-properties" xmlns:vt="http://schemas.openxmlformats.org/officeDocument/2006/docPropsVTypes"/>
</file>