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Guillaume Fourcade </w:t>
      </w:r>
      <w:r>
        <w:rPr>
          <w:color w:val="641e6e"/>
        </w:rPr>
        <w:t xml:space="preserve">Guillaume FOURCADE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guillaume-fourcade</w:t>
        </w:r>
      </w:hyperlink>
    </w:p>
    <w:p>
      <w:pPr>
        <w:spacing w:before="600"/>
      </w:pPr>
    </w:p>
    <w:p>
      <w:pPr>
        <w:pStyle w:val="Heading2"/>
      </w:pPr>
      <w:r>
        <w:rPr>
          <w:color w:val="1e198e"/>
          <w:b w:val="1"/>
          <w:bCs w:val="1"/>
        </w:rPr>
        <w:t xml:space="preserve">Présentation</w:t>
      </w:r>
    </w:p>
    <w:p>
      <w:pPr>
        <w:spacing w:after="100"/>
      </w:pPr>
    </w:p>
    <w:p>
      <w:pPr>
        <w:pStyle w:val="Heading2"/>
      </w:pPr>
      <w:r>
        <w:rPr/>
        <w:t xml:space="preserve">Adresse postale / courriel :</w:t>
      </w:r>
    </w:p>
    <w:p>
      <w:pPr/>
      <w:r>
        <w:rPr/>
        <w:t xml:space="preserve">Sorbonne Université, Faculté des Sciences, Département des Langues, Boîte courrier 194, 4 place Jussieu, 75005 Paris / </w:t>
      </w:r>
      <w:hyperlink r:id="rId9" w:history="1">
        <w:r>
          <w:rPr>
            <w:color w:val="#410a8c"/>
            <w:u w:val="single"/>
          </w:rPr>
          <w:t xml:space="preserve">guillaume.fourcade@sorbonne-universite.fr</w:t>
        </w:r>
      </w:hyperlink>
    </w:p>
    <w:p>
      <w:pPr>
        <w:pStyle w:val="Heading2"/>
      </w:pPr>
      <w:r>
        <w:rPr/>
        <w:t xml:space="preserve">Mots-clés domaines de recherche et spécialités :</w:t>
      </w:r>
    </w:p>
    <w:p>
      <w:pPr/>
      <w:r>
        <w:rPr/>
        <w:t xml:space="preserve">Poésie, sermons, John Donne, auto-référentialité, geste d’écriture, canon, littérature postcoloniale, slam</w:t>
      </w:r>
    </w:p>
    <w:p>
      <w:pPr/>
      <w:r>
        <w:rPr/>
        <w:t xml:space="preserve">Maître de conférences en études anglophones au Département des Langues de la Faculté des Sciences et Ingénierie de Sorbonne Université, j’enseigne l’anglais sous objectifs spécifiques auprès d’étudiants de filières scientifiques. Mes travaux de recherche, depuis ma thèse de doctorat (</w:t>
      </w:r>
      <w:r>
        <w:rPr>
          <w:i w:val="1"/>
          <w:iCs w:val="1"/>
        </w:rPr>
        <w:t xml:space="preserve">L’écriture et ses miroirs dans les poèmes et les sermons de John Donne, 1572-1631</w:t>
      </w:r>
      <w:r>
        <w:rPr/>
        <w:t xml:space="preserve">, direction Pierre Iselin, 2005), s’intéressent aux formes de la complexité dans la production donnéenne, notamment à sa dimension auto-référentielle et, parfois, auto-ironique. Mes principales publications ont étudié cette écriture en miroir à travers différentes figures : geste d’écriture comme modalité du néant, leurres optiques et fausse transparence, marges du discours et exile du sens, expérience de la traversée. Je m’intéresse actuellement aux représentations du scandale dans les </w:t>
      </w:r>
      <w:r>
        <w:rPr>
          <w:i w:val="1"/>
          <w:iCs w:val="1"/>
        </w:rPr>
        <w:t xml:space="preserve">Sermons</w:t>
      </w:r>
      <w:r>
        <w:rPr/>
        <w:t xml:space="preserve"> de Donne ainsi qu’au ludisme verbal dans sa poésie profane. J’ai co-dirigé avec Kerry-Jane Wallart le numéro 27 (décembre 2019) de la revue à comité de lecture </w:t>
      </w:r>
      <w:r>
        <w:rPr>
          <w:i w:val="1"/>
          <w:iCs w:val="1"/>
        </w:rPr>
        <w:t xml:space="preserve">Sillages Critiques</w:t>
      </w:r>
      <w:r>
        <w:rPr/>
        <w:t xml:space="preserve"> consacré à l’ «avoir lieu » dans la littérature et les arts anglophones : </w:t>
      </w:r>
      <w:hyperlink r:id="rId10" w:history="1">
        <w:r>
          <w:rPr>
            <w:color w:val="#410a8c"/>
            <w:u w:val="single"/>
          </w:rPr>
          <w:t xml:space="preserve">https://journals.openedition.org/sillagescritiques/8130</w:t>
        </w:r>
      </w:hyperlink>
      <w:r>
        <w:rPr/>
        <w:t xml:space="preserve">Je suis de plus initiateur et co-porteur du projet Emergence Canon Factory (projet financé par l'IdEx Sorbonne Université). D'une durée de deux ans (septembre 2023-août 2025), ce projet, soutenu par les UR VALE (4085) et REIGENN (3556), regroupe 9 chercheurs et il étudie les mécanismes de formation et de remise en question du canon littéraire dans les aires anglophone, germanophone, néerlandophone et nordique. Le programme des 5 journées d'étude, de la soirée littéraire et du colloque international organisés dans le cadre du projet ainsi que les données bibliographiques afférentes sont disponibles sur le site : </w:t>
      </w:r>
      <w:hyperlink r:id="rId11" w:history="1">
        <w:r>
          <w:rPr>
            <w:color w:val="#410a8c"/>
            <w:u w:val="single"/>
          </w:rPr>
          <w:t xml:space="preserve">https://canfac.sorbonne-universite.fr</w:t>
        </w:r>
      </w:hyperlink>
      <w:r>
        <w:rPr/>
        <w:t xml:space="preserve">Avec Kim Andringa (maîtresse de conférences en études néerlandophones à Sorbonne Université), je co-dirige actuellement un volume de la revue </w:t>
      </w:r>
      <w:r>
        <w:rPr>
          <w:i w:val="1"/>
          <w:iCs w:val="1"/>
        </w:rPr>
        <w:t xml:space="preserve">Sillages Critiques</w:t>
      </w:r>
      <w:r>
        <w:rPr/>
        <w:t xml:space="preserve">  portant le titre </w:t>
      </w:r>
      <w:r>
        <w:rPr>
          <w:i w:val="1"/>
          <w:iCs w:val="1"/>
        </w:rPr>
        <w:t xml:space="preserve">Taking a Shot at the Canon: Critical Perspectives on the Canon in the English-, German-, Dutch- and Nordic-Language Literatures</w:t>
      </w:r>
      <w:r>
        <w:rPr/>
        <w:t xml:space="preserve">.</w:t>
      </w:r>
    </w:p>
    <w:p>
      <w:pPr>
        <w:pStyle w:val="Heading4"/>
      </w:pPr>
      <w:r>
        <w:rPr/>
        <w:t xml:space="preserve">I am a senior lecturer of English at the Language Department of Sorbonne Université’s School of Science and Engineering and teach English for specific purposes to students from a variety of scientifc fields. From my doctoral dissertation onwards (</w:t>
      </w:r>
      <w:r>
        <w:rPr>
          <w:i w:val="1"/>
          <w:iCs w:val="1"/>
        </w:rPr>
        <w:t xml:space="preserve">The Mirrors of Writing in John Donne’s Poems and Sermons</w:t>
      </w:r>
      <w:r>
        <w:rPr/>
        <w:t xml:space="preserve">, 1572-1631, supervisor Pr. Pierre Iselin, 2005), my research has focused on discursive complexity in Donne’s works and more specifically on their self-referential and, at times, self-ironical quality. My most significant publications have studied such self-mirroring writing through various figures: the act of writing as a trace of nothing, optical tricks and fake transparency, the margins of discourse and meaning, crossings. I am currently working on the representations of scandal in Donne’s </w:t>
      </w:r>
      <w:r>
        <w:rPr>
          <w:i w:val="1"/>
          <w:iCs w:val="1"/>
        </w:rPr>
        <w:t xml:space="preserve">Sermons</w:t>
      </w:r>
      <w:r>
        <w:rPr/>
        <w:t xml:space="preserve"> as well as on verbal play in his love lyrics. Together with Kerry-Jane Wallart, I have guest-edited issue 27 of peer-reviewed journal </w:t>
      </w:r>
      <w:r>
        <w:rPr>
          <w:i w:val="1"/>
          <w:iCs w:val="1"/>
        </w:rPr>
        <w:t xml:space="preserve">Sillages Critiques</w:t>
      </w:r>
      <w:r>
        <w:rPr/>
        <w:t xml:space="preserve"> on “taking place” in Anglophone literature and arts: </w:t>
      </w:r>
      <w:hyperlink r:id="rId10" w:history="1">
        <w:r>
          <w:rPr>
            <w:color w:val="#410a8c"/>
            <w:u w:val="single"/>
          </w:rPr>
          <w:t xml:space="preserve">https://journals.openedition.org/sillagescritiques/8130</w:t>
        </w:r>
      </w:hyperlink>
    </w:p>
    <w:p>
      <w:pPr>
        <w:pStyle w:val="Heading4"/>
      </w:pPr>
      <w:r>
        <w:rPr/>
        <w:t xml:space="preserve">Furthermore, I am the initiator and co- primary investigator of the Canon Factory project (Emergence programme, funded by Sorbonne Université's IdEx scheme). Over a two-year period (September 2023-August 2025), this project, which is supported by VALE (UR 4085) and REIGENN (UR 3556) and brings together 9 scholars from both research teams, investigates the mechanisms of canon formation and the forms of resistance to it in the English-language, German-language, Dutch-language and Nordic areas. The programmes of the project's 5 one-day conferences, literature evening and three-day international conference, together with their bibliographical references, can be found under: </w:t>
      </w:r>
      <w:hyperlink r:id="rId12" w:history="1">
        <w:r>
          <w:rPr>
            <w:color w:val="#410a8c"/>
            <w:u w:val="single"/>
          </w:rPr>
          <w:t xml:space="preserve">https://canfac.sorbonne-universite.fr/en</w:t>
        </w:r>
      </w:hyperlink>
    </w:p>
    <w:p>
      <w:pPr>
        <w:pStyle w:val="Heading4"/>
      </w:pPr>
      <w:r>
        <w:rPr/>
        <w:t xml:space="preserve">I am currently guest-editing with Kim Andringa (Dutch studies) a forthcoming issue of journal </w:t>
      </w:r>
      <w:r>
        <w:rPr>
          <w:i w:val="1"/>
          <w:iCs w:val="1"/>
        </w:rPr>
        <w:t xml:space="preserve">Sillages Critiques</w:t>
      </w:r>
      <w:r>
        <w:rPr/>
        <w:t xml:space="preserve"> entitled </w:t>
      </w:r>
      <w:r>
        <w:rPr>
          <w:i w:val="1"/>
          <w:iCs w:val="1"/>
        </w:rPr>
        <w:t xml:space="preserve">Taking a Shot at the Canon: Critical Perspectives on the Canon in the English-, German-, Dutch- and Nordic-Language Literatures</w:t>
      </w:r>
      <w:r>
        <w:rPr/>
        <w:t xml:space="preserve">.**</w:t>
      </w:r>
    </w:p>
    <w:p>
      <w:pPr>
        <w:pStyle w:val="Heading2"/>
      </w:pPr>
      <w:r>
        <w:rPr/>
        <w:t xml:space="preserve">Affiliations :</w:t>
      </w:r>
    </w:p>
    <w:p>
      <w:pPr/>
      <w:r>
        <w:rPr/>
        <w:t xml:space="preserve">- Voix Anglophones, Littérature, Esthétique (VALE, E.A. 4085), Sorbonne-Université, axe 16-18, Première Modernité : </w:t>
      </w:r>
      <w:hyperlink r:id="rId13" w:history="1">
        <w:r>
          <w:rPr>
            <w:color w:val="#410a8c"/>
            <w:u w:val="single"/>
          </w:rPr>
          <w:t xml:space="preserve">https://vale.sorbonne-universite.fr</w:t>
        </w:r>
      </w:hyperlink>
    </w:p>
    <w:p>
      <w:pPr/>
      <w:r>
        <w:rPr/>
        <w:t xml:space="preserve">- Société des Anglicistes de l'Enseignement Supérieur (SAES).</w:t>
      </w:r>
    </w:p>
    <w:p>
      <w:pPr/>
      <w:r>
        <w:rPr/>
        <w:t xml:space="preserve">- Society for Novel Studies.</w:t>
      </w:r>
    </w:p>
    <w:p>
      <w:pPr>
        <w:pStyle w:val="Heading2"/>
      </w:pPr>
      <w:r>
        <w:rPr/>
        <w:t xml:space="preserve">Formation :</w:t>
      </w:r>
    </w:p>
    <w:p>
      <w:pPr/>
      <w:r>
        <w:rPr/>
        <w:t xml:space="preserve">- 2005 : Doctorat d’études anglophones, </w:t>
      </w:r>
      <w:r>
        <w:rPr>
          <w:i w:val="1"/>
          <w:iCs w:val="1"/>
        </w:rPr>
        <w:t xml:space="preserve">L’écriture et ses miroirs dans les poèmes et les sermons de John Donne, 1572-1631</w:t>
      </w:r>
      <w:r>
        <w:rPr/>
        <w:t xml:space="preserve">, direction Pierre Iselin, Ecole Doctorale 4, Université Paris-Sorbonne, Paris IV. Mention très honorable et félicitations du jury.</w:t>
      </w:r>
    </w:p>
    <w:p>
      <w:pPr/>
      <w:r>
        <w:rPr/>
        <w:t xml:space="preserve">- 1998 : Agrégation externe d’anglais (rang : 23) et CAPES externe d’anglais (rang : 8).</w:t>
      </w:r>
    </w:p>
    <w:p>
      <w:pPr>
        <w:pStyle w:val="Heading2"/>
      </w:pPr>
      <w:r>
        <w:rPr/>
        <w:t xml:space="preserve">Expérience professionnelle :</w:t>
      </w:r>
    </w:p>
    <w:p>
      <w:pPr/>
      <w:r>
        <w:rPr/>
        <w:t xml:space="preserve">- Depuis 2006 : maître de conferences en études anglophones (Département des Langues, Université Pierre et Marie Curie, aujourd’hui Faculté des Sciences et Ingénierie, Sorbonne Université).</w:t>
      </w:r>
    </w:p>
    <w:p>
      <w:pPr/>
      <w:r>
        <w:rPr/>
        <w:t xml:space="preserve">- 2003-2005 : PRAG (Département d’Etudes des Pays Anglophones, Université Paris VIII, Vincennes-Saint Denis).</w:t>
      </w:r>
    </w:p>
    <w:p>
      <w:pPr/>
      <w:r>
        <w:rPr/>
        <w:t xml:space="preserve">- 2000-2003 : ATER (Département d’Etudes des Pays Anglophones, Université Paris VIII, Vincennes-Saint Denis).</w:t>
      </w:r>
    </w:p>
    <w:p>
      <w:pPr/>
      <w:r>
        <w:rPr/>
        <w:t xml:space="preserve">- 1999-2000 : ATER (Département d’anglais, Université d’Angers).</w:t>
      </w:r>
    </w:p>
    <w:p>
      <w:pPr/>
      <w:r>
        <w:rPr/>
        <w:t xml:space="preserve">- 1998-1999: Professeur agrégé stagiaire en classes préparatoires scientifiques aux Grandes Ecoles (Lycée Jacques Decour, 75009, Paris).</w:t>
      </w:r>
    </w:p>
    <w:p>
      <w:pPr>
        <w:pStyle w:val="Heading2"/>
      </w:pPr>
      <w:r>
        <w:rPr/>
        <w:t xml:space="preserve">Enseignements actuels :</w:t>
      </w:r>
    </w:p>
    <w:p>
      <w:pPr/>
      <w:r>
        <w:rPr/>
        <w:t xml:space="preserve">- Anglais en M1 physique et applications.</w:t>
      </w:r>
    </w:p>
    <w:p>
      <w:pPr/>
      <w:r>
        <w:rPr/>
        <w:t xml:space="preserve">- Anglais en L3 chimie, mécanique, physique sciences de la vie.</w:t>
      </w:r>
    </w:p>
    <w:p>
      <w:pPr/>
      <w:r>
        <w:rPr/>
        <w:t xml:space="preserve">- Anglais en L2 mécanique.</w:t>
      </w:r>
    </w:p>
    <w:p>
      <w:pPr>
        <w:pStyle w:val="Heading2"/>
      </w:pPr>
      <w:r>
        <w:rPr/>
        <w:t xml:space="preserve">Responsabilités administratives :</w:t>
      </w:r>
    </w:p>
    <w:p>
      <w:pPr/>
      <w:r>
        <w:rPr/>
        <w:t xml:space="preserve">- Coordination des enseignements d’anglais en L2 préparation aux concours ENSI, 2008-2017.</w:t>
      </w:r>
    </w:p>
    <w:p>
      <w:pPr/>
      <w:r>
        <w:rPr/>
        <w:t xml:space="preserve">- Coordination des enseignements d’anglais en M1 physique et applications, 2008-présent.</w:t>
      </w:r>
    </w:p>
    <w:p>
      <w:pPr/>
      <w:r>
        <w:rPr/>
        <w:t xml:space="preserve">- Coordination des enseignements non présentiels d’anglais en M1 chimie (2008-2009) et M2 chimie (2009-2012).</w:t>
      </w:r>
    </w:p>
    <w:p>
      <w:pPr/>
      <w:r>
        <w:rPr/>
        <w:t xml:space="preserve">- Coordination des enseignements d’anglais en L2 et L3 préparation aux concours d’entrée aux Grandes Écoles (2017-2019).</w:t>
      </w:r>
    </w:p>
    <w:p>
      <w:pPr/>
      <w:r>
        <w:rPr/>
        <w:t xml:space="preserve">- Enseignant référent en L3 (depuis 2023).</w:t>
      </w:r>
    </w:p>
    <w:p>
      <w:pPr/>
      <w:r>
        <w:rPr/>
        <w:t xml:space="preserve">- Co-directeur des études, Département des Langues (2012-2015).</w:t>
      </w:r>
    </w:p>
    <w:p>
      <w:pPr/>
      <w:r>
        <w:rPr/>
        <w:t xml:space="preserve">- Membre élu du Conseil du Département des Langues (2008-2011).Réélu en juin 2019 pour le mandat 2019-2023 puis en 2024.</w:t>
      </w:r>
    </w:p>
    <w:p>
      <w:pPr/>
      <w:r>
        <w:rPr/>
        <w:t xml:space="preserve">- Membre élu de Conseil de l’E. A. 4085 (VALE), collège maîtres de conférences (depuis l’automne 2018). Réélu en 2023.-  Président de la commission de spécialistes chargée de pourvoir un poste d'ATER en études anglophones (printemps 2025).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 Lo, here I lie » : les jeux du paradoxe chez Donne</w:t>
              </w:r>
            </w:hyperlink>
          </w:p>
          <w:p>
            <w:pPr/>
            <w:hyperlink r:id="rId15" w:history="1">
              <w:r>
                <w:rPr>
                  <w:color w:val="#410a8c"/>
                  <w:u w:val="single"/>
                </w:rPr>
                <w:t xml:space="preserve">Guillaume Fourcade</w:t>
              </w:r>
            </w:hyperlink>
          </w:p>
          <w:p>
            <w:pPr/>
            <w:r>
              <w:rPr>
                <w:i w:val="1"/>
                <w:iCs w:val="1"/>
              </w:rPr>
              <w:t xml:space="preserve">Etudes Epistémè : revue de littérature et de civilisation (XVIe - XVIIIe siècles)</w:t>
            </w:r>
            <w:r>
              <w:rPr/>
              <w:t xml:space="preserve">, 2021, 39, </w:t>
            </w:r>
            <w:hyperlink r:id="rId16" w:history="1">
              <w:r>
                <w:rPr>
                  <w:color w:val="#410a8c"/>
                  <w:u w:val="single"/>
                </w:rPr>
                <w:t xml:space="preserve">⟨10.4000/episteme.12385⟩</w:t>
              </w:r>
            </w:hyperlink>
          </w:p>
          <w:p>
            <w:pPr/>
            <w:r>
              <w:rPr/>
              <w:t xml:space="preserve">Article dans une revue</w:t>
            </w:r>
          </w:p>
          <w:p>
            <w:pPr/>
            <w:hyperlink r:id="rId14" w:history="1">
              <w:r>
                <w:rPr>
                  <w:color w:val="#410a8c"/>
                  <w:u w:val="single"/>
                </w:rPr>
                <w:t xml:space="preserve">hal-03285877v1</w:t>
              </w:r>
            </w:hyperlink>
          </w:p>
        </w:tc>
      </w:tr>
      <w:tr>
        <w:trPr/>
        <w:tc>
          <w:tcPr>
            <w:noWrap/>
          </w:tcPr>
          <w:p>
            <w:pPr>
              <w:spacing w:after="200"/>
            </w:pPr>
            <w:hyperlink r:id="rId17" w:history="1">
              <w:r>
                <w:rPr>
                  <w:color w:val="1e198e"/>
                  <w:b w:val="1"/>
                  <w:bCs w:val="1"/>
                  <w:u w:val="single"/>
                </w:rPr>
                <w:t xml:space="preserve">The “Doctrine of Scandals” as Scandalous Doctrine: John Donne’s Sermons on Matthew 18.7</w:t>
              </w:r>
            </w:hyperlink>
          </w:p>
          <w:p>
            <w:pPr/>
            <w:hyperlink r:id="rId15" w:history="1">
              <w:r>
                <w:rPr>
                  <w:color w:val="#410a8c"/>
                  <w:u w:val="single"/>
                </w:rPr>
                <w:t xml:space="preserve">Guillaume Fourcade</w:t>
              </w:r>
            </w:hyperlink>
          </w:p>
          <w:p>
            <w:pPr/>
            <w:r>
              <w:rPr>
                <w:i w:val="1"/>
                <w:iCs w:val="1"/>
              </w:rPr>
              <w:t xml:space="preserve">Sillages Critiques</w:t>
            </w:r>
            <w:r>
              <w:rPr/>
              <w:t xml:space="preserve">, 2020, 29, </w:t>
            </w:r>
            <w:hyperlink r:id="rId18" w:history="1">
              <w:r>
                <w:rPr>
                  <w:color w:val="#410a8c"/>
                  <w:u w:val="single"/>
                </w:rPr>
                <w:t xml:space="preserve">⟨10.4000/sillagescritiques.10831⟩</w:t>
              </w:r>
            </w:hyperlink>
          </w:p>
          <w:p>
            <w:pPr/>
            <w:r>
              <w:rPr/>
              <w:t xml:space="preserve">Article dans une revue</w:t>
            </w:r>
          </w:p>
          <w:p>
            <w:pPr/>
            <w:hyperlink r:id="rId17" w:history="1">
              <w:r>
                <w:rPr>
                  <w:color w:val="#410a8c"/>
                  <w:u w:val="single"/>
                </w:rPr>
                <w:t xml:space="preserve">halshs-03127516v1</w:t>
              </w:r>
            </w:hyperlink>
          </w:p>
        </w:tc>
      </w:tr>
      <w:tr>
        <w:trPr/>
        <w:tc>
          <w:tcPr>
            <w:noWrap/>
          </w:tcPr>
          <w:p>
            <w:pPr>
              <w:spacing w:after="200"/>
            </w:pPr>
            <w:hyperlink r:id="rId19" w:history="1">
              <w:r>
                <w:rPr>
                  <w:color w:val="1e198e"/>
                  <w:b w:val="1"/>
                  <w:bCs w:val="1"/>
                  <w:u w:val="single"/>
                </w:rPr>
                <w:t xml:space="preserve">Introduction</w:t>
              </w:r>
            </w:hyperlink>
          </w:p>
          <w:p>
            <w:pPr/>
            <w:hyperlink r:id="rId15" w:history="1">
              <w:r>
                <w:rPr>
                  <w:color w:val="#410a8c"/>
                  <w:u w:val="single"/>
                </w:rPr>
                <w:t xml:space="preserve">Guillaume Fourcade</w:t>
              </w:r>
            </w:hyperlink>
            <w:r>
              <w:rPr/>
              <w:t xml:space="preserve">,</w:t>
            </w:r>
            <w:hyperlink r:id="rId20" w:history="1">
              <w:r>
                <w:rPr>
                  <w:color w:val="#410a8c"/>
                  <w:u w:val="single"/>
                </w:rPr>
                <w:t xml:space="preserve">Kerry-Jane Wallart</w:t>
              </w:r>
            </w:hyperlink>
          </w:p>
          <w:p>
            <w:pPr/>
            <w:r>
              <w:rPr>
                <w:i w:val="1"/>
                <w:iCs w:val="1"/>
              </w:rPr>
              <w:t xml:space="preserve">Sillages Critiques</w:t>
            </w:r>
            <w:r>
              <w:rPr/>
              <w:t xml:space="preserve">, 2019</w:t>
            </w:r>
          </w:p>
          <w:p>
            <w:pPr/>
            <w:r>
              <w:rPr/>
              <w:t xml:space="preserve">Article dans une revue</w:t>
            </w:r>
          </w:p>
          <w:p>
            <w:pPr/>
            <w:hyperlink r:id="rId19" w:history="1">
              <w:r>
                <w:rPr>
                  <w:color w:val="#410a8c"/>
                  <w:u w:val="single"/>
                </w:rPr>
                <w:t xml:space="preserve">hal-02443112v1</w:t>
              </w:r>
            </w:hyperlink>
          </w:p>
        </w:tc>
      </w:tr>
      <w:tr>
        <w:trPr/>
        <w:tc>
          <w:tcPr>
            <w:noWrap/>
          </w:tcPr>
          <w:p>
            <w:pPr>
              <w:spacing w:after="200"/>
            </w:pPr>
            <w:hyperlink r:id="rId21" w:history="1">
              <w:r>
                <w:rPr>
                  <w:color w:val="1e198e"/>
                  <w:b w:val="1"/>
                  <w:bCs w:val="1"/>
                  <w:u w:val="single"/>
                </w:rPr>
                <w:t xml:space="preserve">In What Torn Ship Soever I Embark&amp;quot;: Spiritual and Poetic Crossings in John Donne's Religious Verse</w:t>
              </w:r>
            </w:hyperlink>
          </w:p>
          <w:p>
            <w:pPr/>
            <w:hyperlink r:id="rId15" w:history="1">
              <w:r>
                <w:rPr>
                  <w:color w:val="#410a8c"/>
                  <w:u w:val="single"/>
                </w:rPr>
                <w:t xml:space="preserve">Guillaume Fourcade</w:t>
              </w:r>
            </w:hyperlink>
          </w:p>
          <w:p>
            <w:pPr/>
            <w:r>
              <w:rPr>
                <w:i w:val="1"/>
                <w:iCs w:val="1"/>
              </w:rPr>
              <w:t xml:space="preserve">Shakespeare en devenir</w:t>
            </w:r>
            <w:r>
              <w:rPr/>
              <w:t xml:space="preserve">, 2016</w:t>
            </w:r>
          </w:p>
          <w:p>
            <w:pPr/>
            <w:r>
              <w:rPr/>
              <w:t xml:space="preserve">Article dans une revue</w:t>
            </w:r>
          </w:p>
          <w:p>
            <w:pPr/>
            <w:hyperlink r:id="rId21" w:history="1">
              <w:r>
                <w:rPr>
                  <w:color w:val="#410a8c"/>
                  <w:u w:val="single"/>
                </w:rPr>
                <w:t xml:space="preserve">hal-02443092v1</w:t>
              </w:r>
            </w:hyperlink>
          </w:p>
        </w:tc>
      </w:tr>
      <w:tr>
        <w:trPr/>
        <w:tc>
          <w:tcPr>
            <w:noWrap/>
          </w:tcPr>
          <w:p>
            <w:pPr>
              <w:spacing w:after="200"/>
            </w:pPr>
            <w:hyperlink r:id="rId22" w:history="1">
              <w:r>
                <w:rPr>
                  <w:color w:val="1e198e"/>
                  <w:b w:val="1"/>
                  <w:bCs w:val="1"/>
                  <w:u w:val="single"/>
                </w:rPr>
                <w:t xml:space="preserve">As all confessing, and through-shine as I&amp;quot;? Representations of Transparency and Discursive Complexity in John Donne’s Poems</w:t>
              </w:r>
            </w:hyperlink>
          </w:p>
          <w:p>
            <w:pPr/>
            <w:hyperlink r:id="rId15" w:history="1">
              <w:r>
                <w:rPr>
                  <w:color w:val="#410a8c"/>
                  <w:u w:val="single"/>
                </w:rPr>
                <w:t xml:space="preserve">Guillaume Fourcade</w:t>
              </w:r>
            </w:hyperlink>
          </w:p>
          <w:p>
            <w:pPr/>
            <w:r>
              <w:rPr>
                <w:i w:val="1"/>
                <w:iCs w:val="1"/>
              </w:rPr>
              <w:t xml:space="preserve">Shakespeare en devenir</w:t>
            </w:r>
            <w:r>
              <w:rPr/>
              <w:t xml:space="preserve">, 2013</w:t>
            </w:r>
          </w:p>
          <w:p>
            <w:pPr/>
            <w:r>
              <w:rPr/>
              <w:t xml:space="preserve">Article dans une revue</w:t>
            </w:r>
          </w:p>
          <w:p>
            <w:pPr/>
            <w:hyperlink r:id="rId22" w:history="1">
              <w:r>
                <w:rPr>
                  <w:color w:val="#410a8c"/>
                  <w:u w:val="single"/>
                </w:rPr>
                <w:t xml:space="preserve">hal-02443088v1</w:t>
              </w:r>
            </w:hyperlink>
          </w:p>
        </w:tc>
      </w:tr>
      <w:tr>
        <w:trPr/>
        <w:tc>
          <w:tcPr>
            <w:noWrap/>
          </w:tcPr>
          <w:p>
            <w:pPr>
              <w:spacing w:after="200"/>
            </w:pPr>
            <w:hyperlink r:id="rId23" w:history="1">
              <w:r>
                <w:rPr>
                  <w:color w:val="1e198e"/>
                  <w:b w:val="1"/>
                  <w:bCs w:val="1"/>
                  <w:u w:val="single"/>
                </w:rPr>
                <w:t xml:space="preserve">Traces of Nothing: self-reflecting acts of writing in John Donne’s love poems</w:t>
              </w:r>
            </w:hyperlink>
          </w:p>
          <w:p>
            <w:pPr/>
            <w:hyperlink r:id="rId15" w:history="1">
              <w:r>
                <w:rPr>
                  <w:color w:val="#410a8c"/>
                  <w:u w:val="single"/>
                </w:rPr>
                <w:t xml:space="preserve">Guillaume Fourcade</w:t>
              </w:r>
            </w:hyperlink>
          </w:p>
          <w:p>
            <w:pPr/>
            <w:r>
              <w:rPr>
                <w:i w:val="1"/>
                <w:iCs w:val="1"/>
              </w:rPr>
              <w:t xml:space="preserve">Etudes Epistémè : revue de littérature et de civilisation (XVIe - XVIIIe siècles)</w:t>
            </w:r>
            <w:r>
              <w:rPr/>
              <w:t xml:space="preserve">, 2012, 21, </w:t>
            </w:r>
            <w:hyperlink r:id="rId24" w:history="1">
              <w:r>
                <w:rPr>
                  <w:color w:val="#410a8c"/>
                  <w:u w:val="single"/>
                </w:rPr>
                <w:t xml:space="preserve">⟨10.4000/episteme.412⟩</w:t>
              </w:r>
            </w:hyperlink>
          </w:p>
          <w:p>
            <w:pPr/>
            <w:r>
              <w:rPr/>
              <w:t xml:space="preserve">Article dans une revue</w:t>
            </w:r>
          </w:p>
          <w:p>
            <w:pPr/>
            <w:hyperlink r:id="rId23" w:history="1">
              <w:r>
                <w:rPr>
                  <w:color w:val="#410a8c"/>
                  <w:u w:val="single"/>
                </w:rPr>
                <w:t xml:space="preserve">hal-02443093v1</w:t>
              </w:r>
            </w:hyperlink>
          </w:p>
        </w:tc>
      </w:tr>
      <w:tr>
        <w:trPr/>
        <w:tc>
          <w:tcPr>
            <w:noWrap/>
          </w:tcPr>
          <w:p>
            <w:pPr>
              <w:spacing w:after="200"/>
            </w:pPr>
            <w:hyperlink r:id="rId25" w:history="1">
              <w:r>
                <w:rPr>
                  <w:color w:val="1e198e"/>
                  <w:b w:val="1"/>
                  <w:bCs w:val="1"/>
                  <w:u w:val="single"/>
                </w:rPr>
                <w:t xml:space="preserve">Wee are now againe at Plymouth quasi ply mouth&amp;quot;: Self-referential Discourse and Poetical Folds in the Poems of John Donne</w:t>
              </w:r>
            </w:hyperlink>
          </w:p>
          <w:p>
            <w:pPr/>
            <w:hyperlink r:id="rId15" w:history="1">
              <w:r>
                <w:rPr>
                  <w:color w:val="#410a8c"/>
                  <w:u w:val="single"/>
                </w:rPr>
                <w:t xml:space="preserve">Guillaume Fourcade</w:t>
              </w:r>
            </w:hyperlink>
          </w:p>
          <w:p>
            <w:pPr/>
            <w:r>
              <w:rPr>
                <w:i w:val="1"/>
                <w:iCs w:val="1"/>
              </w:rPr>
              <w:t xml:space="preserve">GRAAT On-Line</w:t>
            </w:r>
            <w:r>
              <w:rPr/>
              <w:t xml:space="preserve">, 2010</w:t>
            </w:r>
          </w:p>
          <w:p>
            <w:pPr/>
            <w:r>
              <w:rPr/>
              <w:t xml:space="preserve">Article dans une revue</w:t>
            </w:r>
          </w:p>
          <w:p>
            <w:pPr/>
            <w:hyperlink r:id="rId25" w:history="1">
              <w:r>
                <w:rPr>
                  <w:color w:val="#410a8c"/>
                  <w:u w:val="single"/>
                </w:rPr>
                <w:t xml:space="preserve">hal-02443072v1</w:t>
              </w:r>
            </w:hyperlink>
          </w:p>
        </w:tc>
      </w:tr>
      <w:tr>
        <w:trPr/>
        <w:tc>
          <w:tcPr>
            <w:noWrap/>
          </w:tcPr>
          <w:p>
            <w:pPr>
              <w:spacing w:after="200"/>
            </w:pPr>
            <w:hyperlink r:id="rId26" w:history="1">
              <w:r>
                <w:rPr>
                  <w:color w:val="1e198e"/>
                  <w:b w:val="1"/>
                  <w:bCs w:val="1"/>
                  <w:u w:val="single"/>
                </w:rPr>
                <w:t xml:space="preserve">Fausse extase et vrai fou: l'artifice revendiqué dans quelques poèmes de John Donne</w:t>
              </w:r>
            </w:hyperlink>
          </w:p>
          <w:p>
            <w:pPr/>
            <w:hyperlink r:id="rId15" w:history="1">
              <w:r>
                <w:rPr>
                  <w:color w:val="#410a8c"/>
                  <w:u w:val="single"/>
                </w:rPr>
                <w:t xml:space="preserve">Guillaume Fourcade</w:t>
              </w:r>
            </w:hyperlink>
          </w:p>
          <w:p>
            <w:pPr/>
            <w:r>
              <w:rPr>
                <w:i w:val="1"/>
                <w:iCs w:val="1"/>
              </w:rPr>
              <w:t xml:space="preserve">Sillages Critiques</w:t>
            </w:r>
            <w:r>
              <w:rPr/>
              <w:t xml:space="preserve">, 2009</w:t>
            </w:r>
          </w:p>
          <w:p>
            <w:pPr/>
            <w:r>
              <w:rPr/>
              <w:t xml:space="preserve">Article dans une revue</w:t>
            </w:r>
          </w:p>
          <w:p>
            <w:pPr/>
            <w:hyperlink r:id="rId26" w:history="1">
              <w:r>
                <w:rPr>
                  <w:color w:val="#410a8c"/>
                  <w:u w:val="single"/>
                </w:rPr>
                <w:t xml:space="preserve">hal-02443100v1</w:t>
              </w:r>
            </w:hyperlink>
          </w:p>
        </w:tc>
      </w:tr>
      <w:tr>
        <w:trPr/>
        <w:tc>
          <w:tcPr>
            <w:noWrap/>
          </w:tcPr>
          <w:p>
            <w:pPr>
              <w:spacing w:after="200"/>
            </w:pPr>
            <w:hyperlink r:id="rId27" w:history="1">
              <w:r>
                <w:rPr>
                  <w:color w:val="1e198e"/>
                  <w:b w:val="1"/>
                  <w:bCs w:val="1"/>
                  <w:u w:val="single"/>
                </w:rPr>
                <w:t xml:space="preserve">The minister is vox&amp;quot;: The paradox of written voice in John Donne's Sermons</w:t>
              </w:r>
            </w:hyperlink>
          </w:p>
          <w:p>
            <w:pPr/>
            <w:hyperlink r:id="rId15" w:history="1">
              <w:r>
                <w:rPr>
                  <w:color w:val="#410a8c"/>
                  <w:u w:val="single"/>
                </w:rPr>
                <w:t xml:space="preserve">Guillaume Fourcade</w:t>
              </w:r>
            </w:hyperlink>
          </w:p>
          <w:p>
            <w:pPr/>
            <w:r>
              <w:rPr>
                <w:i w:val="1"/>
                <w:iCs w:val="1"/>
              </w:rPr>
              <w:t xml:space="preserve">BELL: Belgian Journal of English Language and Literatures</w:t>
            </w:r>
            <w:r>
              <w:rPr/>
              <w:t xml:space="preserve">, 2007, pp.29-43</w:t>
            </w:r>
          </w:p>
          <w:p>
            <w:pPr/>
            <w:r>
              <w:rPr/>
              <w:t xml:space="preserve">Article dans une revue</w:t>
            </w:r>
          </w:p>
          <w:p>
            <w:pPr/>
            <w:hyperlink r:id="rId27" w:history="1">
              <w:r>
                <w:rPr>
                  <w:color w:val="#410a8c"/>
                  <w:u w:val="single"/>
                </w:rPr>
                <w:t xml:space="preserve">hal-02443083v1</w:t>
              </w:r>
            </w:hyperlink>
          </w:p>
        </w:tc>
      </w:tr>
      <w:tr>
        <w:trPr/>
        <w:tc>
          <w:tcPr>
            <w:noWrap/>
          </w:tcPr>
          <w:p>
            <w:pPr>
              <w:spacing w:after="200"/>
            </w:pPr>
            <w:hyperlink r:id="rId28" w:history="1">
              <w:r>
                <w:rPr>
                  <w:color w:val="1e198e"/>
                  <w:b w:val="1"/>
                  <w:bCs w:val="1"/>
                  <w:u w:val="single"/>
                </w:rPr>
                <w:t xml:space="preserve">A Copy, to learne by&amp;quot;: John Donne's &amp;quot;Writing Death</w:t>
              </w:r>
            </w:hyperlink>
          </w:p>
          <w:p>
            <w:pPr/>
            <w:hyperlink r:id="rId15" w:history="1">
              <w:r>
                <w:rPr>
                  <w:color w:val="#410a8c"/>
                  <w:u w:val="single"/>
                </w:rPr>
                <w:t xml:space="preserve">Guillaume Fourcade</w:t>
              </w:r>
            </w:hyperlink>
          </w:p>
          <w:p>
            <w:pPr/>
            <w:r>
              <w:rPr>
                <w:i w:val="1"/>
                <w:iCs w:val="1"/>
              </w:rPr>
              <w:t xml:space="preserve">La Poésie métaphysique de John Donne. Publications des Groupes de Recherches Anglo-Américaines de L'Université François Rabelais de Tours, N° 25. Actes du Colloque de Tours janvier 2002, GRAAT-CESR2002 par le Centre d'Édutes Transdisciplinaires Anglo-Saxonnes (CETES-ERAC)</w:t>
            </w:r>
            <w:r>
              <w:rPr/>
              <w:t xml:space="preserve">, 2002</w:t>
            </w:r>
          </w:p>
          <w:p>
            <w:pPr/>
            <w:r>
              <w:rPr/>
              <w:t xml:space="preserve">Article dans une revue</w:t>
            </w:r>
          </w:p>
          <w:p>
            <w:pPr/>
            <w:hyperlink r:id="rId28" w:history="1">
              <w:r>
                <w:rPr>
                  <w:color w:val="#410a8c"/>
                  <w:u w:val="single"/>
                </w:rPr>
                <w:t xml:space="preserve">hal-02443104v1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 And though it in the centre sit » : le sens à la marge dans les poèmes de John Donne</w:t>
              </w:r>
            </w:hyperlink>
          </w:p>
          <w:p>
            <w:pPr/>
            <w:hyperlink r:id="rId15" w:history="1">
              <w:r>
                <w:rPr>
                  <w:color w:val="#410a8c"/>
                  <w:u w:val="single"/>
                </w:rPr>
                <w:t xml:space="preserve">Guillaume Fourcade</w:t>
              </w:r>
            </w:hyperlink>
          </w:p>
          <w:p>
            <w:pPr/>
            <w:r>
              <w:rPr>
                <w:i w:val="1"/>
                <w:iCs w:val="1"/>
              </w:rPr>
              <w:t xml:space="preserve">Marges et périphéries dans les pays de langue anglaise</w:t>
            </w:r>
            <w:r>
              <w:rPr/>
              <w:t xml:space="preserve">, 2014</w:t>
            </w:r>
          </w:p>
          <w:p>
            <w:pPr/>
            <w:r>
              <w:rPr/>
              <w:t xml:space="preserve">Chapitre d'ouvrage</w:t>
            </w:r>
          </w:p>
          <w:p>
            <w:pPr/>
            <w:hyperlink r:id="rId29" w:history="1">
              <w:r>
                <w:rPr>
                  <w:color w:val="#410a8c"/>
                  <w:u w:val="single"/>
                </w:rPr>
                <w:t xml:space="preserve">hal-02443103v1</w:t>
              </w:r>
            </w:hyperlink>
          </w:p>
        </w:tc>
      </w:tr>
    </w:tbl>
    <w:sectPr>
      <w:footerReference w:type="default" r:id="rId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7B3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uillaume-fourcade" TargetMode="External"/><Relationship Id="rId9" Type="http://schemas.openxmlformats.org/officeDocument/2006/relationships/hyperlink" Target="mailto:guillaume.fourcade@sorbonne-universite.fr" TargetMode="External"/><Relationship Id="rId10" Type="http://schemas.openxmlformats.org/officeDocument/2006/relationships/hyperlink" Target="https://journals.openedition.org/sillagescritiques/8130" TargetMode="External"/><Relationship Id="rId11" Type="http://schemas.openxmlformats.org/officeDocument/2006/relationships/hyperlink" Target="https://canfac.sorbonne-universite.fr" TargetMode="External"/><Relationship Id="rId12" Type="http://schemas.openxmlformats.org/officeDocument/2006/relationships/hyperlink" Target="https://canfac.sorbonne-universite.fr/en" TargetMode="External"/><Relationship Id="rId13" Type="http://schemas.openxmlformats.org/officeDocument/2006/relationships/hyperlink" Target="https://vale.sorbonne-universite.fr" TargetMode="External"/><Relationship Id="rId14" Type="http://schemas.openxmlformats.org/officeDocument/2006/relationships/hyperlink" Target="https://hal.science/hal-03285877v1" TargetMode="External"/><Relationship Id="rId15" Type="http://schemas.openxmlformats.org/officeDocument/2006/relationships/hyperlink" Target="https://hal.science/search/index/?q=*&amp;authFullName_s=Guillaume Fourcade" TargetMode="External"/><Relationship Id="rId16" Type="http://schemas.openxmlformats.org/officeDocument/2006/relationships/hyperlink" Target="https://dx.doi.org/10.4000/episteme.12385" TargetMode="External"/><Relationship Id="rId17" Type="http://schemas.openxmlformats.org/officeDocument/2006/relationships/hyperlink" Target="https://shs.hal.science/halshs-03127516v1" TargetMode="External"/><Relationship Id="rId18" Type="http://schemas.openxmlformats.org/officeDocument/2006/relationships/hyperlink" Target="https://dx.doi.org/10.4000/sillagescritiques.10831" TargetMode="External"/><Relationship Id="rId19" Type="http://schemas.openxmlformats.org/officeDocument/2006/relationships/hyperlink" Target="https://hal.sorbonne-universite.fr/hal-02443112v1" TargetMode="External"/><Relationship Id="rId20" Type="http://schemas.openxmlformats.org/officeDocument/2006/relationships/hyperlink" Target="https://hal.science/search/index/?q=*&amp;authFullName_s=Kerry-Jane Wallart" TargetMode="External"/><Relationship Id="rId21" Type="http://schemas.openxmlformats.org/officeDocument/2006/relationships/hyperlink" Target="https://hal.sorbonne-universite.fr/hal-02443092v1" TargetMode="External"/><Relationship Id="rId22" Type="http://schemas.openxmlformats.org/officeDocument/2006/relationships/hyperlink" Target="https://hal.sorbonne-universite.fr/hal-02443088v1" TargetMode="External"/><Relationship Id="rId23" Type="http://schemas.openxmlformats.org/officeDocument/2006/relationships/hyperlink" Target="https://hal.sorbonne-universite.fr/hal-02443093v1" TargetMode="External"/><Relationship Id="rId24" Type="http://schemas.openxmlformats.org/officeDocument/2006/relationships/hyperlink" Target="https://dx.doi.org/10.4000/episteme.412" TargetMode="External"/><Relationship Id="rId25" Type="http://schemas.openxmlformats.org/officeDocument/2006/relationships/hyperlink" Target="https://hal.sorbonne-universite.fr/hal-02443072v1" TargetMode="External"/><Relationship Id="rId26" Type="http://schemas.openxmlformats.org/officeDocument/2006/relationships/hyperlink" Target="https://hal.sorbonne-universite.fr/hal-02443100v1" TargetMode="External"/><Relationship Id="rId27" Type="http://schemas.openxmlformats.org/officeDocument/2006/relationships/hyperlink" Target="https://hal.sorbonne-universite.fr/hal-02443083v1" TargetMode="External"/><Relationship Id="rId28" Type="http://schemas.openxmlformats.org/officeDocument/2006/relationships/hyperlink" Target="https://hal.sorbonne-universite.fr/hal-02443104v1" TargetMode="External"/><Relationship Id="rId29" Type="http://schemas.openxmlformats.org/officeDocument/2006/relationships/hyperlink" Target="https://hal.sorbonne-universite.fr/hal-02443103v1"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Fourcade</dc:title>
  <dc:description>CV</dc:description>
  <dc:subject/>
  <cp:keywords/>
  <cp:category/>
  <cp:lastModifiedBy/>
  <dcterms:created xsi:type="dcterms:W3CDTF">2026-05-23T23:12:53+02:00</dcterms:created>
  <dcterms:modified xsi:type="dcterms:W3CDTF">2026-05-23T23:12:53+02:00</dcterms:modified>
</cp:coreProperties>
</file>

<file path=docProps/custom.xml><?xml version="1.0" encoding="utf-8"?>
<Properties xmlns="http://schemas.openxmlformats.org/officeDocument/2006/custom-properties" xmlns:vt="http://schemas.openxmlformats.org/officeDocument/2006/docPropsVTypes"/>
</file>