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Gbikpi-Benissan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guillaume-gbikpi-benissan</w:t>
        </w:r>
      </w:hyperlink>
    </w:p>
    <w:p>
      <w:pPr>
        <w:numPr>
          <w:ilvl w:val="0"/>
          <w:numId w:val="1"/>
        </w:numPr>
      </w:pPr>
      <w:r>
        <w:rPr/>
        <w:t xml:space="preserve"> ORCID : </w:t>
      </w:r>
      <w:hyperlink r:id="rId8" w:history="1">
        <w:r>
          <w:rPr>
            <w:color w:val="#410a8c"/>
            <w:u w:val="single"/>
          </w:rPr>
          <w:t xml:space="preserve">0000-0002-7605-4967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Accurate implementation of two-level asynchronous domain decomposition solvers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2024, 193, pp.103660. </w:t>
            </w:r>
            <w:hyperlink r:id="rId12" w:history="1">
              <w:r>
                <w:rPr>
                  <w:color w:val="#410a8c"/>
                  <w:u w:val="single"/>
                </w:rPr>
                <w:t xml:space="preserve">⟨10.1016/j.advengsoft.2024.103660⟩</w:t>
              </w:r>
            </w:hyperlink>
          </w:p>
          <w:p>
            <w:pPr/>
            <w:r>
              <w:rPr/>
              <w:t xml:space="preserve">Article dans une revue</w:t>
            </w:r>
          </w:p>
          <w:p>
            <w:pPr/>
            <w:hyperlink r:id="rId9" w:history="1">
              <w:r>
                <w:rPr>
                  <w:color w:val="#410a8c"/>
                  <w:u w:val="single"/>
                </w:rPr>
                <w:t xml:space="preserve">hal-04577248v1</w:t>
              </w:r>
            </w:hyperlink>
          </w:p>
        </w:tc>
      </w:tr>
      <w:tr>
        <w:trPr/>
        <w:tc>
          <w:tcPr>
            <w:noWrap/>
          </w:tcPr>
          <w:p>
            <w:pPr>
              <w:spacing w:after="200"/>
            </w:pPr>
            <w:hyperlink r:id="rId13" w:history="1">
              <w:r>
                <w:rPr>
                  <w:color w:val="1e198e"/>
                  <w:b w:val="1"/>
                  <w:bCs w:val="1"/>
                  <w:u w:val="single"/>
                </w:rPr>
                <w:t xml:space="preserve">Asynchronous multisplitting-based primal Schur method</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2023, 425, pp.115060. </w:t>
            </w:r>
            <w:hyperlink r:id="rId14" w:history="1">
              <w:r>
                <w:rPr>
                  <w:color w:val="#410a8c"/>
                  <w:u w:val="single"/>
                </w:rPr>
                <w:t xml:space="preserve">⟨10.1016/j.cam.2023.115060⟩</w:t>
              </w:r>
            </w:hyperlink>
          </w:p>
          <w:p>
            <w:pPr/>
            <w:r>
              <w:rPr/>
              <w:t xml:space="preserve">Article dans une revue</w:t>
            </w:r>
          </w:p>
          <w:p>
            <w:pPr/>
            <w:hyperlink r:id="rId13" w:history="1">
              <w:r>
                <w:rPr>
                  <w:color w:val="#410a8c"/>
                  <w:u w:val="single"/>
                </w:rPr>
                <w:t xml:space="preserve">hal-03965185v1</w:t>
              </w:r>
            </w:hyperlink>
          </w:p>
        </w:tc>
      </w:tr>
      <w:tr>
        <w:trPr/>
        <w:tc>
          <w:tcPr>
            <w:noWrap/>
          </w:tcPr>
          <w:p>
            <w:pPr>
              <w:spacing w:after="200"/>
            </w:pPr>
            <w:hyperlink r:id="rId15" w:history="1">
              <w:r>
                <w:rPr>
                  <w:color w:val="1e198e"/>
                  <w:b w:val="1"/>
                  <w:bCs w:val="1"/>
                  <w:u w:val="single"/>
                </w:rPr>
                <w:t xml:space="preserve">Asynchronous iterations of HSS method for non-Hermitian linear systems</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i w:val="1"/>
                <w:iCs w:val="1"/>
              </w:rPr>
              <w:t xml:space="preserve">International Journal of Computer Mathematics</w:t>
            </w:r>
            <w:r>
              <w:rPr/>
              <w:t xml:space="preserve">, 2022, 99 (6), pp.1105-1123. </w:t>
            </w:r>
            <w:hyperlink r:id="rId18" w:history="1">
              <w:r>
                <w:rPr>
                  <w:color w:val="#410a8c"/>
                  <w:u w:val="single"/>
                </w:rPr>
                <w:t xml:space="preserve">⟨10.1080/00207160.2021.1952572⟩</w:t>
              </w:r>
            </w:hyperlink>
          </w:p>
          <w:p>
            <w:pPr/>
            <w:r>
              <w:rPr/>
              <w:t xml:space="preserve">Article dans une revue</w:t>
            </w:r>
          </w:p>
          <w:p>
            <w:pPr/>
            <w:hyperlink r:id="rId15" w:history="1">
              <w:r>
                <w:rPr>
                  <w:color w:val="#410a8c"/>
                  <w:u w:val="single"/>
                </w:rPr>
                <w:t xml:space="preserve">hal-03965116v1</w:t>
              </w:r>
            </w:hyperlink>
          </w:p>
        </w:tc>
      </w:tr>
      <w:tr>
        <w:trPr/>
        <w:tc>
          <w:tcPr>
            <w:noWrap/>
          </w:tcPr>
          <w:p>
            <w:pPr>
              <w:spacing w:after="200"/>
            </w:pPr>
            <w:hyperlink r:id="rId19" w:history="1">
              <w:r>
                <w:rPr>
                  <w:color w:val="1e198e"/>
                  <w:b w:val="1"/>
                  <w:bCs w:val="1"/>
                  <w:u w:val="single"/>
                </w:rPr>
                <w:t xml:space="preserve">Resilient asynchronous primal Schur method</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Applications of Mathematics</w:t>
            </w:r>
            <w:r>
              <w:rPr/>
              <w:t xml:space="preserve">, 2022, 67 (6), pp.679-704. </w:t>
            </w:r>
            <w:hyperlink r:id="rId20" w:history="1">
              <w:r>
                <w:rPr>
                  <w:color w:val="#410a8c"/>
                  <w:u w:val="single"/>
                </w:rPr>
                <w:t xml:space="preserve">⟨10.21136/AM.2022.0146-21⟩</w:t>
              </w:r>
            </w:hyperlink>
          </w:p>
          <w:p>
            <w:pPr/>
            <w:r>
              <w:rPr/>
              <w:t xml:space="preserve">Article dans une revue</w:t>
            </w:r>
          </w:p>
          <w:p>
            <w:pPr/>
            <w:hyperlink r:id="rId19" w:history="1">
              <w:r>
                <w:rPr>
                  <w:color w:val="#410a8c"/>
                  <w:u w:val="single"/>
                </w:rPr>
                <w:t xml:space="preserve">hal-03965151v1</w:t>
              </w:r>
            </w:hyperlink>
          </w:p>
        </w:tc>
      </w:tr>
      <w:tr>
        <w:trPr/>
        <w:tc>
          <w:tcPr>
            <w:noWrap/>
          </w:tcPr>
          <w:p>
            <w:pPr>
              <w:spacing w:after="200"/>
            </w:pPr>
            <w:hyperlink r:id="rId21" w:history="1">
              <w:r>
                <w:rPr>
                  <w:color w:val="1e198e"/>
                  <w:b w:val="1"/>
                  <w:bCs w:val="1"/>
                  <w:u w:val="single"/>
                </w:rPr>
                <w:t xml:space="preserve">Asynchronous multiplicative coarse-space correction</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SIAM Journal on Scientific Computing</w:t>
            </w:r>
            <w:r>
              <w:rPr/>
              <w:t xml:space="preserve">, 2022, 44 (3), pp.C237-C259. </w:t>
            </w:r>
            <w:hyperlink r:id="rId22" w:history="1">
              <w:r>
                <w:rPr>
                  <w:color w:val="#410a8c"/>
                  <w:u w:val="single"/>
                </w:rPr>
                <w:t xml:space="preserve">⟨10.1137/21M1432107⟩</w:t>
              </w:r>
            </w:hyperlink>
          </w:p>
          <w:p>
            <w:pPr/>
            <w:r>
              <w:rPr/>
              <w:t xml:space="preserve">Article dans une revue</w:t>
            </w:r>
          </w:p>
          <w:p>
            <w:pPr/>
            <w:hyperlink r:id="rId21" w:history="1">
              <w:r>
                <w:rPr>
                  <w:color w:val="#410a8c"/>
                  <w:u w:val="single"/>
                </w:rPr>
                <w:t xml:space="preserve">hal-03965039v1</w:t>
              </w:r>
            </w:hyperlink>
          </w:p>
        </w:tc>
      </w:tr>
      <w:tr>
        <w:trPr/>
        <w:tc>
          <w:tcPr>
            <w:noWrap/>
          </w:tcPr>
          <w:p>
            <w:pPr>
              <w:spacing w:after="200"/>
            </w:pPr>
            <w:hyperlink r:id="rId23" w:history="1">
              <w:r>
                <w:rPr>
                  <w:color w:val="1e198e"/>
                  <w:b w:val="1"/>
                  <w:bCs w:val="1"/>
                  <w:u w:val="single"/>
                </w:rPr>
                <w:t xml:space="preserve">Scalable asynchronous domain decomposition solvers for non-homogeneous elastic structures</w:t>
              </w:r>
            </w:hyperlink>
          </w:p>
          <w:p>
            <w:pPr/>
            <w:hyperlink r:id="rId16" w:history="1">
              <w:r>
                <w:rPr>
                  <w:color w:val="#410a8c"/>
                  <w:u w:val="single"/>
                </w:rPr>
                <w:t xml:space="preserve">Guillaume Gbikpi-Benissan</w:t>
              </w:r>
            </w:hyperlink>
            <w:r>
              <w:rPr/>
              <w:t xml:space="preserve">,</w:t>
            </w:r>
            <w:hyperlink r:id="rId24" w:history="1">
              <w:r>
                <w:rPr>
                  <w:color w:val="#410a8c"/>
                  <w:u w:val="single"/>
                </w:rPr>
                <w:t xml:space="preserve">Marina Rynkovskaya</w:t>
              </w:r>
            </w:hyperlink>
            <w:r>
              <w:rPr/>
              <w:t xml:space="preserve">,</w:t>
            </w:r>
            <w:hyperlink r:id="rId11" w:history="1">
              <w:r>
                <w:rPr>
                  <w:color w:val="#410a8c"/>
                  <w:u w:val="single"/>
                </w:rPr>
                <w:t xml:space="preserve">Frederic Magoules</w:t>
              </w:r>
            </w:hyperlink>
          </w:p>
          <w:p>
            <w:pPr/>
            <w:r>
              <w:rPr>
                <w:i w:val="1"/>
                <w:iCs w:val="1"/>
              </w:rPr>
              <w:t xml:space="preserve">Advances in Engineering Software</w:t>
            </w:r>
            <w:r>
              <w:rPr/>
              <w:t xml:space="preserve">, 2022, 174, pp.103299. </w:t>
            </w:r>
            <w:hyperlink r:id="rId25" w:history="1">
              <w:r>
                <w:rPr>
                  <w:color w:val="#410a8c"/>
                  <w:u w:val="single"/>
                </w:rPr>
                <w:t xml:space="preserve">⟨10.1016/j.advengsoft.2022.103299⟩</w:t>
              </w:r>
            </w:hyperlink>
          </w:p>
          <w:p>
            <w:pPr/>
            <w:r>
              <w:rPr/>
              <w:t xml:space="preserve">Article dans une revue</w:t>
            </w:r>
          </w:p>
          <w:p>
            <w:pPr/>
            <w:hyperlink r:id="rId23" w:history="1">
              <w:r>
                <w:rPr>
                  <w:color w:val="#410a8c"/>
                  <w:u w:val="single"/>
                </w:rPr>
                <w:t xml:space="preserve">hal-03965170v1</w:t>
              </w:r>
            </w:hyperlink>
          </w:p>
        </w:tc>
      </w:tr>
      <w:tr>
        <w:trPr/>
        <w:tc>
          <w:tcPr>
            <w:noWrap/>
          </w:tcPr>
          <w:p>
            <w:pPr>
              <w:spacing w:after="200"/>
            </w:pPr>
            <w:hyperlink r:id="rId26" w:history="1">
              <w:r>
                <w:rPr>
                  <w:color w:val="1e198e"/>
                  <w:b w:val="1"/>
                  <w:bCs w:val="1"/>
                  <w:u w:val="single"/>
                </w:rPr>
                <w:t xml:space="preserve">Gut microbiome alpha-diversity is not a marker of Parkinson’s disease and multiple sclerosis</w:t>
              </w:r>
            </w:hyperlink>
          </w:p>
          <w:p>
            <w:pPr/>
            <w:hyperlink r:id="rId27" w:history="1">
              <w:r>
                <w:rPr>
                  <w:color w:val="#410a8c"/>
                  <w:u w:val="single"/>
                </w:rPr>
                <w:t xml:space="preserve">Jonathan Plassais</w:t>
              </w:r>
            </w:hyperlink>
            <w:r>
              <w:rPr/>
              <w:t xml:space="preserve">,</w:t>
            </w:r>
            <w:hyperlink r:id="rId16" w:history="1">
              <w:r>
                <w:rPr>
                  <w:color w:val="#410a8c"/>
                  <w:u w:val="single"/>
                </w:rPr>
                <w:t xml:space="preserve">Guillaume Gbikpi-Benissan</w:t>
              </w:r>
            </w:hyperlink>
            <w:r>
              <w:rPr/>
              <w:t xml:space="preserve">,</w:t>
            </w:r>
            <w:hyperlink r:id="rId28" w:history="1">
              <w:r>
                <w:rPr>
                  <w:color w:val="#410a8c"/>
                  <w:u w:val="single"/>
                </w:rPr>
                <w:t xml:space="preserve">Marine Figarol</w:t>
              </w:r>
            </w:hyperlink>
            <w:r>
              <w:rPr/>
              <w:t xml:space="preserve">,</w:t>
            </w:r>
            <w:hyperlink r:id="rId29" w:history="1">
              <w:r>
                <w:rPr>
                  <w:color w:val="#410a8c"/>
                  <w:u w:val="single"/>
                </w:rPr>
                <w:t xml:space="preserve">Filip Scheperjans</w:t>
              </w:r>
            </w:hyperlink>
            <w:r>
              <w:rPr/>
              <w:t xml:space="preserve">,</w:t>
            </w:r>
            <w:hyperlink r:id="rId30" w:history="1">
              <w:r>
                <w:rPr>
                  <w:color w:val="#410a8c"/>
                  <w:u w:val="single"/>
                </w:rPr>
                <w:t xml:space="preserve">Guy Gorochov</w:t>
              </w:r>
            </w:hyperlink>
            <w:r>
              <w:rPr/>
              <w:t xml:space="preserve">et al.</w:t>
            </w:r>
          </w:p>
          <w:p>
            <w:pPr/>
            <w:r>
              <w:rPr>
                <w:i w:val="1"/>
                <w:iCs w:val="1"/>
              </w:rPr>
              <w:t xml:space="preserve">Brain Communications</w:t>
            </w:r>
            <w:r>
              <w:rPr/>
              <w:t xml:space="preserve">, 2021, 3 (2), </w:t>
            </w:r>
            <w:hyperlink r:id="rId31" w:history="1">
              <w:r>
                <w:rPr>
                  <w:color w:val="#410a8c"/>
                  <w:u w:val="single"/>
                </w:rPr>
                <w:t xml:space="preserve">⟨10.1093/braincomms/fcab113⟩</w:t>
              </w:r>
            </w:hyperlink>
          </w:p>
          <w:p>
            <w:pPr/>
            <w:r>
              <w:rPr/>
              <w:t xml:space="preserve">Article dans une revue</w:t>
            </w:r>
          </w:p>
          <w:p>
            <w:pPr/>
            <w:hyperlink r:id="rId26" w:history="1">
              <w:r>
                <w:rPr>
                  <w:color w:val="#410a8c"/>
                  <w:u w:val="single"/>
                </w:rPr>
                <w:t xml:space="preserve">hal-03408348v1</w:t>
              </w:r>
            </w:hyperlink>
          </w:p>
        </w:tc>
      </w:tr>
      <w:tr>
        <w:trPr/>
        <w:tc>
          <w:tcPr>
            <w:noWrap/>
          </w:tcPr>
          <w:p>
            <w:pPr>
              <w:spacing w:after="200"/>
            </w:pPr>
            <w:hyperlink r:id="rId32" w:history="1">
              <w:r>
                <w:rPr>
                  <w:color w:val="1e198e"/>
                  <w:b w:val="1"/>
                  <w:bCs w:val="1"/>
                  <w:u w:val="single"/>
                </w:rPr>
                <w:t xml:space="preserve">Asynchronous substructuring method with alternating local and global iterations</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Journal of Computational and Applied Mathematics</w:t>
            </w:r>
            <w:r>
              <w:rPr/>
              <w:t xml:space="preserve">, 2021, 393, pp.113531. </w:t>
            </w:r>
            <w:hyperlink r:id="rId33" w:history="1">
              <w:r>
                <w:rPr>
                  <w:color w:val="#410a8c"/>
                  <w:u w:val="single"/>
                </w:rPr>
                <w:t xml:space="preserve">⟨10.1016/j.cam.2021.113531⟩</w:t>
              </w:r>
            </w:hyperlink>
          </w:p>
          <w:p>
            <w:pPr/>
            <w:r>
              <w:rPr/>
              <w:t xml:space="preserve">Article dans une revue</w:t>
            </w:r>
          </w:p>
          <w:p>
            <w:pPr/>
            <w:hyperlink r:id="rId32" w:history="1">
              <w:r>
                <w:rPr>
                  <w:color w:val="#410a8c"/>
                  <w:u w:val="single"/>
                </w:rPr>
                <w:t xml:space="preserve">hal-03726385v1</w:t>
              </w:r>
            </w:hyperlink>
          </w:p>
        </w:tc>
      </w:tr>
      <w:tr>
        <w:trPr/>
        <w:tc>
          <w:tcPr>
            <w:noWrap/>
          </w:tcPr>
          <w:p>
            <w:pPr>
              <w:spacing w:after="200"/>
            </w:pPr>
            <w:hyperlink r:id="rId34" w:history="1">
              <w:r>
                <w:rPr>
                  <w:color w:val="1e198e"/>
                  <w:b w:val="1"/>
                  <w:bCs w:val="1"/>
                  <w:u w:val="single"/>
                </w:rPr>
                <w:t xml:space="preserve">Protocol-free asynchronous iterations termination</w:t>
              </w:r>
            </w:hyperlink>
          </w:p>
          <w:p>
            <w:pP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Advances in Engineering Software</w:t>
            </w:r>
            <w:r>
              <w:rPr/>
              <w:t xml:space="preserve">, 2020, 146, pp.102827. </w:t>
            </w:r>
            <w:hyperlink r:id="rId36" w:history="1">
              <w:r>
                <w:rPr>
                  <w:color w:val="#410a8c"/>
                  <w:u w:val="single"/>
                </w:rPr>
                <w:t xml:space="preserve">⟨10.1016/j.advengsoft.2020.102827⟩</w:t>
              </w:r>
            </w:hyperlink>
          </w:p>
          <w:p>
            <w:pPr/>
            <w:r>
              <w:rPr/>
              <w:t xml:space="preserve">Article dans une revue</w:t>
            </w:r>
          </w:p>
          <w:p>
            <w:pPr/>
            <w:hyperlink r:id="rId34" w:history="1">
              <w:r>
                <w:rPr>
                  <w:color w:val="#410a8c"/>
                  <w:u w:val="single"/>
                </w:rPr>
                <w:t xml:space="preserve">hal-03974890v1</w:t>
              </w:r>
            </w:hyperlink>
          </w:p>
        </w:tc>
      </w:tr>
      <w:tr>
        <w:trPr/>
        <w:tc>
          <w:tcPr>
            <w:noWrap/>
          </w:tcPr>
          <w:p>
            <w:pPr>
              <w:spacing w:after="200"/>
            </w:pPr>
            <w:hyperlink r:id="rId37" w:history="1">
              <w:r>
                <w:rPr>
                  <w:color w:val="1e198e"/>
                  <w:b w:val="1"/>
                  <w:bCs w:val="1"/>
                  <w:u w:val="single"/>
                </w:rPr>
                <w:t xml:space="preserve">Asynchronous Parareal time discretization for partial differential equations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SIAM Journal on Scientific Computing</w:t>
            </w:r>
            <w:r>
              <w:rPr/>
              <w:t xml:space="preserve">, 2018, 40 (6), pp.C704-C725. </w:t>
            </w:r>
            <w:hyperlink r:id="rId38" w:history="1">
              <w:r>
                <w:rPr>
                  <w:color w:val="#410a8c"/>
                  <w:u w:val="single"/>
                </w:rPr>
                <w:t xml:space="preserve">⟨10.1137/17m1149225⟩</w:t>
              </w:r>
            </w:hyperlink>
          </w:p>
          <w:p>
            <w:pPr/>
            <w:r>
              <w:rPr/>
              <w:t xml:space="preserve">Article dans une revue</w:t>
            </w:r>
          </w:p>
          <w:p>
            <w:pPr/>
            <w:hyperlink r:id="rId37" w:history="1">
              <w:r>
                <w:rPr>
                  <w:color w:val="#410a8c"/>
                  <w:u w:val="single"/>
                </w:rPr>
                <w:t xml:space="preserve">hal-01964336v1</w:t>
              </w:r>
            </w:hyperlink>
          </w:p>
        </w:tc>
      </w:tr>
      <w:tr>
        <w:trPr/>
        <w:tc>
          <w:tcPr>
            <w:noWrap/>
          </w:tcPr>
          <w:p>
            <w:pPr>
              <w:spacing w:after="200"/>
            </w:pPr>
            <w:hyperlink r:id="rId39" w:history="1">
              <w:r>
                <w:rPr>
                  <w:color w:val="1e198e"/>
                  <w:b w:val="1"/>
                  <w:bCs w:val="1"/>
                  <w:u w:val="single"/>
                </w:rPr>
                <w:t xml:space="preserve">Asynchronous iterations of Parareal algorithm for option pricing models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p>
          <w:p>
            <w:pPr/>
            <w:r>
              <w:rPr>
                <w:i w:val="1"/>
                <w:iCs w:val="1"/>
              </w:rPr>
              <w:t xml:space="preserve">Mathematics </w:t>
            </w:r>
            <w:r>
              <w:rPr/>
              <w:t xml:space="preserve">, 2018, 6 (4), pp.45. </w:t>
            </w:r>
            <w:hyperlink r:id="rId40" w:history="1">
              <w:r>
                <w:rPr>
                  <w:color w:val="#410a8c"/>
                  <w:u w:val="single"/>
                </w:rPr>
                <w:t xml:space="preserve">⟨10.3390/math6040045⟩</w:t>
              </w:r>
            </w:hyperlink>
          </w:p>
          <w:p>
            <w:pPr/>
            <w:r>
              <w:rPr/>
              <w:t xml:space="preserve">Article dans une revue</w:t>
            </w:r>
          </w:p>
          <w:p>
            <w:pPr/>
            <w:hyperlink r:id="rId39" w:history="1">
              <w:r>
                <w:rPr>
                  <w:color w:val="#410a8c"/>
                  <w:u w:val="single"/>
                </w:rPr>
                <w:t xml:space="preserve">hal-01741114v2</w:t>
              </w:r>
            </w:hyperlink>
          </w:p>
        </w:tc>
      </w:tr>
      <w:tr>
        <w:trPr/>
        <w:tc>
          <w:tcPr>
            <w:noWrap/>
          </w:tcPr>
          <w:p>
            <w:pPr>
              <w:spacing w:after="200"/>
            </w:pPr>
            <w:hyperlink r:id="rId41" w:history="1">
              <w:r>
                <w:rPr>
                  <w:color w:val="1e198e"/>
                  <w:b w:val="1"/>
                  <w:bCs w:val="1"/>
                  <w:u w:val="single"/>
                </w:rPr>
                <w:t xml:space="preserve">Distributed convergence detection based on global residual error under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IEEE Transactions on Parallel and Distributed Systems</w:t>
            </w:r>
            <w:r>
              <w:rPr/>
              <w:t xml:space="preserve">, 2018, 29 (4), pp.819 - 829. </w:t>
            </w:r>
            <w:hyperlink r:id="rId42" w:history="1">
              <w:r>
                <w:rPr>
                  <w:color w:val="#410a8c"/>
                  <w:u w:val="single"/>
                </w:rPr>
                <w:t xml:space="preserve">⟨10.1109/TPDS.2017.2780856⟩</w:t>
              </w:r>
            </w:hyperlink>
          </w:p>
          <w:p>
            <w:pPr/>
            <w:r>
              <w:rPr/>
              <w:t xml:space="preserve">Article dans une revue</w:t>
            </w:r>
          </w:p>
          <w:p>
            <w:pPr/>
            <w:hyperlink r:id="rId41" w:history="1">
              <w:r>
                <w:rPr>
                  <w:color w:val="#410a8c"/>
                  <w:u w:val="single"/>
                </w:rPr>
                <w:t xml:space="preserve">hal-01737234v1</w:t>
              </w:r>
            </w:hyperlink>
          </w:p>
        </w:tc>
      </w:tr>
      <w:tr>
        <w:trPr/>
        <w:tc>
          <w:tcPr>
            <w:noWrap/>
          </w:tcPr>
          <w:p>
            <w:pPr>
              <w:spacing w:after="200"/>
            </w:pPr>
            <w:hyperlink r:id="rId43" w:history="1">
              <w:r>
                <w:rPr>
                  <w:color w:val="1e198e"/>
                  <w:b w:val="1"/>
                  <w:bCs w:val="1"/>
                  <w:u w:val="single"/>
                </w:rPr>
                <w:t xml:space="preserve">JACK2: An MPI-based communication library with non-blocking synchronization for asynchronous iterations</w:t>
              </w:r>
            </w:hyperlink>
          </w:p>
          <w:p>
            <w:pPr/>
            <w:hyperlink r:id="rId35" w:history="1">
              <w:r>
                <w:rPr>
                  <w:color w:val="#410a8c"/>
                  <w:u w:val="single"/>
                </w:rPr>
                <w:t xml:space="preserve">Frédéric Magoulès</w:t>
              </w:r>
            </w:hyperlink>
            <w:r>
              <w:rPr/>
              <w:t xml:space="preserve">,</w:t>
            </w:r>
            <w:hyperlink r:id="rId16" w:history="1">
              <w:r>
                <w:rPr>
                  <w:color w:val="#410a8c"/>
                  <w:u w:val="single"/>
                </w:rPr>
                <w:t xml:space="preserve">Guillaume Gbikpi-Benissan</w:t>
              </w:r>
            </w:hyperlink>
          </w:p>
          <w:p>
            <w:pPr/>
            <w:r>
              <w:rPr>
                <w:i w:val="1"/>
                <w:iCs w:val="1"/>
              </w:rPr>
              <w:t xml:space="preserve">Advances in Engineering Software</w:t>
            </w:r>
            <w:r>
              <w:rPr/>
              <w:t xml:space="preserve">, 2018, 119, pp.116-133. </w:t>
            </w:r>
            <w:hyperlink r:id="rId44" w:history="1">
              <w:r>
                <w:rPr>
                  <w:color w:val="#410a8c"/>
                  <w:u w:val="single"/>
                </w:rPr>
                <w:t xml:space="preserve">⟨10.1016/j.advengsoft.2018.01.009⟩</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hal-01737235v1</w:t>
              </w:r>
            </w:hyperlink>
          </w:p>
        </w:tc>
      </w:tr>
      <w:tr>
        <w:trPr/>
        <w:tc>
          <w:tcPr>
            <w:noWrap/>
          </w:tcPr>
          <w:p>
            <w:pPr>
              <w:spacing w:after="200"/>
            </w:pPr>
            <w:hyperlink r:id="rId46" w:history="1">
              <w:r>
                <w:rPr>
                  <w:color w:val="1e198e"/>
                  <w:b w:val="1"/>
                  <w:bCs w:val="1"/>
                  <w:u w:val="single"/>
                </w:rPr>
                <w:t xml:space="preserve">Ray-tracing domain decomposition methods for real-time simulation on multi-core and multi-processor systems</w:t>
              </w:r>
            </w:hyperlink>
          </w:p>
          <w:p>
            <w:pPr/>
            <w:hyperlink r:id="rId35" w:history="1">
              <w:r>
                <w:rPr>
                  <w:color w:val="#410a8c"/>
                  <w:u w:val="single"/>
                </w:rPr>
                <w:t xml:space="preserve">Frédéric Magoulès</w:t>
              </w:r>
            </w:hyperlink>
            <w:r>
              <w:rPr/>
              <w:t xml:space="preserve">,</w:t>
            </w: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p>
          <w:p>
            <w:pPr/>
            <w:r>
              <w:rPr>
                <w:i w:val="1"/>
                <w:iCs w:val="1"/>
              </w:rPr>
              <w:t xml:space="preserve">Concurrency and Computation: Practice and Experience</w:t>
            </w:r>
            <w:r>
              <w:rPr/>
              <w:t xml:space="preserve">, 2016, 28 (16), pp.4352 - 4364. </w:t>
            </w:r>
            <w:hyperlink r:id="rId48" w:history="1">
              <w:r>
                <w:rPr>
                  <w:color w:val="#410a8c"/>
                  <w:u w:val="single"/>
                </w:rPr>
                <w:t xml:space="preserve">⟨10.1002/cpe.3696⟩</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hal-01273927v1</w:t>
              </w:r>
            </w:hyperlink>
          </w:p>
        </w:tc>
      </w:tr>
      <w:tr>
        <w:trPr/>
        <w:tc>
          <w:tcPr>
            <w:noWrap/>
          </w:tcPr>
          <w:p>
            <w:pPr>
              <w:spacing w:after="200"/>
            </w:pPr>
            <w:hyperlink r:id="rId50" w:history="1">
              <w:r>
                <w:rPr>
                  <w:color w:val="1e198e"/>
                  <w:b w:val="1"/>
                  <w:bCs w:val="1"/>
                  <w:u w:val="single"/>
                </w:rPr>
                <w:t xml:space="preserve">JACK: an asynchronous communication kernel library for iterative algorithms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Journal of Supercomputing</w:t>
            </w:r>
            <w:r>
              <w:rPr/>
              <w:t xml:space="preserve">, 2016, 73 (8), pp.3468-3487. </w:t>
            </w:r>
            <w:hyperlink r:id="rId52" w:history="1">
              <w:r>
                <w:rPr>
                  <w:color w:val="#410a8c"/>
                  <w:u w:val="single"/>
                </w:rPr>
                <w:t xml:space="preserve">⟨10.1007/s11227-016-1702-2⟩</w:t>
              </w:r>
            </w:hyperlink>
          </w:p>
          <w:p>
            <w:pPr/>
            <w:r>
              <w:rPr/>
              <w:t xml:space="preserve">Article dans une revue</w:t>
            </w:r>
          </w:p>
          <w:p>
            <w:pPr/>
            <w:hyperlink r:id="rId50" w:history="1">
              <w:r>
                <w:rPr>
                  <w:color w:val="#410a8c"/>
                  <w:u w:val="single"/>
                </w:rPr>
                <w:t xml:space="preserve">hal-01312002v1</w:t>
              </w:r>
            </w:hyperlink>
          </w:p>
        </w:tc>
      </w:tr>
      <w:tr>
        <w:trPr/>
        <w:tc>
          <w:tcPr>
            <w:noWrap/>
          </w:tcPr>
          <w:p>
            <w:pPr>
              <w:spacing w:after="200"/>
            </w:pPr>
            <w:hyperlink r:id="rId53" w:history="1">
              <w:r>
                <w:rPr>
                  <w:color w:val="1e198e"/>
                  <w:b w:val="1"/>
                  <w:bCs w:val="1"/>
                  <w:u w:val="single"/>
                </w:rPr>
                <w:t xml:space="preserve">Coarse space construction based on Chebyshev polynomials for graphic analysis</w:t>
              </w:r>
            </w:hyperlink>
          </w:p>
          <w:p>
            <w:pPr/>
            <w:hyperlink r:id="rId51" w:history="1">
              <w:r>
                <w:rPr>
                  <w:color w:val="#410a8c"/>
                  <w:u w:val="single"/>
                </w:rPr>
                <w:t xml:space="preserve">F. Magoules</w:t>
              </w:r>
            </w:hyperlink>
            <w:r>
              <w:rPr/>
              <w:t xml:space="preserve">,</w:t>
            </w:r>
            <w:hyperlink r:id="rId10" w:history="1">
              <w:r>
                <w:rPr>
                  <w:color w:val="#410a8c"/>
                  <w:u w:val="single"/>
                </w:rPr>
                <w:t xml:space="preserve">G. Gbikpi-Benissan</w:t>
              </w:r>
            </w:hyperlink>
          </w:p>
          <w:p>
            <w:pPr/>
            <w:r>
              <w:rPr>
                <w:i w:val="1"/>
                <w:iCs w:val="1"/>
              </w:rPr>
              <w:t xml:space="preserve">Pollack Periodica</w:t>
            </w:r>
            <w:r>
              <w:rPr/>
              <w:t xml:space="preserve">, 2014, 9 (2), pp.3-14. </w:t>
            </w:r>
            <w:hyperlink r:id="rId54" w:history="1">
              <w:r>
                <w:rPr>
                  <w:color w:val="#410a8c"/>
                  <w:u w:val="single"/>
                </w:rPr>
                <w:t xml:space="preserve">⟨10.1556/pollack.9.2014.2.1⟩</w:t>
              </w:r>
            </w:hyperlink>
          </w:p>
          <w:p>
            <w:pPr/>
            <w:r>
              <w:rPr/>
              <w:t xml:space="preserve">Article dans une revue</w:t>
            </w:r>
          </w:p>
          <w:p>
            <w:pPr/>
            <w:hyperlink r:id="rId53" w:history="1">
              <w:r>
                <w:rPr>
                  <w:color w:val="#410a8c"/>
                  <w:u w:val="single"/>
                </w:rPr>
                <w:t xml:space="preserve">hal-01273937v1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Accurate Coarse Residual for Two-Level Asynchronous Domain Decomposition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Seventh International Conference on Parallel, Distributed, GPU and Cloud Computing for Engineering, Aug 2023, Pécs, Hungary.</w:t>
            </w:r>
            <w:r>
              <w:rPr/>
              <w:t xml:space="preserve">, Aug 2023, Pécs, Hungary. Paper 1.1, </w:t>
            </w:r>
            <w:hyperlink r:id="rId56" w:history="1">
              <w:r>
                <w:rPr>
                  <w:color w:val="#410a8c"/>
                  <w:u w:val="single"/>
                </w:rPr>
                <w:t xml:space="preserve">⟨10.4203/ccc.4.1.1⟩</w:t>
              </w:r>
            </w:hyperlink>
          </w:p>
          <w:p>
            <w:pPr/>
            <w:r>
              <w:rPr/>
              <w:t xml:space="preserve">Communication dans un congrès</w:t>
            </w:r>
          </w:p>
          <w:p>
            <w:pPr/>
            <w:hyperlink r:id="rId55" w:history="1">
              <w:r>
                <w:rPr>
                  <w:color w:val="#410a8c"/>
                  <w:u w:val="single"/>
                </w:rPr>
                <w:t xml:space="preserve">hal-04249554v1</w:t>
              </w:r>
            </w:hyperlink>
          </w:p>
        </w:tc>
      </w:tr>
      <w:tr>
        <w:trPr/>
        <w:tc>
          <w:tcPr>
            <w:noWrap/>
          </w:tcPr>
          <w:p>
            <w:pPr>
              <w:spacing w:after="200"/>
            </w:pPr>
            <w:hyperlink r:id="rId57" w:history="1">
              <w:r>
                <w:rPr>
                  <w:color w:val="1e198e"/>
                  <w:b w:val="1"/>
                  <w:bCs w:val="1"/>
                  <w:u w:val="single"/>
                </w:rPr>
                <w:t xml:space="preserve">Distributed asynchronous convergence detection without detection protocol</w:t>
              </w:r>
            </w:hyperlink>
          </w:p>
          <w:p>
            <w:pPr/>
            <w:hyperlink r:id="rId16" w:history="1">
              <w:r>
                <w:rPr>
                  <w:color w:val="#410a8c"/>
                  <w:u w:val="single"/>
                </w:rPr>
                <w:t xml:space="preserve">Guillaume Gbikpi-Benissan</w:t>
              </w:r>
            </w:hyperlink>
            <w:r>
              <w:rPr/>
              <w:t xml:space="preserve">,</w:t>
            </w:r>
            <w:hyperlink r:id="rId11" w:history="1">
              <w:r>
                <w:rPr>
                  <w:color w:val="#410a8c"/>
                  <w:u w:val="single"/>
                </w:rPr>
                <w:t xml:space="preserve">Frederic Magoules</w:t>
              </w:r>
            </w:hyperlink>
          </w:p>
          <w:p>
            <w:pPr/>
            <w:r>
              <w:rPr>
                <w:i w:val="1"/>
                <w:iCs w:val="1"/>
              </w:rPr>
              <w:t xml:space="preserve">The Sixth International Conference on Parallel, Distributed, GPU and Cloud Computing for Engineering (PARENG)</w:t>
            </w:r>
            <w:r>
              <w:rPr/>
              <w:t xml:space="preserve">, Jun 2019, Pécs, Hungary. </w:t>
            </w:r>
            <w:hyperlink r:id="rId58" w:history="1">
              <w:r>
                <w:rPr>
                  <w:color w:val="#410a8c"/>
                  <w:u w:val="single"/>
                </w:rPr>
                <w:t xml:space="preserve">⟨10.4203/ccp.112.17⟩</w:t>
              </w:r>
            </w:hyperlink>
          </w:p>
          <w:p>
            <w:pPr/>
            <w:r>
              <w:rPr/>
              <w:t xml:space="preserve">Communication dans un congrès</w:t>
            </w:r>
          </w:p>
          <w:p>
            <w:pPr/>
            <w:hyperlink r:id="rId57" w:history="1">
              <w:r>
                <w:rPr>
                  <w:color w:val="#410a8c"/>
                  <w:u w:val="single"/>
                </w:rPr>
                <w:t xml:space="preserve">hal-03711304v1</w:t>
              </w:r>
            </w:hyperlink>
          </w:p>
        </w:tc>
      </w:tr>
      <w:tr>
        <w:trPr/>
        <w:tc>
          <w:tcPr>
            <w:noWrap/>
          </w:tcPr>
          <w:p>
            <w:pPr>
              <w:spacing w:after="200"/>
            </w:pPr>
            <w:hyperlink r:id="rId59" w:history="1">
              <w:r>
                <w:rPr>
                  <w:color w:val="1e198e"/>
                  <w:b w:val="1"/>
                  <w:bCs w:val="1"/>
                  <w:u w:val="single"/>
                </w:rPr>
                <w:t xml:space="preserve">Asynchronous Parareal Algorithm Applied to European Option Pricing</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0" w:history="1">
              <w:r>
                <w:rPr>
                  <w:color w:val="#410a8c"/>
                  <w:u w:val="single"/>
                </w:rPr>
                <w:t xml:space="preserve">⟨10.1109/DCABES.2017.15⟩</w:t>
              </w:r>
            </w:hyperlink>
          </w:p>
          <w:p>
            <w:pPr/>
            <w:r>
              <w:rPr/>
              <w:t xml:space="preserve">Communication dans un congrès</w:t>
            </w:r>
          </w:p>
          <w:p>
            <w:pPr/>
            <w:hyperlink r:id="rId59" w:history="1">
              <w:r>
                <w:rPr>
                  <w:color w:val="#410a8c"/>
                  <w:u w:val="single"/>
                </w:rPr>
                <w:t xml:space="preserve">hal-01719879v1</w:t>
              </w:r>
            </w:hyperlink>
          </w:p>
        </w:tc>
      </w:tr>
      <w:tr>
        <w:trPr/>
        <w:tc>
          <w:tcPr>
            <w:noWrap/>
          </w:tcPr>
          <w:p>
            <w:pPr>
              <w:spacing w:after="200"/>
            </w:pPr>
            <w:hyperlink r:id="rId61" w:history="1">
              <w:r>
                <w:rPr>
                  <w:color w:val="1e198e"/>
                  <w:b w:val="1"/>
                  <w:bCs w:val="1"/>
                  <w:u w:val="single"/>
                </w:rPr>
                <w:t xml:space="preserve">Asynchronous Communications Library for the Parallel-in-Time Solution of Black-Scholes Equation</w:t>
              </w:r>
            </w:hyperlink>
          </w:p>
          <w:p>
            <w:pPr/>
            <w:hyperlink r:id="rId17" w:history="1">
              <w:r>
                <w:rPr>
                  <w:color w:val="#410a8c"/>
                  <w:u w:val="single"/>
                </w:rPr>
                <w:t xml:space="preserve">Qinmeng Zou</w:t>
              </w:r>
            </w:hyperlink>
            <w:r>
              <w:rPr/>
              <w:t xml:space="preserve">,</w:t>
            </w:r>
            <w:hyperlink r:id="rId16" w:history="1">
              <w:r>
                <w:rPr>
                  <w:color w:val="#410a8c"/>
                  <w:u w:val="single"/>
                </w:rPr>
                <w:t xml:space="preserve">Guillaume Gbikpi-Benissan</w:t>
              </w:r>
            </w:hyperlink>
            <w:r>
              <w:rPr/>
              <w:t xml:space="preserve">,</w:t>
            </w:r>
            <w:hyperlink r:id="rId35" w:history="1">
              <w:r>
                <w:rPr>
                  <w:color w:val="#410a8c"/>
                  <w:u w:val="single"/>
                </w:rPr>
                <w:t xml:space="preserve">Frédéric Magoulès</w:t>
              </w:r>
            </w:hyperlink>
          </w:p>
          <w:p>
            <w:pPr/>
            <w:r>
              <w:rPr>
                <w:i w:val="1"/>
                <w:iCs w:val="1"/>
              </w:rPr>
              <w:t xml:space="preserve">2017 16th International Symposium on Distributed Computing and Applications to Business, Engineering and Science (DCABES)</w:t>
            </w:r>
            <w:r>
              <w:rPr/>
              <w:t xml:space="preserve">, Oct 2017, Anyang, China. </w:t>
            </w:r>
            <w:hyperlink r:id="rId62" w:history="1">
              <w:r>
                <w:rPr>
                  <w:color w:val="#410a8c"/>
                  <w:u w:val="single"/>
                </w:rPr>
                <w:t xml:space="preserve">⟨10.1109/DCABES.2017.17⟩</w:t>
              </w:r>
            </w:hyperlink>
          </w:p>
          <w:p>
            <w:pPr/>
            <w:r>
              <w:rPr/>
              <w:t xml:space="preserve">Communication dans un congrès</w:t>
            </w:r>
          </w:p>
          <w:p>
            <w:pPr/>
            <w:hyperlink r:id="rId61" w:history="1">
              <w:r>
                <w:rPr>
                  <w:color w:val="#410a8c"/>
                  <w:u w:val="single"/>
                </w:rPr>
                <w:t xml:space="preserve">hal-01719874v1</w:t>
              </w:r>
            </w:hyperlink>
          </w:p>
        </w:tc>
      </w:tr>
      <w:tr>
        <w:trPr/>
        <w:tc>
          <w:tcPr>
            <w:noWrap/>
          </w:tcPr>
          <w:p>
            <w:pPr>
              <w:spacing w:after="200"/>
            </w:pPr>
            <w:hyperlink r:id="rId63" w:history="1">
              <w:r>
                <w:rPr>
                  <w:color w:val="1e198e"/>
                  <w:b w:val="1"/>
                  <w:bCs w:val="1"/>
                  <w:u w:val="single"/>
                </w:rPr>
                <w:t xml:space="preserve">JACK2: A New High-Level Communication Library for Parallel Iterative Methods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The Fifth International Conference on Parallel, Distributed, Grid and Cloud Computing for Engineering (PARENG)</w:t>
            </w:r>
            <w:r>
              <w:rPr/>
              <w:t xml:space="preserve">, May 2017, Pécs, Hungary. </w:t>
            </w:r>
            <w:hyperlink r:id="rId64" w:history="1">
              <w:r>
                <w:rPr>
                  <w:color w:val="#410a8c"/>
                  <w:u w:val="single"/>
                </w:rPr>
                <w:t xml:space="preserve">⟨10.4203/ccp.111.39⟩</w:t>
              </w:r>
            </w:hyperlink>
          </w:p>
          <w:p>
            <w:pPr/>
            <w:r>
              <w:rPr/>
              <w:t xml:space="preserve">Communication dans un congrès</w:t>
            </w:r>
          </w:p>
          <w:p>
            <w:pPr/>
            <w:hyperlink r:id="rId63" w:history="1">
              <w:r>
                <w:rPr>
                  <w:color w:val="#410a8c"/>
                  <w:u w:val="single"/>
                </w:rPr>
                <w:t xml:space="preserve">hal-03711279v1</w:t>
              </w:r>
            </w:hyperlink>
          </w:p>
        </w:tc>
      </w:tr>
      <w:tr>
        <w:trPr/>
        <w:tc>
          <w:tcPr>
            <w:noWrap/>
          </w:tcPr>
          <w:p>
            <w:pPr>
              <w:spacing w:after="200"/>
            </w:pPr>
            <w:hyperlink r:id="rId65" w:history="1">
              <w:r>
                <w:rPr>
                  <w:color w:val="1e198e"/>
                  <w:b w:val="1"/>
                  <w:bCs w:val="1"/>
                  <w:u w:val="single"/>
                </w:rPr>
                <w:t xml:space="preserve">Spectral Domain Decomposition Method for Physically-Based Rendering of Royaumont Abbey</w:t>
              </w:r>
            </w:hyperlink>
          </w:p>
          <w:p>
            <w:pPr/>
            <w:hyperlink r:id="rId16" w:history="1">
              <w:r>
                <w:rPr>
                  <w:color w:val="#410a8c"/>
                  <w:u w:val="single"/>
                </w:rPr>
                <w:t xml:space="preserve">Guillaume Gbikpi-Benissan</w:t>
              </w:r>
            </w:hyperlink>
            <w:r>
              <w:rPr/>
              <w:t xml:space="preserve">,</w:t>
            </w:r>
            <w:hyperlink r:id="rId47" w:history="1">
              <w:r>
                <w:rPr>
                  <w:color w:val="#410a8c"/>
                  <w:u w:val="single"/>
                </w:rPr>
                <w:t xml:space="preserve">Patrick Callet</w:t>
              </w:r>
            </w:hyperlink>
            <w:r>
              <w:rPr/>
              <w:t xml:space="preserve">,</w:t>
            </w:r>
            <w:hyperlink r:id="rId35" w:history="1">
              <w:r>
                <w:rPr>
                  <w:color w:val="#410a8c"/>
                  <w:u w:val="single"/>
                </w:rPr>
                <w:t xml:space="preserve">Frédéric Magoulès</w:t>
              </w:r>
            </w:hyperlink>
          </w:p>
          <w:p>
            <w:pPr/>
            <w:r>
              <w:rPr>
                <w:i w:val="1"/>
                <w:iCs w:val="1"/>
              </w:rPr>
              <w:t xml:space="preserve">2016 IEEE Intl Conference on Computational Science and Engineering (CSE) and IEEE Intl Conference on Embedded and Ubiquitous Computing (EUC) and 15th Intl Symposium on Distributed Computing and Applications for Business Engineering (DCABES)</w:t>
            </w:r>
            <w:r>
              <w:rPr/>
              <w:t xml:space="preserve">, Aug 2016, Paris, France. pp.379-385, </w:t>
            </w:r>
            <w:hyperlink r:id="rId66" w:history="1">
              <w:r>
                <w:rPr>
                  <w:color w:val="#410a8c"/>
                  <w:u w:val="single"/>
                </w:rPr>
                <w:t xml:space="preserve">⟨10.1109/cse-euc-dcabes.2016.212⟩</w:t>
              </w:r>
            </w:hyperlink>
          </w:p>
          <w:p>
            <w:pPr/>
            <w:r>
              <w:rPr/>
              <w:t xml:space="preserve">Communication dans un congrès</w:t>
            </w:r>
          </w:p>
          <w:p>
            <w:pPr/>
            <w:hyperlink r:id="rId65" w:history="1">
              <w:r>
                <w:rPr>
                  <w:color w:val="#410a8c"/>
                  <w:u w:val="single"/>
                </w:rPr>
                <w:t xml:space="preserve">hal-01649205v1</w:t>
              </w:r>
            </w:hyperlink>
          </w:p>
        </w:tc>
      </w:tr>
      <w:tr>
        <w:trPr/>
        <w:tc>
          <w:tcPr>
            <w:noWrap/>
          </w:tcPr>
          <w:p>
            <w:pPr>
              <w:spacing w:after="200"/>
            </w:pPr>
            <w:hyperlink r:id="rId67" w:history="1">
              <w:r>
                <w:rPr>
                  <w:color w:val="1e198e"/>
                  <w:b w:val="1"/>
                  <w:bCs w:val="1"/>
                  <w:u w:val="single"/>
                </w:rPr>
                <w:t xml:space="preserve">Spectral domain decomposition method for natural lighting and medieval glass rendering</w:t>
              </w:r>
            </w:hyperlink>
          </w:p>
          <w:p>
            <w:pPr/>
            <w:hyperlink r:id="rId10" w:history="1">
              <w:r>
                <w:rPr>
                  <w:color w:val="#410a8c"/>
                  <w:u w:val="single"/>
                </w:rPr>
                <w:t xml:space="preserve">G. Gbikpi-Benissan</w:t>
              </w:r>
            </w:hyperlink>
            <w:r>
              <w:rPr/>
              <w:t xml:space="preserve">,</w:t>
            </w:r>
            <w:hyperlink r:id="rId68" w:history="1">
              <w:r>
                <w:rPr>
                  <w:color w:val="#410a8c"/>
                  <w:u w:val="single"/>
                </w:rPr>
                <w:t xml:space="preserve">Remi Cerise</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16th International Conference on High Performance and Communications (HPCC 2014)</w:t>
            </w:r>
            <w:r>
              <w:rPr/>
              <w:t xml:space="preserve">, Aug 2014, Paris, France. </w:t>
            </w:r>
            <w:hyperlink r:id="rId69" w:history="1">
              <w:r>
                <w:rPr>
                  <w:color w:val="#410a8c"/>
                  <w:u w:val="single"/>
                </w:rPr>
                <w:t xml:space="preserve">⟨10.1109/hpcc.2014.17⟩</w:t>
              </w:r>
            </w:hyperlink>
          </w:p>
          <w:p>
            <w:pPr/>
            <w:r>
              <w:rPr/>
              <w:t xml:space="preserve">Communication dans un congrès</w:t>
            </w:r>
          </w:p>
          <w:p>
            <w:pPr/>
            <w:hyperlink r:id="rId67" w:history="1">
              <w:r>
                <w:rPr>
                  <w:color w:val="#410a8c"/>
                  <w:u w:val="single"/>
                </w:rPr>
                <w:t xml:space="preserve">hal-01273946v1</w:t>
              </w:r>
            </w:hyperlink>
          </w:p>
        </w:tc>
      </w:tr>
      <w:tr>
        <w:trPr/>
        <w:tc>
          <w:tcPr>
            <w:noWrap/>
          </w:tcPr>
          <w:p>
            <w:pPr>
              <w:spacing w:after="200"/>
            </w:pPr>
            <w:hyperlink r:id="rId70" w:history="1">
              <w:r>
                <w:rPr>
                  <w:color w:val="1e198e"/>
                  <w:b w:val="1"/>
                  <w:bCs w:val="1"/>
                  <w:u w:val="single"/>
                </w:rPr>
                <w:t xml:space="preserve">Spectral domain decomposition method for physically-based rendering of photochromic/electrochromic glass windows</w:t>
              </w:r>
            </w:hyperlink>
          </w:p>
          <w:p>
            <w:pPr/>
            <w:hyperlink r:id="rId10" w:history="1">
              <w:r>
                <w:rPr>
                  <w:color w:val="#410a8c"/>
                  <w:u w:val="single"/>
                </w:rPr>
                <w:t xml:space="preserve">G. Gbikpi-Benissan</w:t>
              </w:r>
            </w:hyperlink>
            <w:r>
              <w:rPr/>
              <w:t xml:space="preserve">,</w:t>
            </w:r>
            <w:hyperlink r:id="rId47" w:history="1">
              <w:r>
                <w:rPr>
                  <w:color w:val="#410a8c"/>
                  <w:u w:val="single"/>
                </w:rPr>
                <w:t xml:space="preserve">Patrick Callet</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1" w:history="1">
              <w:r>
                <w:rPr>
                  <w:color w:val="#410a8c"/>
                  <w:u w:val="single"/>
                </w:rPr>
                <w:t xml:space="preserve">⟨10.1109/dcabes.2014.27⟩</w:t>
              </w:r>
            </w:hyperlink>
          </w:p>
          <w:p>
            <w:pPr/>
            <w:r>
              <w:rPr/>
              <w:t xml:space="preserve">Communication dans un congrès</w:t>
            </w:r>
          </w:p>
          <w:p>
            <w:pPr/>
            <w:hyperlink r:id="rId70" w:history="1">
              <w:r>
                <w:rPr>
                  <w:color w:val="#410a8c"/>
                  <w:u w:val="single"/>
                </w:rPr>
                <w:t xml:space="preserve">hal-01273951v1</w:t>
              </w:r>
            </w:hyperlink>
          </w:p>
        </w:tc>
      </w:tr>
      <w:tr>
        <w:trPr/>
        <w:tc>
          <w:tcPr>
            <w:noWrap/>
          </w:tcPr>
          <w:p>
            <w:pPr>
              <w:spacing w:after="200"/>
            </w:pPr>
            <w:hyperlink r:id="rId72" w:history="1">
              <w:r>
                <w:rPr>
                  <w:color w:val="1e198e"/>
                  <w:b w:val="1"/>
                  <w:bCs w:val="1"/>
                  <w:u w:val="single"/>
                </w:rPr>
                <w:t xml:space="preserve">Beam-tracing domain decomposition method for urban acoustic pollution</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p>
          <w:p>
            <w:pPr/>
            <w:r>
              <w:rPr>
                <w:i w:val="1"/>
                <w:iCs w:val="1"/>
              </w:rPr>
              <w:t xml:space="preserve">13th International Symposium on Distributed Computing and Applications to Business, Engineering and Science (DCABES)</w:t>
            </w:r>
            <w:r>
              <w:rPr/>
              <w:t xml:space="preserve">, Nov 2014, Xianning, China. </w:t>
            </w:r>
            <w:hyperlink r:id="rId73" w:history="1">
              <w:r>
                <w:rPr>
                  <w:color w:val="#410a8c"/>
                  <w:u w:val="single"/>
                </w:rPr>
                <w:t xml:space="preserve">⟨10.1109/dcabes.2014.34⟩</w:t>
              </w:r>
            </w:hyperlink>
          </w:p>
          <w:p>
            <w:pPr/>
            <w:r>
              <w:rPr/>
              <w:t xml:space="preserve">Communication dans un congrès</w:t>
            </w:r>
          </w:p>
          <w:p>
            <w:pPr/>
            <w:hyperlink r:id="rId72" w:history="1">
              <w:r>
                <w:rPr>
                  <w:color w:val="#410a8c"/>
                  <w:u w:val="single"/>
                </w:rPr>
                <w:t xml:space="preserve">hal-01273950v1</w:t>
              </w:r>
            </w:hyperlink>
          </w:p>
        </w:tc>
      </w:tr>
      <w:tr>
        <w:trPr/>
        <w:tc>
          <w:tcPr>
            <w:noWrap/>
          </w:tcPr>
          <w:p>
            <w:pPr>
              <w:spacing w:after="200"/>
            </w:pPr>
            <w:hyperlink r:id="rId74" w:history="1">
              <w:r>
                <w:rPr>
                  <w:color w:val="1e198e"/>
                  <w:b w:val="1"/>
                  <w:bCs w:val="1"/>
                  <w:u w:val="single"/>
                </w:rPr>
                <w:t xml:space="preserve">Coarse space correction for graphic analysis</w:t>
              </w:r>
            </w:hyperlink>
          </w:p>
          <w:p>
            <w:pPr/>
            <w:hyperlink r:id="rId10" w:history="1">
              <w:r>
                <w:rPr>
                  <w:color w:val="#410a8c"/>
                  <w:u w:val="single"/>
                </w:rPr>
                <w:t xml:space="preserve">G. Gbikpi-Benissan</w:t>
              </w:r>
            </w:hyperlink>
            <w:r>
              <w:rPr/>
              <w:t xml:space="preserve">,</w:t>
            </w:r>
            <w:hyperlink r:id="rId11" w:history="1">
              <w:r>
                <w:rPr>
                  <w:color w:val="#410a8c"/>
                  <w:u w:val="single"/>
                </w:rPr>
                <w:t xml:space="preserve">Frederic Magoules</w:t>
              </w:r>
            </w:hyperlink>
          </w:p>
          <w:p>
            <w:pPr/>
            <w:r>
              <w:rPr>
                <w:i w:val="1"/>
                <w:iCs w:val="1"/>
              </w:rPr>
              <w:t xml:space="preserve">12th International Symposium on Distributed Computing and Applications to Business, Engineering and Science (DCABES)</w:t>
            </w:r>
            <w:r>
              <w:rPr/>
              <w:t xml:space="preserve">, Sep 2013, Kingston, London, United Kingdom. </w:t>
            </w:r>
            <w:hyperlink r:id="rId75" w:history="1">
              <w:r>
                <w:rPr>
                  <w:color w:val="#410a8c"/>
                  <w:u w:val="single"/>
                </w:rPr>
                <w:t xml:space="preserve">⟨10.1109/dcabes.2013.49⟩</w:t>
              </w:r>
            </w:hyperlink>
          </w:p>
          <w:p>
            <w:pPr/>
            <w:r>
              <w:rPr/>
              <w:t xml:space="preserve">Communication dans un congrès</w:t>
            </w:r>
          </w:p>
          <w:p>
            <w:pPr/>
            <w:hyperlink r:id="rId74" w:history="1">
              <w:r>
                <w:rPr>
                  <w:color w:val="#410a8c"/>
                  <w:u w:val="single"/>
                </w:rPr>
                <w:t xml:space="preserve">hal-01273959v1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Asynchronous Iterative Methods: Programming Models and Parallel Implementation</w:t>
              </w:r>
            </w:hyperlink>
          </w:p>
          <w:p>
            <w:pPr/>
            <w:hyperlink r:id="rId16" w:history="1">
              <w:r>
                <w:rPr>
                  <w:color w:val="#410a8c"/>
                  <w:u w:val="single"/>
                </w:rPr>
                <w:t xml:space="preserve">Guillaume Gbikpi-Benissan</w:t>
              </w:r>
            </w:hyperlink>
            <w:r>
              <w:rPr/>
              <w:t xml:space="preserve">,</w:t>
            </w:r>
            <w:hyperlink r:id="rId17" w:history="1">
              <w:r>
                <w:rPr>
                  <w:color w:val="#410a8c"/>
                  <w:u w:val="single"/>
                </w:rPr>
                <w:t xml:space="preserve">Qinmeng Zou</w:t>
              </w:r>
            </w:hyperlink>
            <w:r>
              <w:rPr/>
              <w:t xml:space="preserve">,</w:t>
            </w:r>
            <w:hyperlink r:id="rId11" w:history="1">
              <w:r>
                <w:rPr>
                  <w:color w:val="#410a8c"/>
                  <w:u w:val="single"/>
                </w:rPr>
                <w:t xml:space="preserve">Frederic Magoules</w:t>
              </w:r>
            </w:hyperlink>
          </w:p>
          <w:p>
            <w:pPr/>
            <w:r>
              <w:rPr/>
              <w:t xml:space="preserve">Institute of Computer Sciences Press, 2018, Institute of Computer Sciences, Antony, France, ISBN: 978-2-490255-01-6</w:t>
            </w:r>
          </w:p>
          <w:p>
            <w:pPr/>
            <w:r>
              <w:rPr/>
              <w:t xml:space="preserve">Ouvrages</w:t>
            </w:r>
          </w:p>
          <w:p>
            <w:pPr/>
            <w:hyperlink r:id="rId76" w:history="1">
              <w:r>
                <w:rPr>
                  <w:color w:val="#410a8c"/>
                  <w:u w:val="single"/>
                </w:rPr>
                <w:t xml:space="preserve">hal-04574468v1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Just an Asynchronous Computations Kernel: User's guide</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7" w:history="1">
              <w:r>
                <w:rPr>
                  <w:color w:val="#410a8c"/>
                  <w:u w:val="single"/>
                </w:rPr>
                <w:t xml:space="preserve">hal-00829018v1</w:t>
              </w:r>
            </w:hyperlink>
          </w:p>
        </w:tc>
      </w:tr>
      <w:tr>
        <w:trPr/>
        <w:tc>
          <w:tcPr>
            <w:noWrap/>
          </w:tcPr>
          <w:p>
            <w:pPr>
              <w:spacing w:after="200"/>
            </w:pPr>
            <w:hyperlink r:id="rId79" w:history="1">
              <w:r>
                <w:rPr>
                  <w:color w:val="1e198e"/>
                  <w:b w:val="1"/>
                  <w:bCs w:val="1"/>
                  <w:u w:val="single"/>
                </w:rPr>
                <w:t xml:space="preserve">Just an Asynchronous Computations Kernel: Developer's manual</w:t>
              </w:r>
            </w:hyperlink>
          </w:p>
          <w:p>
            <w:pPr/>
            <w:hyperlink r:id="rId10" w:history="1">
              <w:r>
                <w:rPr>
                  <w:color w:val="#410a8c"/>
                  <w:u w:val="single"/>
                </w:rPr>
                <w:t xml:space="preserve">G. Gbikpi-Benissan</w:t>
              </w:r>
            </w:hyperlink>
            <w:r>
              <w:rPr/>
              <w:t xml:space="preserve">,</w:t>
            </w:r>
            <w:hyperlink r:id="rId78" w:history="1">
              <w:r>
                <w:rPr>
                  <w:color w:val="#410a8c"/>
                  <w:u w:val="single"/>
                </w:rPr>
                <w:t xml:space="preserve">Q. Zou</w:t>
              </w:r>
            </w:hyperlink>
            <w:r>
              <w:rPr/>
              <w:t xml:space="preserve">,</w:t>
            </w:r>
            <w:hyperlink r:id="rId51" w:history="1">
              <w:r>
                <w:rPr>
                  <w:color w:val="#410a8c"/>
                  <w:u w:val="single"/>
                </w:rPr>
                <w:t xml:space="preserve">F. Magoules</w:t>
              </w:r>
            </w:hyperlink>
          </w:p>
          <w:p>
            <w:pPr/>
            <w:r>
              <w:rPr/>
              <w:t xml:space="preserve">CentraleSupélec, Gif-sur-Yvette, France. 2018</w:t>
            </w:r>
          </w:p>
          <w:p>
            <w:pPr/>
            <w:r>
              <w:rPr/>
              <w:t xml:space="preserve">Rapport</w:t>
            </w:r>
          </w:p>
          <w:p>
            <w:pPr/>
            <w:hyperlink r:id="rId79" w:history="1">
              <w:r>
                <w:rPr>
                  <w:color w:val="#410a8c"/>
                  <w:u w:val="single"/>
                </w:rPr>
                <w:t xml:space="preserve">hal-00829025v1</w:t>
              </w:r>
            </w:hyperlink>
          </w:p>
        </w:tc>
      </w:tr>
      <w:tr>
        <w:trPr/>
        <w:tc>
          <w:tcPr>
            <w:noWrap/>
          </w:tcPr>
          <w:p>
            <w:pPr>
              <w:spacing w:after="200"/>
            </w:pPr>
            <w:hyperlink r:id="rId80" w:history="1">
              <w:r>
                <w:rPr>
                  <w:color w:val="1e198e"/>
                  <w:b w:val="1"/>
                  <w:bCs w:val="1"/>
                  <w:u w:val="single"/>
                </w:rPr>
                <w:t xml:space="preserve">Just an Asynchronous Computations Kernel: Reference's manual</w:t>
              </w:r>
            </w:hyperlink>
          </w:p>
          <w:p>
            <w:pPr/>
            <w:hyperlink r:id="rId10" w:history="1">
              <w:r>
                <w:rPr>
                  <w:color w:val="#410a8c"/>
                  <w:u w:val="single"/>
                </w:rPr>
                <w:t xml:space="preserve">G. Gbikpi-Benissan</w:t>
              </w:r>
            </w:hyperlink>
            <w:r>
              <w:rPr/>
              <w:t xml:space="preserve">,</w:t>
            </w:r>
            <w:hyperlink r:id="rId51" w:history="1">
              <w:r>
                <w:rPr>
                  <w:color w:val="#410a8c"/>
                  <w:u w:val="single"/>
                </w:rPr>
                <w:t xml:space="preserve">F. Magoules</w:t>
              </w:r>
            </w:hyperlink>
            <w:r>
              <w:rPr/>
              <w:t xml:space="preserve">,</w:t>
            </w:r>
            <w:hyperlink r:id="rId78" w:history="1">
              <w:r>
                <w:rPr>
                  <w:color w:val="#410a8c"/>
                  <w:u w:val="single"/>
                </w:rPr>
                <w:t xml:space="preserve">Q. Zou</w:t>
              </w:r>
            </w:hyperlink>
          </w:p>
          <w:p>
            <w:pPr/>
            <w:r>
              <w:rPr/>
              <w:t xml:space="preserve">CentraleSupélec, Gif-sur-Yvette, France. 2018</w:t>
            </w:r>
          </w:p>
          <w:p>
            <w:pPr/>
            <w:r>
              <w:rPr/>
              <w:t xml:space="preserve">Rapport</w:t>
            </w:r>
          </w:p>
          <w:p>
            <w:pPr/>
            <w:hyperlink r:id="rId80" w:history="1">
              <w:r>
                <w:rPr>
                  <w:color w:val="#410a8c"/>
                  <w:u w:val="single"/>
                </w:rPr>
                <w:t xml:space="preserve">hal-00829027v1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Méthodes asynchrones de décomposition de domaine pour le calcul massivement parallèle</w:t>
              </w:r>
            </w:hyperlink>
          </w:p>
          <w:p>
            <w:pPr/>
            <w:hyperlink r:id="rId82" w:history="1">
              <w:r>
                <w:rPr>
                  <w:color w:val="#410a8c"/>
                  <w:u w:val="single"/>
                </w:rPr>
                <w:t xml:space="preserve">Tete Guillaume Gbikpi Benissan</w:t>
              </w:r>
            </w:hyperlink>
          </w:p>
          <w:p>
            <w:pPr/>
            <w:r>
              <w:rPr/>
              <w:t xml:space="preserve">Autre. Université Paris Saclay (COmUE), 2017. Français. </w:t>
            </w:r>
            <w:hyperlink r:id="rId83" w:history="1">
              <w:r>
                <w:rPr>
                  <w:color w:val="#410a8c"/>
                  <w:u w:val="single"/>
                </w:rPr>
                <w:t xml:space="preserve">⟨NNT : 2017SACLC071⟩</w:t>
              </w:r>
            </w:hyperlink>
          </w:p>
          <w:p>
            <w:pPr/>
            <w:r>
              <w:rPr/>
              <w:t xml:space="preserve">Thèse</w:t>
            </w:r>
          </w:p>
          <w:p>
            <w:pPr/>
            <w:hyperlink r:id="rId81" w:history="1">
              <w:r>
                <w:rPr>
                  <w:color w:val="#410a8c"/>
                  <w:u w:val="single"/>
                </w:rPr>
                <w:t xml:space="preserve">tel-02003395v1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5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gbikpi-benissan" TargetMode="External"/><Relationship Id="rId8" Type="http://schemas.openxmlformats.org/officeDocument/2006/relationships/hyperlink" Target="https://orcid.org/0000-0002-7605-4967" TargetMode="External"/><Relationship Id="rId9" Type="http://schemas.openxmlformats.org/officeDocument/2006/relationships/hyperlink" Target="https://hal.science/hal-04577248v1" TargetMode="External"/><Relationship Id="rId10" Type="http://schemas.openxmlformats.org/officeDocument/2006/relationships/hyperlink" Target="https://hal.science/search/index/?q=*&amp;authFullName_s=G. Gbikpi-Benissan" TargetMode="External"/><Relationship Id="rId11" Type="http://schemas.openxmlformats.org/officeDocument/2006/relationships/hyperlink" Target="https://hal.science/search/index/?q=*&amp;authFullName_s=Frederic Magoules" TargetMode="External"/><Relationship Id="rId12" Type="http://schemas.openxmlformats.org/officeDocument/2006/relationships/hyperlink" Target="https://dx.doi.org/10.1016/j.advengsoft.2024.103660" TargetMode="External"/><Relationship Id="rId13" Type="http://schemas.openxmlformats.org/officeDocument/2006/relationships/hyperlink" Target="https://hal.science/hal-03965185v1" TargetMode="External"/><Relationship Id="rId14" Type="http://schemas.openxmlformats.org/officeDocument/2006/relationships/hyperlink" Target="https://dx.doi.org/10.1016/j.cam.2023.115060" TargetMode="External"/><Relationship Id="rId15" Type="http://schemas.openxmlformats.org/officeDocument/2006/relationships/hyperlink" Target="https://hal.science/hal-03965116v1" TargetMode="External"/><Relationship Id="rId16" Type="http://schemas.openxmlformats.org/officeDocument/2006/relationships/hyperlink" Target="https://hal.science/search/index/?q=*&amp;authFullName_s=Guillaume Gbikpi-Benissan" TargetMode="External"/><Relationship Id="rId17" Type="http://schemas.openxmlformats.org/officeDocument/2006/relationships/hyperlink" Target="https://hal.science/search/index/?q=*&amp;authFullName_s=Qinmeng Zou" TargetMode="External"/><Relationship Id="rId18" Type="http://schemas.openxmlformats.org/officeDocument/2006/relationships/hyperlink" Target="https://dx.doi.org/10.1080/00207160.2021.1952572" TargetMode="External"/><Relationship Id="rId19" Type="http://schemas.openxmlformats.org/officeDocument/2006/relationships/hyperlink" Target="https://hal.science/hal-03965151v1" TargetMode="External"/><Relationship Id="rId20" Type="http://schemas.openxmlformats.org/officeDocument/2006/relationships/hyperlink" Target="https://dx.doi.org/10.21136/AM.2022.0146-21" TargetMode="External"/><Relationship Id="rId21" Type="http://schemas.openxmlformats.org/officeDocument/2006/relationships/hyperlink" Target="https://hal.science/hal-03965039v1" TargetMode="External"/><Relationship Id="rId22" Type="http://schemas.openxmlformats.org/officeDocument/2006/relationships/hyperlink" Target="https://dx.doi.org/10.1137/21M1432107" TargetMode="External"/><Relationship Id="rId23" Type="http://schemas.openxmlformats.org/officeDocument/2006/relationships/hyperlink" Target="https://hal.science/hal-03965170v1" TargetMode="External"/><Relationship Id="rId24" Type="http://schemas.openxmlformats.org/officeDocument/2006/relationships/hyperlink" Target="https://hal.science/search/index/?q=*&amp;authFullName_s=Marina Rynkovskaya" TargetMode="External"/><Relationship Id="rId25" Type="http://schemas.openxmlformats.org/officeDocument/2006/relationships/hyperlink" Target="https://dx.doi.org/10.1016/j.advengsoft.2022.103299" TargetMode="External"/><Relationship Id="rId26" Type="http://schemas.openxmlformats.org/officeDocument/2006/relationships/hyperlink" Target="https://hal.sorbonne-universite.fr/hal-03408348v1" TargetMode="External"/><Relationship Id="rId27" Type="http://schemas.openxmlformats.org/officeDocument/2006/relationships/hyperlink" Target="https://hal.science/search/index/?q=*&amp;authFullName_s=Jonathan Plassais" TargetMode="External"/><Relationship Id="rId28" Type="http://schemas.openxmlformats.org/officeDocument/2006/relationships/hyperlink" Target="https://hal.science/search/index/?q=*&amp;authFullName_s=Marine Figarol" TargetMode="External"/><Relationship Id="rId29" Type="http://schemas.openxmlformats.org/officeDocument/2006/relationships/hyperlink" Target="https://hal.science/search/index/?q=*&amp;authFullName_s=Filip Scheperjans" TargetMode="External"/><Relationship Id="rId30" Type="http://schemas.openxmlformats.org/officeDocument/2006/relationships/hyperlink" Target="https://hal.science/search/index/?q=*&amp;authFullName_s=Guy Gorochov" TargetMode="External"/><Relationship Id="rId31" Type="http://schemas.openxmlformats.org/officeDocument/2006/relationships/hyperlink" Target="https://dx.doi.org/10.1093/braincomms/fcab113" TargetMode="External"/><Relationship Id="rId32" Type="http://schemas.openxmlformats.org/officeDocument/2006/relationships/hyperlink" Target="https://centralesupelec.hal.science/hal-03726385v1" TargetMode="External"/><Relationship Id="rId33" Type="http://schemas.openxmlformats.org/officeDocument/2006/relationships/hyperlink" Target="https://dx.doi.org/10.1016/j.cam.2021.113531" TargetMode="External"/><Relationship Id="rId34" Type="http://schemas.openxmlformats.org/officeDocument/2006/relationships/hyperlink" Target="https://hal.science/hal-03974890v1" TargetMode="External"/><Relationship Id="rId35" Type="http://schemas.openxmlformats.org/officeDocument/2006/relationships/hyperlink" Target="https://hal.science/search/index/?q=*&amp;authFullName_s=Fr&#233;d&#233;ric Magoul&#232;s" TargetMode="External"/><Relationship Id="rId36" Type="http://schemas.openxmlformats.org/officeDocument/2006/relationships/hyperlink" Target="https://dx.doi.org/10.1016/j.advengsoft.2020.102827" TargetMode="External"/><Relationship Id="rId37" Type="http://schemas.openxmlformats.org/officeDocument/2006/relationships/hyperlink" Target="https://centralesupelec.hal.science/hal-01964336v1" TargetMode="External"/><Relationship Id="rId38" Type="http://schemas.openxmlformats.org/officeDocument/2006/relationships/hyperlink" Target="https://dx.doi.org/10.1137/17m1149225" TargetMode="External"/><Relationship Id="rId39" Type="http://schemas.openxmlformats.org/officeDocument/2006/relationships/hyperlink" Target="https://hal.science/hal-01741114v2" TargetMode="External"/><Relationship Id="rId40" Type="http://schemas.openxmlformats.org/officeDocument/2006/relationships/hyperlink" Target="https://dx.doi.org/10.3390/math6040045" TargetMode="External"/><Relationship Id="rId41" Type="http://schemas.openxmlformats.org/officeDocument/2006/relationships/hyperlink" Target="https://hal.science/hal-01737234v1" TargetMode="External"/><Relationship Id="rId42" Type="http://schemas.openxmlformats.org/officeDocument/2006/relationships/hyperlink" Target="https://dx.doi.org/10.1109/TPDS.2017.2780856" TargetMode="External"/><Relationship Id="rId43" Type="http://schemas.openxmlformats.org/officeDocument/2006/relationships/hyperlink" Target="https://hal.science/hal-01737235v1" TargetMode="External"/><Relationship Id="rId44" Type="http://schemas.openxmlformats.org/officeDocument/2006/relationships/hyperlink" Target="https://dx.doi.org/10.1016/j.advengsoft.2018.01.009" TargetMode="External"/><Relationship Id="rId45" Type="http://schemas.openxmlformats.org/officeDocument/2006/relationships/hyperlink" Target="https://api.istex.fr/ark:/67375/6H6-Q8506S7J-Z/fulltext.pdf?sid=hal" TargetMode="External"/><Relationship Id="rId46" Type="http://schemas.openxmlformats.org/officeDocument/2006/relationships/hyperlink" Target="https://hal.science/hal-01273927v1" TargetMode="External"/><Relationship Id="rId47" Type="http://schemas.openxmlformats.org/officeDocument/2006/relationships/hyperlink" Target="https://hal.science/search/index/?q=*&amp;authFullName_s=Patrick Callet" TargetMode="External"/><Relationship Id="rId48" Type="http://schemas.openxmlformats.org/officeDocument/2006/relationships/hyperlink" Target="https://dx.doi.org/10.1002/cpe.3696" TargetMode="External"/><Relationship Id="rId49" Type="http://schemas.openxmlformats.org/officeDocument/2006/relationships/hyperlink" Target="https://api.istex.fr/ark:/67375/WNG-MWNR4LN8-5/fulltext.pdf?sid=hal" TargetMode="External"/><Relationship Id="rId50" Type="http://schemas.openxmlformats.org/officeDocument/2006/relationships/hyperlink" Target="https://hal.science/hal-01312002v1" TargetMode="External"/><Relationship Id="rId51" Type="http://schemas.openxmlformats.org/officeDocument/2006/relationships/hyperlink" Target="https://hal.science/search/index/?q=*&amp;authFullName_s=F. Magoules" TargetMode="External"/><Relationship Id="rId52" Type="http://schemas.openxmlformats.org/officeDocument/2006/relationships/hyperlink" Target="https://dx.doi.org/10.1007/s11227-016-1702-2" TargetMode="External"/><Relationship Id="rId53" Type="http://schemas.openxmlformats.org/officeDocument/2006/relationships/hyperlink" Target="https://hal.science/hal-01273937v1" TargetMode="External"/><Relationship Id="rId54" Type="http://schemas.openxmlformats.org/officeDocument/2006/relationships/hyperlink" Target="https://dx.doi.org/10.1556/pollack.9.2014.2.1" TargetMode="External"/><Relationship Id="rId55" Type="http://schemas.openxmlformats.org/officeDocument/2006/relationships/hyperlink" Target="https://hal.science/hal-04249554v1" TargetMode="External"/><Relationship Id="rId56" Type="http://schemas.openxmlformats.org/officeDocument/2006/relationships/hyperlink" Target="https://dx.doi.org/10.4203/ccc.4.1.1" TargetMode="External"/><Relationship Id="rId57" Type="http://schemas.openxmlformats.org/officeDocument/2006/relationships/hyperlink" Target="https://hal.science/hal-03711304v1" TargetMode="External"/><Relationship Id="rId58" Type="http://schemas.openxmlformats.org/officeDocument/2006/relationships/hyperlink" Target="https://dx.doi.org/10.4203/ccp.112.17" TargetMode="External"/><Relationship Id="rId59" Type="http://schemas.openxmlformats.org/officeDocument/2006/relationships/hyperlink" Target="https://hal.science/hal-01719879v1" TargetMode="External"/><Relationship Id="rId60" Type="http://schemas.openxmlformats.org/officeDocument/2006/relationships/hyperlink" Target="https://dx.doi.org/10.1109/DCABES.2017.15" TargetMode="External"/><Relationship Id="rId61" Type="http://schemas.openxmlformats.org/officeDocument/2006/relationships/hyperlink" Target="https://hal.science/hal-01719874v1" TargetMode="External"/><Relationship Id="rId62" Type="http://schemas.openxmlformats.org/officeDocument/2006/relationships/hyperlink" Target="https://dx.doi.org/10.1109/DCABES.2017.17" TargetMode="External"/><Relationship Id="rId63" Type="http://schemas.openxmlformats.org/officeDocument/2006/relationships/hyperlink" Target="https://hal.science/hal-03711279v1" TargetMode="External"/><Relationship Id="rId64" Type="http://schemas.openxmlformats.org/officeDocument/2006/relationships/hyperlink" Target="https://dx.doi.org/10.4203/ccp.111.39" TargetMode="External"/><Relationship Id="rId65" Type="http://schemas.openxmlformats.org/officeDocument/2006/relationships/hyperlink" Target="https://hal.science/hal-01649205v1" TargetMode="External"/><Relationship Id="rId66" Type="http://schemas.openxmlformats.org/officeDocument/2006/relationships/hyperlink" Target="https://dx.doi.org/10.1109/cse-euc-dcabes.2016.212" TargetMode="External"/><Relationship Id="rId67" Type="http://schemas.openxmlformats.org/officeDocument/2006/relationships/hyperlink" Target="https://hal.science/hal-01273946v1" TargetMode="External"/><Relationship Id="rId68" Type="http://schemas.openxmlformats.org/officeDocument/2006/relationships/hyperlink" Target="https://hal.science/search/index/?q=*&amp;authFullName_s=Remi Cerise" TargetMode="External"/><Relationship Id="rId69" Type="http://schemas.openxmlformats.org/officeDocument/2006/relationships/hyperlink" Target="https://dx.doi.org/10.1109/hpcc.2014.17" TargetMode="External"/><Relationship Id="rId70" Type="http://schemas.openxmlformats.org/officeDocument/2006/relationships/hyperlink" Target="https://hal.science/hal-01273951v1" TargetMode="External"/><Relationship Id="rId71" Type="http://schemas.openxmlformats.org/officeDocument/2006/relationships/hyperlink" Target="https://dx.doi.org/10.1109/dcabes.2014.27" TargetMode="External"/><Relationship Id="rId72" Type="http://schemas.openxmlformats.org/officeDocument/2006/relationships/hyperlink" Target="https://hal.science/hal-01273950v1" TargetMode="External"/><Relationship Id="rId73" Type="http://schemas.openxmlformats.org/officeDocument/2006/relationships/hyperlink" Target="https://dx.doi.org/10.1109/dcabes.2014.34" TargetMode="External"/><Relationship Id="rId74" Type="http://schemas.openxmlformats.org/officeDocument/2006/relationships/hyperlink" Target="https://hal.science/hal-01273959v1" TargetMode="External"/><Relationship Id="rId75" Type="http://schemas.openxmlformats.org/officeDocument/2006/relationships/hyperlink" Target="https://dx.doi.org/10.1109/dcabes.2013.49" TargetMode="External"/><Relationship Id="rId76" Type="http://schemas.openxmlformats.org/officeDocument/2006/relationships/hyperlink" Target="https://hal.science/hal-04574468v1" TargetMode="External"/><Relationship Id="rId77" Type="http://schemas.openxmlformats.org/officeDocument/2006/relationships/hyperlink" Target="https://hal.science/hal-00829018v1" TargetMode="External"/><Relationship Id="rId78" Type="http://schemas.openxmlformats.org/officeDocument/2006/relationships/hyperlink" Target="https://hal.science/search/index/?q=*&amp;authFullName_s=Q. Zou" TargetMode="External"/><Relationship Id="rId79" Type="http://schemas.openxmlformats.org/officeDocument/2006/relationships/hyperlink" Target="https://hal.science/hal-00829025v1" TargetMode="External"/><Relationship Id="rId80" Type="http://schemas.openxmlformats.org/officeDocument/2006/relationships/hyperlink" Target="https://hal.science/hal-00829027v1" TargetMode="External"/><Relationship Id="rId81" Type="http://schemas.openxmlformats.org/officeDocument/2006/relationships/hyperlink" Target="https://theses.hal.science/tel-02003395v1" TargetMode="External"/><Relationship Id="rId82" Type="http://schemas.openxmlformats.org/officeDocument/2006/relationships/hyperlink" Target="https://hal.science/search/index/?q=*&amp;authFullName_s=Tete Guillaume Gbikpi Benissan" TargetMode="External"/><Relationship Id="rId83" Type="http://schemas.openxmlformats.org/officeDocument/2006/relationships/hyperlink" Target="https://www.theses.fr/2017SACLC07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Gbikpi-Benissan</dc:title>
  <dc:description>CV</dc:description>
  <dc:subject/>
  <cp:keywords/>
  <cp:category/>
  <cp:lastModifiedBy/>
  <dcterms:created xsi:type="dcterms:W3CDTF">2026-03-20T12:39:18+01:00</dcterms:created>
  <dcterms:modified xsi:type="dcterms:W3CDTF">2026-03-20T12:39:18+01:00</dcterms:modified>
</cp:coreProperties>
</file>

<file path=docProps/custom.xml><?xml version="1.0" encoding="utf-8"?>
<Properties xmlns="http://schemas.openxmlformats.org/officeDocument/2006/custom-properties" xmlns:vt="http://schemas.openxmlformats.org/officeDocument/2006/docPropsVTypes"/>
</file>