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Giroud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guillaume-giroud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0009-0002-6977-6395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entre génération numérique et imagination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⟨10.25965/interfaces-numeriques.5472⟩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Mauro Carbone et Graziano Lingua, Towards an Anthropology of Screens: Showing and Hiding, Exposing and Protecting, Palgrave Macmillan,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 : recherche de concepts dans la philosophie pour appréhender la forme et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Médium(s), 19 (1),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de la représentation, représentations de l’interface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entre philosophie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H. Bratton, Le Stack. Plateformes, logiciels et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⟨10.4000/lectures.41768⟩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l’idée de transface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/>
              <w:t xml:space="preserve">Jacopo Bodini, Tristan Garcia, Graziano Lingua. </w:t>
            </w:r>
            <w:r>
              <w:rPr>
                <w:i w:val="1"/>
                <w:iCs w:val="1"/>
              </w:rPr>
              <w:t xml:space="preserve">Au prisme des écrans</w:t>
            </w:r>
            <w:r>
              <w:rPr/>
              <w:t xml:space="preserve">, Éditions Mimésis, Collection : L’œil et l’esprit, n. 43, pp.67-82, 2024, 9788869764424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interfaces : une relation symbiotique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/>
              <w:t xml:space="preserve">Jacopo Bodini, Mauro Carbone, Graziano Lingua, Gemma Serrano. </w:t>
            </w:r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Éditions Mimésis, Collection : L’œil et l’esprit, n. 30, pp.113-123, 2020, 9788869762406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visage de l’interface, aux faces de l’interface. Éléments pour une traversée de l’idéologie de la visagéification de l’interface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ACCRA 24-25, Opérations graphiques – Regards croisés sur la matérialité et l’agentivité des médias</w:t>
            </w:r>
            <w:r>
              <w:rPr/>
              <w:t xml:space="preserve">, Vivien Philizot, Oct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de l’interface à la philosophie de l’interaction vers la philosophie-interfaces. Remarques critiques sur l’épistémologie de l’IHM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Laboratoire d’Informatique Interactive, ENAC (Ecole Nationale d’Aviation Civile)</w:t>
            </w:r>
            <w:r>
              <w:rPr/>
              <w:t xml:space="preserve">, Catherine Letondal, Jun 2023, Toulous,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l’interface, interfacer le toucher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2020 : Les sensorialités - Interactions Multimodales Par Écran, ENS Lyon, France</w:t>
            </w:r>
            <w:r>
              <w:rPr/>
              <w:t xml:space="preserve">, Jul 2020, Lyon, France. pp.01003,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⟨10.1051/shsconf/202113001003⟩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paradigme symbiotique. Le cas des interfaces cerveau-ordinateur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des écrans, ou leur intériorisation ?</w:t>
            </w:r>
            <w:r>
              <w:rPr/>
              <w:t xml:space="preserve">, Mauro Carbone, Apr 2019,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limites de la symbiose en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alt.IHM, IHM '19: 31e Conférence Francophone sur l'Interaction Homme-Machine</w:t>
            </w:r>
            <w:r>
              <w:rPr/>
              <w:t xml:space="preserve">, Jul 2019, Grenoble (Campus), France. pp.alt01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l’interface. Éléments pour une analyse des faces de l’interface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l’interface nous échappe, ArTec, Paris8</w:t>
            </w:r>
            <w:r>
              <w:rPr/>
              <w:t xml:space="preserve">, Pierre Cassou-Noguès,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entre intérieur et 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L’intériorisation des écrans et son idéologie, IRPhiL, Lyon3</w:t>
            </w:r>
            <w:r>
              <w:rPr/>
              <w:t xml:space="preserve">, Mauro Carbone,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l’interface. Pour une philosophie de l’interface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Jean-Philippe Pierron,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: un objet pour la philosophie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Mauro Carbone,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– Entre – Opérations. Eléments pour une philosophie-interfaces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</w:p>
          <w:p>
            <w:pPr/>
            <w:r>
              <w:rPr/>
              <w:t xml:space="preserve">Philosophie. Université Lyon III Jean Moulin,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2023LYO030019⟩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tel-04630219v1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B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iroud" TargetMode="External"/><Relationship Id="rId9" Type="http://schemas.openxmlformats.org/officeDocument/2006/relationships/hyperlink" Target="https://orcid.org/0009-0002-6977-6395" TargetMode="External"/><Relationship Id="rId10" Type="http://schemas.openxmlformats.org/officeDocument/2006/relationships/hyperlink" Target="https://hal.science/hal-05239512v1" TargetMode="External"/><Relationship Id="rId11" Type="http://schemas.openxmlformats.org/officeDocument/2006/relationships/hyperlink" Target="https://hal.science/search/index/?q=*&amp;authFullName_s=Guillaume Giroud" TargetMode="External"/><Relationship Id="rId12" Type="http://schemas.openxmlformats.org/officeDocument/2006/relationships/hyperlink" Target="https://dx.doi.org/10.25965/interfaces-numeriques.5472" TargetMode="External"/><Relationship Id="rId13" Type="http://schemas.openxmlformats.org/officeDocument/2006/relationships/hyperlink" Target="https://hal.science/hal-05074135v1" TargetMode="External"/><Relationship Id="rId14" Type="http://schemas.openxmlformats.org/officeDocument/2006/relationships/hyperlink" Target="https://hal.science/hal-04917468v1" TargetMode="External"/><Relationship Id="rId15" Type="http://schemas.openxmlformats.org/officeDocument/2006/relationships/hyperlink" Target="https://hal.science/search/index/?q=*&amp;authFullName_s=Catherine Letondal" TargetMode="External"/><Relationship Id="rId16" Type="http://schemas.openxmlformats.org/officeDocument/2006/relationships/hyperlink" Target="https://hal.science/search/index/?q=*&amp;authFullName_s=Sylvain Pauchet" TargetMode="External"/><Relationship Id="rId17" Type="http://schemas.openxmlformats.org/officeDocument/2006/relationships/hyperlink" Target="https://hal.science/search/index/?q=*&amp;authFullName_s=Laetitia Bornes" TargetMode="External"/><Relationship Id="rId18" Type="http://schemas.openxmlformats.org/officeDocument/2006/relationships/hyperlink" Target="https://hal.science/hal-04917515v1" TargetMode="External"/><Relationship Id="rId19" Type="http://schemas.openxmlformats.org/officeDocument/2006/relationships/hyperlink" Target="https://hal.science/hal-04918621v1" TargetMode="External"/><Relationship Id="rId20" Type="http://schemas.openxmlformats.org/officeDocument/2006/relationships/hyperlink" Target="https://hal.science/hal-04918742v1" TargetMode="External"/><Relationship Id="rId21" Type="http://schemas.openxmlformats.org/officeDocument/2006/relationships/hyperlink" Target="https://dx.doi.org/10.4000/lectures.41768" TargetMode="External"/><Relationship Id="rId22" Type="http://schemas.openxmlformats.org/officeDocument/2006/relationships/hyperlink" Target="https://api.istex.fr/ark:/67375/G14-7W853MFD-X/fulltext.pdf?sid=hal" TargetMode="External"/><Relationship Id="rId23" Type="http://schemas.openxmlformats.org/officeDocument/2006/relationships/hyperlink" Target="https://hal.science/hal-04918475v1" TargetMode="External"/><Relationship Id="rId24" Type="http://schemas.openxmlformats.org/officeDocument/2006/relationships/hyperlink" Target="https://hal.science/hal-04918660v1" TargetMode="External"/><Relationship Id="rId25" Type="http://schemas.openxmlformats.org/officeDocument/2006/relationships/hyperlink" Target="https://hal.science/hal-04916396v1" TargetMode="External"/><Relationship Id="rId26" Type="http://schemas.openxmlformats.org/officeDocument/2006/relationships/hyperlink" Target="https://hal.science/hal-04916429v1" TargetMode="External"/><Relationship Id="rId27" Type="http://schemas.openxmlformats.org/officeDocument/2006/relationships/hyperlink" Target="https://hal.science/hal-04917067v1" TargetMode="External"/><Relationship Id="rId28" Type="http://schemas.openxmlformats.org/officeDocument/2006/relationships/hyperlink" Target="https://dx.doi.org/10.1051/shsconf/202113001003" TargetMode="External"/><Relationship Id="rId29" Type="http://schemas.openxmlformats.org/officeDocument/2006/relationships/hyperlink" Target="https://hal.science/hal-04917158v1" TargetMode="External"/><Relationship Id="rId30" Type="http://schemas.openxmlformats.org/officeDocument/2006/relationships/hyperlink" Target="https://hal.science/hal-04630285v1" TargetMode="External"/><Relationship Id="rId31" Type="http://schemas.openxmlformats.org/officeDocument/2006/relationships/hyperlink" Target="https://hal.science/hal-04917135v1" TargetMode="External"/><Relationship Id="rId32" Type="http://schemas.openxmlformats.org/officeDocument/2006/relationships/hyperlink" Target="https://hal.science/hal-04917229v1" TargetMode="External"/><Relationship Id="rId33" Type="http://schemas.openxmlformats.org/officeDocument/2006/relationships/hyperlink" Target="https://hal.science/hal-04917265v1" TargetMode="External"/><Relationship Id="rId34" Type="http://schemas.openxmlformats.org/officeDocument/2006/relationships/hyperlink" Target="https://hal.science/hal-04917300v1" TargetMode="External"/><Relationship Id="rId35" Type="http://schemas.openxmlformats.org/officeDocument/2006/relationships/hyperlink" Target="https://hal.science/tel-04630219v1" TargetMode="External"/><Relationship Id="rId36" Type="http://schemas.openxmlformats.org/officeDocument/2006/relationships/hyperlink" Target="https://www.theses.fr/2023LYO03001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Giroud</dc:title>
  <dc:description>CV</dc:description>
  <dc:subject/>
  <cp:keywords/>
  <cp:category/>
  <cp:lastModifiedBy/>
  <dcterms:created xsi:type="dcterms:W3CDTF">2026-03-18T11:48:38+01:00</dcterms:created>
  <dcterms:modified xsi:type="dcterms:W3CDTF">2026-03-18T11:48:38+01:00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