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Renoux </w:t>
      </w:r>
      <w:r>
        <w:rPr>
          <w:color w:val="641e6e"/>
        </w:rPr>
        <w:t xml:space="preserve">Professeur de Lettres et d'histoire dans le secondaire. Docteur en Sciences de l'Antiquité de l'Université de Toulouse 2Membre associé UMR 5608 CNRS TRACES%eùbre correspondant de la Société Archéologique du Midi de la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ont pour but essentiel d'intégrer à la fois les données historiques, archéologiques et archéométriques proposant ainsi une histoire globale. Le croisement de diverses disciplines (histoire, archéologie, épigraphie, iconographie, archéométrie, archéologie expérimentale), partant toujours de l'étude des objets et en s'appuyant sur les données de terrains, permet d'avoir une connaissance plus large, plus complète d'une thématique donnée.Dans cette perspective de travail, mes recherches portent à la fois sur l'armée romaine et son armement ainsi que sur les forgerons et les techniques de forgeage et de fabrication du fer.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Arundo/Phragmites: Identification and Uses of Essential Plants in Mediterranean Civilizations</w:t>
              </w:r>
            </w:hyperlink>
          </w:p>
          <w:p>
            <w:pPr/>
            <w:hyperlink r:id="rId9" w:history="1">
              <w:r>
                <w:rPr>
                  <w:color w:val="#410a8c"/>
                  <w:u w:val="single"/>
                </w:rPr>
                <w:t xml:space="preserve">Régine Verlaque</w:t>
              </w:r>
            </w:hyperlink>
            <w:r>
              <w:rPr/>
              <w:t xml:space="preserve">,</w:t>
            </w:r>
            <w:hyperlink r:id="rId10" w:history="1">
              <w:r>
                <w:rPr>
                  <w:color w:val="#410a8c"/>
                  <w:u w:val="single"/>
                </w:rPr>
                <w:t xml:space="preserve">Marc Verlaque</w:t>
              </w:r>
            </w:hyperlink>
            <w:r>
              <w:rPr/>
              <w:t xml:space="preserve">,</w:t>
            </w:r>
            <w:hyperlink r:id="rId11" w:history="1">
              <w:r>
                <w:rPr>
                  <w:color w:val="#410a8c"/>
                  <w:u w:val="single"/>
                </w:rPr>
                <w:t xml:space="preserve">Guillaume Renoux</w:t>
              </w:r>
            </w:hyperlink>
            <w:r>
              <w:rPr/>
              <w:t xml:space="preserve">,</w:t>
            </w:r>
            <w:hyperlink r:id="rId12" w:history="1">
              <w:r>
                <w:rPr>
                  <w:color w:val="#410a8c"/>
                  <w:u w:val="single"/>
                </w:rPr>
                <w:t xml:space="preserve">Laurent Hardion</w:t>
              </w:r>
            </w:hyperlink>
            <w:r>
              <w:rPr/>
              <w:t xml:space="preserve">,</w:t>
            </w:r>
            <w:hyperlink r:id="rId13" w:history="1">
              <w:r>
                <w:rPr>
                  <w:color w:val="#410a8c"/>
                  <w:u w:val="single"/>
                </w:rPr>
                <w:t xml:space="preserve">Bruno Vila</w:t>
              </w:r>
            </w:hyperlink>
          </w:p>
          <w:p>
            <w:pPr/>
            <w:r>
              <w:rPr>
                <w:i w:val="1"/>
                <w:iCs w:val="1"/>
              </w:rPr>
              <w:t xml:space="preserve">Human Ecology</w:t>
            </w:r>
            <w:r>
              <w:rPr/>
              <w:t xml:space="preserve">, 2024, 52 (2), pp.273-288. </w:t>
            </w:r>
            <w:hyperlink r:id="rId14" w:history="1">
              <w:r>
                <w:rPr>
                  <w:color w:val="#410a8c"/>
                  <w:u w:val="single"/>
                </w:rPr>
                <w:t xml:space="preserve">⟨10.1007/s10745-024-00501-9⟩</w:t>
              </w:r>
            </w:hyperlink>
          </w:p>
          <w:p>
            <w:pPr/>
            <w:r>
              <w:rPr/>
              <w:t xml:space="preserve">Article dans une revue</w:t>
            </w:r>
          </w:p>
          <w:p>
            <w:pPr/>
            <w:hyperlink r:id="rId8" w:history="1">
              <w:r>
                <w:rPr>
                  <w:color w:val="#410a8c"/>
                  <w:u w:val="single"/>
                </w:rPr>
                <w:t xml:space="preserve">hal-04922301v1</w:t>
              </w:r>
            </w:hyperlink>
          </w:p>
        </w:tc>
      </w:tr>
      <w:tr>
        <w:trPr/>
        <w:tc>
          <w:tcPr>
            <w:noWrap/>
          </w:tcPr>
          <w:p>
            <w:pPr>
              <w:spacing w:after="200"/>
            </w:pPr>
            <w:hyperlink r:id="rId15" w:history="1">
              <w:r>
                <w:rPr>
                  <w:color w:val="1e198e"/>
                  <w:b w:val="1"/>
                  <w:bCs w:val="1"/>
                  <w:u w:val="single"/>
                </w:rPr>
                <w:t xml:space="preserve">La Grande rue Saint-Michel. Quelques curiosités architecturales</w:t>
              </w:r>
            </w:hyperlink>
          </w:p>
          <w:p>
            <w:pPr/>
            <w:hyperlink r:id="rId11" w:history="1">
              <w:r>
                <w:rPr>
                  <w:color w:val="#410a8c"/>
                  <w:u w:val="single"/>
                </w:rPr>
                <w:t xml:space="preserve">Guillaume Renoux</w:t>
              </w:r>
            </w:hyperlink>
          </w:p>
          <w:p>
            <w:pPr/>
            <w:r>
              <w:rPr>
                <w:i w:val="1"/>
                <w:iCs w:val="1"/>
              </w:rPr>
              <w:t xml:space="preserve">L’Auta</w:t>
            </w:r>
            <w:r>
              <w:rPr/>
              <w:t xml:space="preserve">, 2023, pp.82-94</w:t>
            </w:r>
          </w:p>
          <w:p>
            <w:pPr/>
            <w:r>
              <w:rPr/>
              <w:t xml:space="preserve">Article dans une revue</w:t>
            </w:r>
          </w:p>
          <w:p>
            <w:pPr/>
            <w:hyperlink r:id="rId15" w:history="1">
              <w:r>
                <w:rPr>
                  <w:color w:val="#410a8c"/>
                  <w:u w:val="single"/>
                </w:rPr>
                <w:t xml:space="preserve">hal-04922277v1</w:t>
              </w:r>
            </w:hyperlink>
          </w:p>
        </w:tc>
      </w:tr>
      <w:tr>
        <w:trPr/>
        <w:tc>
          <w:tcPr>
            <w:noWrap/>
          </w:tcPr>
          <w:p>
            <w:pPr>
              <w:spacing w:after="200"/>
            </w:pPr>
            <w:hyperlink r:id="rId16" w:history="1">
              <w:r>
                <w:rPr>
                  <w:color w:val="1e198e"/>
                  <w:b w:val="1"/>
                  <w:bCs w:val="1"/>
                  <w:u w:val="single"/>
                </w:rPr>
                <w:t xml:space="preserve">Le meurtre du Baron de la tombelle à Cintegabelle en 1873</w:t>
              </w:r>
            </w:hyperlink>
          </w:p>
          <w:p>
            <w:pPr/>
            <w:hyperlink r:id="rId11" w:history="1">
              <w:r>
                <w:rPr>
                  <w:color w:val="#410a8c"/>
                  <w:u w:val="single"/>
                </w:rPr>
                <w:t xml:space="preserve">Guillaume Renoux</w:t>
              </w:r>
            </w:hyperlink>
          </w:p>
          <w:p>
            <w:pPr/>
            <w:r>
              <w:rPr>
                <w:i w:val="1"/>
                <w:iCs w:val="1"/>
              </w:rPr>
              <w:t xml:space="preserve">Revue du patrimoine du Muretain</w:t>
            </w:r>
            <w:r>
              <w:rPr/>
              <w:t xml:space="preserve">, 2022, 24</w:t>
            </w:r>
          </w:p>
          <w:p>
            <w:pPr/>
            <w:r>
              <w:rPr/>
              <w:t xml:space="preserve">Article dans une revue</w:t>
            </w:r>
          </w:p>
          <w:p>
            <w:pPr/>
            <w:hyperlink r:id="rId16" w:history="1">
              <w:r>
                <w:rPr>
                  <w:color w:val="#410a8c"/>
                  <w:u w:val="single"/>
                </w:rPr>
                <w:t xml:space="preserve">hal-04922281v1</w:t>
              </w:r>
            </w:hyperlink>
          </w:p>
        </w:tc>
      </w:tr>
      <w:tr>
        <w:trPr/>
        <w:tc>
          <w:tcPr>
            <w:noWrap/>
          </w:tcPr>
          <w:p>
            <w:pPr>
              <w:spacing w:after="200"/>
            </w:pPr>
            <w:hyperlink r:id="rId17" w:history="1">
              <w:r>
                <w:rPr>
                  <w:color w:val="1e198e"/>
                  <w:b w:val="1"/>
                  <w:bCs w:val="1"/>
                  <w:u w:val="single"/>
                </w:rPr>
                <w:t xml:space="preserve">Le facteur de clavecin, le peintre et le claveciniste</w:t>
              </w:r>
            </w:hyperlink>
          </w:p>
          <w:p>
            <w:pPr/>
            <w:hyperlink r:id="rId11" w:history="1">
              <w:r>
                <w:rPr>
                  <w:color w:val="#410a8c"/>
                  <w:u w:val="single"/>
                </w:rPr>
                <w:t xml:space="preserve">Guillaume Renoux</w:t>
              </w:r>
            </w:hyperlink>
          </w:p>
          <w:p>
            <w:pPr/>
            <w:r>
              <w:rPr>
                <w:i w:val="1"/>
                <w:iCs w:val="1"/>
              </w:rPr>
              <w:t xml:space="preserve">L’Auta</w:t>
            </w:r>
            <w:r>
              <w:rPr/>
              <w:t xml:space="preserve">, 2021, pp.278-283</w:t>
            </w:r>
          </w:p>
          <w:p>
            <w:pPr/>
            <w:r>
              <w:rPr/>
              <w:t xml:space="preserve">Article dans une revue</w:t>
            </w:r>
          </w:p>
          <w:p>
            <w:pPr/>
            <w:hyperlink r:id="rId17" w:history="1">
              <w:r>
                <w:rPr>
                  <w:color w:val="#410a8c"/>
                  <w:u w:val="single"/>
                </w:rPr>
                <w:t xml:space="preserve">hal-04922287v1</w:t>
              </w:r>
            </w:hyperlink>
          </w:p>
        </w:tc>
      </w:tr>
      <w:tr>
        <w:trPr/>
        <w:tc>
          <w:tcPr>
            <w:noWrap/>
          </w:tcPr>
          <w:p>
            <w:pPr>
              <w:spacing w:after="200"/>
            </w:pPr>
            <w:hyperlink r:id="rId18" w:history="1">
              <w:r>
                <w:rPr>
                  <w:color w:val="1e198e"/>
                  <w:b w:val="1"/>
                  <w:bCs w:val="1"/>
                  <w:u w:val="single"/>
                </w:rPr>
                <w:t xml:space="preserve">L’histoire du bureau de tabac de Cintegabelle : une chanson engagée du XIXe siècle</w:t>
              </w:r>
            </w:hyperlink>
          </w:p>
          <w:p>
            <w:pPr/>
            <w:hyperlink r:id="rId11" w:history="1">
              <w:r>
                <w:rPr>
                  <w:color w:val="#410a8c"/>
                  <w:u w:val="single"/>
                </w:rPr>
                <w:t xml:space="preserve">Guillaume Renoux</w:t>
              </w:r>
            </w:hyperlink>
          </w:p>
          <w:p>
            <w:pPr/>
            <w:r>
              <w:rPr>
                <w:i w:val="1"/>
                <w:iCs w:val="1"/>
              </w:rPr>
              <w:t xml:space="preserve">L’Auta</w:t>
            </w:r>
            <w:r>
              <w:rPr/>
              <w:t xml:space="preserve">, 2019, pp.115-122</w:t>
            </w:r>
          </w:p>
          <w:p>
            <w:pPr/>
            <w:r>
              <w:rPr/>
              <w:t xml:space="preserve">Article dans une revue</w:t>
            </w:r>
          </w:p>
          <w:p>
            <w:pPr/>
            <w:hyperlink r:id="rId18" w:history="1">
              <w:r>
                <w:rPr>
                  <w:color w:val="#410a8c"/>
                  <w:u w:val="single"/>
                </w:rPr>
                <w:t xml:space="preserve">hal-04922291v1</w:t>
              </w:r>
            </w:hyperlink>
          </w:p>
        </w:tc>
      </w:tr>
      <w:tr>
        <w:trPr/>
        <w:tc>
          <w:tcPr>
            <w:noWrap/>
          </w:tcPr>
          <w:p>
            <w:pPr>
              <w:spacing w:after="200"/>
            </w:pPr>
            <w:hyperlink r:id="rId19" w:history="1">
              <w:r>
                <w:rPr>
                  <w:color w:val="1e198e"/>
                  <w:b w:val="1"/>
                  <w:bCs w:val="1"/>
                  <w:u w:val="single"/>
                </w:rPr>
                <w:t xml:space="preserve">Le bouclier d’Énée : lecture métallurgique d’un passage virgilien</w:t>
              </w:r>
            </w:hyperlink>
          </w:p>
          <w:p>
            <w:pPr/>
            <w:hyperlink r:id="rId11" w:history="1">
              <w:r>
                <w:rPr>
                  <w:color w:val="#410a8c"/>
                  <w:u w:val="single"/>
                </w:rPr>
                <w:t xml:space="preserve">Guillaume Renoux</w:t>
              </w:r>
            </w:hyperlink>
          </w:p>
          <w:p>
            <w:pPr/>
            <w:r>
              <w:rPr>
                <w:i w:val="1"/>
                <w:iCs w:val="1"/>
              </w:rPr>
              <w:t xml:space="preserve">Dialogues d'histoire ancienne</w:t>
            </w:r>
            <w:r>
              <w:rPr/>
              <w:t xml:space="preserve">, 2019, 45 (1), pp.111-128. </w:t>
            </w:r>
            <w:hyperlink r:id="rId20" w:history="1">
              <w:r>
                <w:rPr>
                  <w:color w:val="#410a8c"/>
                  <w:u w:val="single"/>
                </w:rPr>
                <w:t xml:space="preserve">⟨10.3917/dha.451.0111⟩</w:t>
              </w:r>
            </w:hyperlink>
          </w:p>
          <w:p>
            <w:pPr/>
            <w:r>
              <w:rPr/>
              <w:t xml:space="preserve">Article dans une revue</w:t>
            </w:r>
          </w:p>
          <w:p>
            <w:pPr/>
            <w:hyperlink r:id="rId19" w:history="1">
              <w:r>
                <w:rPr>
                  <w:color w:val="#410a8c"/>
                  <w:u w:val="single"/>
                </w:rPr>
                <w:t xml:space="preserve">hal-03232966v1</w:t>
              </w:r>
            </w:hyperlink>
          </w:p>
        </w:tc>
      </w:tr>
      <w:tr>
        <w:trPr/>
        <w:tc>
          <w:tcPr>
            <w:noWrap/>
          </w:tcPr>
          <w:p>
            <w:pPr>
              <w:spacing w:after="200"/>
            </w:pPr>
            <w:hyperlink r:id="rId21" w:history="1">
              <w:r>
                <w:rPr>
                  <w:color w:val="1e198e"/>
                  <w:b w:val="1"/>
                  <w:bCs w:val="1"/>
                  <w:u w:val="single"/>
                </w:rPr>
                <w:t xml:space="preserve">Une inscription lapidaire inédite du XVIe siècle: de Cintegabelle à Saint-Jacques de Compostelle, des Pères de l'Eglise aux guerres de religions</w:t>
              </w:r>
            </w:hyperlink>
          </w:p>
          <w:p>
            <w:pPr/>
            <w:hyperlink r:id="rId11" w:history="1">
              <w:r>
                <w:rPr>
                  <w:color w:val="#410a8c"/>
                  <w:u w:val="single"/>
                </w:rPr>
                <w:t xml:space="preserve">Guillaume Renoux</w:t>
              </w:r>
            </w:hyperlink>
          </w:p>
          <w:p>
            <w:pPr/>
            <w:r>
              <w:rPr>
                <w:i w:val="1"/>
                <w:iCs w:val="1"/>
              </w:rPr>
              <w:t xml:space="preserve">L’Auta</w:t>
            </w:r>
            <w:r>
              <w:rPr/>
              <w:t xml:space="preserve">, 2017, pp.65-72</w:t>
            </w:r>
          </w:p>
          <w:p>
            <w:pPr/>
            <w:r>
              <w:rPr/>
              <w:t xml:space="preserve">Article dans une revue</w:t>
            </w:r>
          </w:p>
          <w:p>
            <w:pPr/>
            <w:hyperlink r:id="rId21" w:history="1">
              <w:r>
                <w:rPr>
                  <w:color w:val="#410a8c"/>
                  <w:u w:val="single"/>
                </w:rPr>
                <w:t xml:space="preserve">hal-01952359v1</w:t>
              </w:r>
            </w:hyperlink>
          </w:p>
        </w:tc>
      </w:tr>
      <w:tr>
        <w:trPr/>
        <w:tc>
          <w:tcPr>
            <w:noWrap/>
          </w:tcPr>
          <w:p>
            <w:pPr>
              <w:spacing w:after="200"/>
            </w:pPr>
            <w:hyperlink r:id="rId22" w:history="1">
              <w:r>
                <w:rPr>
                  <w:color w:val="1e198e"/>
                  <w:b w:val="1"/>
                  <w:bCs w:val="1"/>
                  <w:u w:val="single"/>
                </w:rPr>
                <w:t xml:space="preserve">L'archéologie à Cintegabelle: Roger Armengaud, vingt ans de recherches</w:t>
              </w:r>
            </w:hyperlink>
          </w:p>
          <w:p>
            <w:pPr/>
            <w:hyperlink r:id="rId11" w:history="1">
              <w:r>
                <w:rPr>
                  <w:color w:val="#410a8c"/>
                  <w:u w:val="single"/>
                </w:rPr>
                <w:t xml:space="preserve">Guillaume Renoux</w:t>
              </w:r>
            </w:hyperlink>
          </w:p>
          <w:p>
            <w:pPr/>
            <w:r>
              <w:rPr>
                <w:i w:val="1"/>
                <w:iCs w:val="1"/>
              </w:rPr>
              <w:t xml:space="preserve">L’Auta</w:t>
            </w:r>
            <w:r>
              <w:rPr/>
              <w:t xml:space="preserve">, 2013</w:t>
            </w:r>
          </w:p>
          <w:p>
            <w:pPr/>
            <w:r>
              <w:rPr/>
              <w:t xml:space="preserve">Article dans une revue</w:t>
            </w:r>
          </w:p>
          <w:p>
            <w:pPr/>
            <w:hyperlink r:id="rId22" w:history="1">
              <w:r>
                <w:rPr>
                  <w:color w:val="#410a8c"/>
                  <w:u w:val="single"/>
                </w:rPr>
                <w:t xml:space="preserve">hal-01952352v1</w:t>
              </w:r>
            </w:hyperlink>
          </w:p>
        </w:tc>
      </w:tr>
      <w:tr>
        <w:trPr/>
        <w:tc>
          <w:tcPr>
            <w:noWrap/>
          </w:tcPr>
          <w:p>
            <w:pPr>
              <w:spacing w:after="200"/>
            </w:pPr>
            <w:hyperlink r:id="rId23" w:history="1">
              <w:r>
                <w:rPr>
                  <w:color w:val="1e198e"/>
                  <w:b w:val="1"/>
                  <w:bCs w:val="1"/>
                  <w:u w:val="single"/>
                </w:rPr>
                <w:t xml:space="preserve">Quand la science rejoint la littérature ! Quelques réflexions sur la traduction d'un passage des Odes d'Horace (XXXV-A la Fortune)</w:t>
              </w:r>
            </w:hyperlink>
          </w:p>
          <w:p>
            <w:pPr/>
            <w:hyperlink r:id="rId11" w:history="1">
              <w:r>
                <w:rPr>
                  <w:color w:val="#410a8c"/>
                  <w:u w:val="single"/>
                </w:rPr>
                <w:t xml:space="preserve">Guillaume Renoux</w:t>
              </w:r>
            </w:hyperlink>
          </w:p>
          <w:p>
            <w:pPr/>
            <w:r>
              <w:rPr>
                <w:i w:val="1"/>
                <w:iCs w:val="1"/>
              </w:rPr>
              <w:t xml:space="preserve">Pallas. Revue d'études antiques</w:t>
            </w:r>
            <w:r>
              <w:rPr/>
              <w:t xml:space="preserve">, 2012, 90, pp.235 - 240</w:t>
            </w:r>
          </w:p>
          <w:p>
            <w:pPr/>
            <w:r>
              <w:rPr/>
              <w:t xml:space="preserve">Article dans une revue</w:t>
            </w:r>
          </w:p>
          <w:p>
            <w:pPr/>
            <w:hyperlink r:id="rId23" w:history="1">
              <w:r>
                <w:rPr>
                  <w:color w:val="#410a8c"/>
                  <w:u w:val="single"/>
                </w:rPr>
                <w:t xml:space="preserve">hal-01952309v1</w:t>
              </w:r>
            </w:hyperlink>
          </w:p>
        </w:tc>
      </w:tr>
      <w:tr>
        <w:trPr/>
        <w:tc>
          <w:tcPr>
            <w:noWrap/>
          </w:tcPr>
          <w:p>
            <w:pPr>
              <w:spacing w:after="200"/>
            </w:pPr>
            <w:hyperlink r:id="rId24" w:history="1">
              <w:r>
                <w:rPr>
                  <w:color w:val="1e198e"/>
                  <w:b w:val="1"/>
                  <w:bCs w:val="1"/>
                  <w:u w:val="single"/>
                </w:rPr>
                <w:t xml:space="preserve">CONTRIBUTION A L'HISTOIRE DES TECHNIQUES ET DE L'ARMEMENT : ESSAIS DE RESTITUTION DU FORGEAGE DE POINTES DE FLECHE A PARTIR DE BARRES DE FER D'EPOQUE ANTIQUE</w:t>
              </w:r>
            </w:hyperlink>
          </w:p>
          <w:p>
            <w:pPr/>
            <w:hyperlink r:id="rId11" w:history="1">
              <w:r>
                <w:rPr>
                  <w:color w:val="#410a8c"/>
                  <w:u w:val="single"/>
                </w:rPr>
                <w:t xml:space="preserve">Guillaume Renoux</w:t>
              </w:r>
            </w:hyperlink>
            <w:r>
              <w:rPr/>
              <w:t xml:space="preserve">,</w:t>
            </w:r>
            <w:hyperlink r:id="rId25" w:history="1">
              <w:r>
                <w:rPr>
                  <w:color w:val="#410a8c"/>
                  <w:u w:val="single"/>
                </w:rPr>
                <w:t xml:space="preserve">Francis Dabosi</w:t>
              </w:r>
            </w:hyperlink>
            <w:r>
              <w:rPr/>
              <w:t xml:space="preserve">,</w:t>
            </w:r>
            <w:hyperlink r:id="rId26" w:history="1">
              <w:r>
                <w:rPr>
                  <w:color w:val="#410a8c"/>
                  <w:u w:val="single"/>
                </w:rPr>
                <w:t xml:space="preserve">P. Lavaud</w:t>
              </w:r>
            </w:hyperlink>
          </w:p>
          <w:p>
            <w:pPr/>
            <w:r>
              <w:rPr>
                <w:i w:val="1"/>
                <w:iCs w:val="1"/>
              </w:rPr>
              <w:t xml:space="preserve">Gladius. Estudios sobre armas antiguas, armamento, arte militar y vida cultural en Oriente y Occidente</w:t>
            </w:r>
            <w:r>
              <w:rPr/>
              <w:t xml:space="preserve">, 2009, XXIX, pp.39-70</w:t>
            </w:r>
          </w:p>
          <w:p>
            <w:pPr/>
            <w:r>
              <w:rPr/>
              <w:t xml:space="preserve">Article dans une revue</w:t>
            </w:r>
          </w:p>
          <w:p>
            <w:pPr/>
            <w:hyperlink r:id="rId24" w:history="1">
              <w:r>
                <w:rPr>
                  <w:color w:val="#410a8c"/>
                  <w:u w:val="single"/>
                </w:rPr>
                <w:t xml:space="preserve">hal-00565459v1</w:t>
              </w:r>
            </w:hyperlink>
          </w:p>
        </w:tc>
      </w:tr>
      <w:tr>
        <w:trPr/>
        <w:tc>
          <w:tcPr>
            <w:noWrap/>
          </w:tcPr>
          <w:p>
            <w:pPr>
              <w:spacing w:after="200"/>
            </w:pPr>
            <w:hyperlink r:id="rId27" w:history="1">
              <w:r>
                <w:rPr>
                  <w:color w:val="1e198e"/>
                  <w:b w:val="1"/>
                  <w:bCs w:val="1"/>
                  <w:u w:val="single"/>
                </w:rPr>
                <w:t xml:space="preserve">Contribution à l'histoire des techniques et de l'armement: essais de restitution du forgeage de pointes de flèche à partir de barres de fer d'époque antique</w:t>
              </w:r>
            </w:hyperlink>
          </w:p>
          <w:p>
            <w:pPr/>
            <w:hyperlink r:id="rId11" w:history="1">
              <w:r>
                <w:rPr>
                  <w:color w:val="#410a8c"/>
                  <w:u w:val="single"/>
                </w:rPr>
                <w:t xml:space="preserve">Guillaume Renoux</w:t>
              </w:r>
            </w:hyperlink>
            <w:r>
              <w:rPr/>
              <w:t xml:space="preserve">,</w:t>
            </w:r>
            <w:hyperlink r:id="rId25" w:history="1">
              <w:r>
                <w:rPr>
                  <w:color w:val="#410a8c"/>
                  <w:u w:val="single"/>
                </w:rPr>
                <w:t xml:space="preserve">Francis Dabosi</w:t>
              </w:r>
            </w:hyperlink>
            <w:r>
              <w:rPr/>
              <w:t xml:space="preserve">,</w:t>
            </w:r>
            <w:hyperlink r:id="rId28" w:history="1">
              <w:r>
                <w:rPr>
                  <w:color w:val="#410a8c"/>
                  <w:u w:val="single"/>
                </w:rPr>
                <w:t xml:space="preserve">Pascal Lavaud</w:t>
              </w:r>
            </w:hyperlink>
          </w:p>
          <w:p>
            <w:pPr/>
            <w:r>
              <w:rPr>
                <w:i w:val="1"/>
                <w:iCs w:val="1"/>
              </w:rPr>
              <w:t xml:space="preserve">Gladius. Estudios sobre armas antiguas, armamento, arte militar y vida cultural en Oriente y Occidente</w:t>
            </w:r>
            <w:r>
              <w:rPr/>
              <w:t xml:space="preserve">, 2009, vol. 24, pp. 39-70. </w:t>
            </w:r>
            <w:hyperlink r:id="rId29" w:history="1">
              <w:r>
                <w:rPr>
                  <w:color w:val="#410a8c"/>
                  <w:u w:val="single"/>
                </w:rPr>
                <w:t xml:space="preserve">⟨10.3989/gladius.2009.215⟩</w:t>
              </w:r>
            </w:hyperlink>
          </w:p>
          <w:p>
            <w:pPr/>
            <w:r>
              <w:rPr/>
              <w:t xml:space="preserve">Article dans une revue</w:t>
            </w:r>
          </w:p>
          <w:p>
            <w:pPr/>
            <w:hyperlink r:id="rId27" w:history="1">
              <w:r>
                <w:rPr>
                  <w:color w:val="#410a8c"/>
                  <w:u w:val="single"/>
                </w:rPr>
                <w:t xml:space="preserve">hal-00861368v1</w:t>
              </w:r>
            </w:hyperlink>
          </w:p>
        </w:tc>
      </w:tr>
      <w:tr>
        <w:trPr/>
        <w:tc>
          <w:tcPr>
            <w:noWrap/>
          </w:tcPr>
          <w:p>
            <w:pPr>
              <w:spacing w:after="200"/>
            </w:pPr>
            <w:hyperlink r:id="rId30" w:history="1">
              <w:r>
                <w:rPr>
                  <w:color w:val="1e198e"/>
                  <w:b w:val="1"/>
                  <w:bCs w:val="1"/>
                  <w:u w:val="single"/>
                </w:rPr>
                <w:t xml:space="preserve">De la bicyclette à l'archéologie ! À propos du Groupe d'Archéologie Antique du Touring Club de France</w:t>
              </w:r>
            </w:hyperlink>
          </w:p>
          <w:p>
            <w:pPr/>
            <w:hyperlink r:id="rId11" w:history="1">
              <w:r>
                <w:rPr>
                  <w:color w:val="#410a8c"/>
                  <w:u w:val="single"/>
                </w:rPr>
                <w:t xml:space="preserve">Guillaume Renoux</w:t>
              </w:r>
            </w:hyperlink>
          </w:p>
          <w:p>
            <w:pPr/>
            <w:r>
              <w:rPr>
                <w:i w:val="1"/>
                <w:iCs w:val="1"/>
              </w:rPr>
              <w:t xml:space="preserve">Pallas. Revue d'études antiques</w:t>
            </w:r>
            <w:r>
              <w:rPr/>
              <w:t xml:space="preserve">, 2008, 78, pp.P. 371-397</w:t>
            </w:r>
          </w:p>
          <w:p>
            <w:pPr/>
            <w:r>
              <w:rPr/>
              <w:t xml:space="preserve">Article dans une revue</w:t>
            </w:r>
          </w:p>
          <w:p>
            <w:pPr/>
            <w:hyperlink r:id="rId30" w:history="1">
              <w:r>
                <w:rPr>
                  <w:color w:val="#410a8c"/>
                  <w:u w:val="single"/>
                </w:rPr>
                <w:t xml:space="preserve">hal-00534532v1</w:t>
              </w:r>
            </w:hyperlink>
          </w:p>
        </w:tc>
      </w:tr>
      <w:tr>
        <w:trPr/>
        <w:tc>
          <w:tcPr>
            <w:noWrap/>
          </w:tcPr>
          <w:p>
            <w:pPr>
              <w:spacing w:after="200"/>
            </w:pPr>
            <w:hyperlink r:id="rId31" w:history="1">
              <w:r>
                <w:rPr>
                  <w:color w:val="1e198e"/>
                  <w:b w:val="1"/>
                  <w:bCs w:val="1"/>
                  <w:u w:val="single"/>
                </w:rPr>
                <w:t xml:space="preserve">Les armes en fer d'Uxellodunum (Puy d'Issolud, Lot), dernière bataille de César en Gaule : étude paléométallurgique de pointes de flèche et trait de catapulte</w:t>
              </w:r>
            </w:hyperlink>
          </w:p>
          <w:p>
            <w:pPr/>
            <w:hyperlink r:id="rId11" w:history="1">
              <w:r>
                <w:rPr>
                  <w:color w:val="#410a8c"/>
                  <w:u w:val="single"/>
                </w:rPr>
                <w:t xml:space="preserve">Guillaume Renoux</w:t>
              </w:r>
            </w:hyperlink>
            <w:r>
              <w:rPr/>
              <w:t xml:space="preserve">,</w:t>
            </w:r>
            <w:hyperlink r:id="rId25" w:history="1">
              <w:r>
                <w:rPr>
                  <w:color w:val="#410a8c"/>
                  <w:u w:val="single"/>
                </w:rPr>
                <w:t xml:space="preserve">Francis Dabosi</w:t>
              </w:r>
            </w:hyperlink>
            <w:r>
              <w:rPr/>
              <w:t xml:space="preserve">,</w:t>
            </w:r>
            <w:hyperlink r:id="rId32" w:history="1">
              <w:r>
                <w:rPr>
                  <w:color w:val="#410a8c"/>
                  <w:u w:val="single"/>
                </w:rPr>
                <w:t xml:space="preserve">Jean-Marie Pailler</w:t>
              </w:r>
            </w:hyperlink>
          </w:p>
          <w:p>
            <w:pPr/>
            <w:r>
              <w:rPr>
                <w:i w:val="1"/>
                <w:iCs w:val="1"/>
              </w:rPr>
              <w:t xml:space="preserve">Archeosciences, revue d'Archéométrie</w:t>
            </w:r>
            <w:r>
              <w:rPr/>
              <w:t xml:space="preserve">, 2004, 28 (1), pp.141-152. </w:t>
            </w:r>
            <w:hyperlink r:id="rId33" w:history="1">
              <w:r>
                <w:rPr>
                  <w:color w:val="#410a8c"/>
                  <w:u w:val="single"/>
                </w:rPr>
                <w:t xml:space="preserve">⟨10.3406/arsci.2004.1069⟩</w:t>
              </w:r>
            </w:hyperlink>
          </w:p>
          <w:p>
            <w:pPr/>
            <w:r>
              <w:rPr/>
              <w:t xml:space="preserve">Article dans une revue</w:t>
            </w:r>
          </w:p>
          <w:p>
            <w:pPr/>
            <w:hyperlink r:id="rId31" w:history="1">
              <w:r>
                <w:rPr>
                  <w:color w:val="#410a8c"/>
                  <w:u w:val="single"/>
                </w:rPr>
                <w:t xml:space="preserve">hal-01952322v1</w:t>
              </w:r>
            </w:hyperlink>
          </w:p>
        </w:tc>
      </w:tr>
      <w:tr>
        <w:trPr/>
        <w:tc>
          <w:tcPr>
            <w:noWrap/>
          </w:tcPr>
          <w:p>
            <w:pPr>
              <w:spacing w:after="200"/>
            </w:pPr>
            <w:hyperlink r:id="rId34" w:history="1">
              <w:r>
                <w:rPr>
                  <w:color w:val="1e198e"/>
                  <w:b w:val="1"/>
                  <w:bCs w:val="1"/>
                  <w:u w:val="single"/>
                </w:rPr>
                <w:t xml:space="preserve">La métallurgie des Anciens: cuire et recuire, les recettes des forgerons</w:t>
              </w:r>
            </w:hyperlink>
          </w:p>
          <w:p>
            <w:pPr/>
            <w:hyperlink r:id="rId11" w:history="1">
              <w:r>
                <w:rPr>
                  <w:color w:val="#410a8c"/>
                  <w:u w:val="single"/>
                </w:rPr>
                <w:t xml:space="preserve">Guillaume Renoux</w:t>
              </w:r>
            </w:hyperlink>
          </w:p>
          <w:p>
            <w:pPr/>
            <w:r>
              <w:rPr>
                <w:i w:val="1"/>
                <w:iCs w:val="1"/>
              </w:rPr>
              <w:t xml:space="preserve">Revue des études latines</w:t>
            </w:r>
            <w:r>
              <w:rPr/>
              <w:t xml:space="preserve">, 2004</w:t>
            </w:r>
          </w:p>
          <w:p>
            <w:pPr/>
            <w:r>
              <w:rPr/>
              <w:t xml:space="preserve">Article dans une revue</w:t>
            </w:r>
          </w:p>
          <w:p>
            <w:pPr/>
            <w:hyperlink r:id="rId34" w:history="1">
              <w:r>
                <w:rPr>
                  <w:color w:val="#410a8c"/>
                  <w:u w:val="single"/>
                </w:rPr>
                <w:t xml:space="preserve">hal-01952343v1</w:t>
              </w:r>
            </w:hyperlink>
          </w:p>
        </w:tc>
      </w:tr>
      <w:tr>
        <w:trPr/>
        <w:tc>
          <w:tcPr>
            <w:noWrap/>
          </w:tcPr>
          <w:p>
            <w:pPr>
              <w:spacing w:after="200"/>
            </w:pPr>
            <w:hyperlink r:id="rId35" w:history="1">
              <w:r>
                <w:rPr>
                  <w:color w:val="1e198e"/>
                  <w:b w:val="1"/>
                  <w:bCs w:val="1"/>
                  <w:u w:val="single"/>
                </w:rPr>
                <w:t xml:space="preserve">Les armes retrouvées d'Uxellodunum (Puy d'Issolud). Etudes métallographiques de pointes de flèche et trait de catapulte du Ier s. av. J.-C.</w:t>
              </w:r>
            </w:hyperlink>
          </w:p>
          <w:p>
            <w:pPr/>
            <w:hyperlink r:id="rId11" w:history="1">
              <w:r>
                <w:rPr>
                  <w:color w:val="#410a8c"/>
                  <w:u w:val="single"/>
                </w:rPr>
                <w:t xml:space="preserve">Guillaume Renoux</w:t>
              </w:r>
            </w:hyperlink>
          </w:p>
          <w:p>
            <w:pPr/>
            <w:r>
              <w:rPr>
                <w:i w:val="1"/>
                <w:iCs w:val="1"/>
              </w:rPr>
              <w:t xml:space="preserve">Instrumentum : bulletin du groupe de travail européen sur l'artisanat et les productions manufacturées dans l'Antiquité</w:t>
            </w:r>
            <w:r>
              <w:rPr/>
              <w:t xml:space="preserve">, 2002</w:t>
            </w:r>
          </w:p>
          <w:p>
            <w:pPr/>
            <w:r>
              <w:rPr/>
              <w:t xml:space="preserve">Article dans une revue</w:t>
            </w:r>
          </w:p>
          <w:p>
            <w:pPr/>
            <w:hyperlink r:id="rId35" w:history="1">
              <w:r>
                <w:rPr>
                  <w:color w:val="#410a8c"/>
                  <w:u w:val="single"/>
                </w:rPr>
                <w:t xml:space="preserve">hal-01952295v1</w:t>
              </w:r>
            </w:hyperlink>
          </w:p>
        </w:tc>
      </w:tr>
      <w:tr>
        <w:trPr/>
        <w:tc>
          <w:tcPr>
            <w:noWrap/>
          </w:tcPr>
          <w:p>
            <w:pPr>
              <w:spacing w:after="200"/>
            </w:pPr>
            <w:hyperlink r:id="rId36" w:history="1">
              <w:r>
                <w:rPr>
                  <w:color w:val="1e198e"/>
                  <w:b w:val="1"/>
                  <w:bCs w:val="1"/>
                  <w:u w:val="single"/>
                </w:rPr>
                <w:t xml:space="preserve">Première étude paléométallurgique des armes en fer du Puy d’Issolud (Lot)</w:t>
              </w:r>
            </w:hyperlink>
          </w:p>
          <w:p>
            <w:pPr/>
            <w:hyperlink r:id="rId11" w:history="1">
              <w:r>
                <w:rPr>
                  <w:color w:val="#410a8c"/>
                  <w:u w:val="single"/>
                </w:rPr>
                <w:t xml:space="preserve">Guillaume Renoux</w:t>
              </w:r>
            </w:hyperlink>
            <w:r>
              <w:rPr/>
              <w:t xml:space="preserve">,</w:t>
            </w:r>
            <w:hyperlink r:id="rId32" w:history="1">
              <w:r>
                <w:rPr>
                  <w:color w:val="#410a8c"/>
                  <w:u w:val="single"/>
                </w:rPr>
                <w:t xml:space="preserve">Jean-Marie Pailler</w:t>
              </w:r>
            </w:hyperlink>
            <w:r>
              <w:rPr/>
              <w:t xml:space="preserve">,</w:t>
            </w:r>
            <w:hyperlink r:id="rId25" w:history="1">
              <w:r>
                <w:rPr>
                  <w:color w:val="#410a8c"/>
                  <w:u w:val="single"/>
                </w:rPr>
                <w:t xml:space="preserve">Francis Dabosi</w:t>
              </w:r>
            </w:hyperlink>
          </w:p>
          <w:p>
            <w:pPr/>
            <w:r>
              <w:rPr>
                <w:i w:val="1"/>
                <w:iCs w:val="1"/>
              </w:rPr>
              <w:t xml:space="preserve">Revue de Métallurgie</w:t>
            </w:r>
            <w:r>
              <w:rPr/>
              <w:t xml:space="preserve">, 2001</w:t>
            </w:r>
          </w:p>
          <w:p>
            <w:pPr/>
            <w:r>
              <w:rPr/>
              <w:t xml:space="preserve">Article dans une revue</w:t>
            </w:r>
          </w:p>
          <w:p>
            <w:pPr/>
            <w:hyperlink r:id="rId36" w:history="1">
              <w:r>
                <w:rPr>
                  <w:color w:val="#410a8c"/>
                  <w:u w:val="single"/>
                </w:rPr>
                <w:t xml:space="preserve">hal-01952331v1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 ville de Toulouse, une source d’inspiration pour les poètes</w:t>
              </w:r>
            </w:hyperlink>
          </w:p>
          <w:p>
            <w:pPr/>
            <w:hyperlink r:id="rId11" w:history="1">
              <w:r>
                <w:rPr>
                  <w:color w:val="#410a8c"/>
                  <w:u w:val="single"/>
                </w:rPr>
                <w:t xml:space="preserve">Guillaume Renoux</w:t>
              </w:r>
            </w:hyperlink>
          </w:p>
          <w:p>
            <w:pPr/>
            <w:r>
              <w:rPr/>
              <w:t xml:space="preserve">2023, pp.326-345</w:t>
            </w:r>
          </w:p>
          <w:p>
            <w:pPr/>
            <w:r>
              <w:rPr/>
              <w:t xml:space="preserve">Autre publication scientifique</w:t>
            </w:r>
          </w:p>
          <w:p>
            <w:pPr/>
            <w:hyperlink r:id="rId37" w:history="1">
              <w:r>
                <w:rPr>
                  <w:color w:val="#410a8c"/>
                  <w:u w:val="single"/>
                </w:rPr>
                <w:t xml:space="preserve">hal-04922273v1</w:t>
              </w:r>
            </w:hyperlink>
          </w:p>
        </w:tc>
      </w:tr>
      <w:tr>
        <w:trPr/>
        <w:tc>
          <w:tcPr>
            <w:noWrap/>
          </w:tcPr>
          <w:p>
            <w:pPr>
              <w:spacing w:after="200"/>
            </w:pPr>
            <w:hyperlink r:id="rId38" w:history="1">
              <w:r>
                <w:rPr>
                  <w:color w:val="1e198e"/>
                  <w:b w:val="1"/>
                  <w:bCs w:val="1"/>
                  <w:u w:val="single"/>
                </w:rPr>
                <w:t xml:space="preserve">Les archers et leur armement durant le siège d’Alésia , Cahier pédagogique, B.D, Alésia, l’alliance brisée, de Eriamel, Jean-Marie Michaud, Serge Mogère, YSEC, AssoHistoire, 2020, p. 87-89.</w:t>
              </w:r>
            </w:hyperlink>
          </w:p>
          <w:p>
            <w:pPr/>
            <w:hyperlink r:id="rId11" w:history="1">
              <w:r>
                <w:rPr>
                  <w:color w:val="#410a8c"/>
                  <w:u w:val="single"/>
                </w:rPr>
                <w:t xml:space="preserve">Guillaume Renoux</w:t>
              </w:r>
            </w:hyperlink>
          </w:p>
          <w:p>
            <w:pPr/>
            <w:r>
              <w:rPr/>
              <w:t xml:space="preserve">2020</w:t>
            </w:r>
          </w:p>
          <w:p>
            <w:pPr/>
            <w:r>
              <w:rPr/>
              <w:t xml:space="preserve">Autre publication scientifique</w:t>
            </w:r>
          </w:p>
          <w:p>
            <w:pPr/>
            <w:hyperlink r:id="rId38" w:history="1">
              <w:r>
                <w:rPr>
                  <w:color w:val="#410a8c"/>
                  <w:u w:val="single"/>
                </w:rPr>
                <w:t xml:space="preserve">hal-04263082v1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Experimental study of the morphology of two-phase flame instabilities in microgravity</w:t>
              </w:r>
            </w:hyperlink>
          </w:p>
          <w:p>
            <w:pPr/>
            <w:hyperlink r:id="rId11" w:history="1">
              <w:r>
                <w:rPr>
                  <w:color w:val="#410a8c"/>
                  <w:u w:val="single"/>
                </w:rPr>
                <w:t xml:space="preserve">Guillaume Renoux</w:t>
              </w:r>
            </w:hyperlink>
            <w:r>
              <w:rPr/>
              <w:t xml:space="preserve">,</w:t>
            </w:r>
            <w:hyperlink r:id="rId40" w:history="1">
              <w:r>
                <w:rPr>
                  <w:color w:val="#410a8c"/>
                  <w:u w:val="single"/>
                </w:rPr>
                <w:t xml:space="preserve">Fabien Halter</w:t>
              </w:r>
            </w:hyperlink>
            <w:r>
              <w:rPr/>
              <w:t xml:space="preserve">,</w:t>
            </w:r>
            <w:hyperlink r:id="rId41" w:history="1">
              <w:r>
                <w:rPr>
                  <w:color w:val="#410a8c"/>
                  <w:u w:val="single"/>
                </w:rPr>
                <w:t xml:space="preserve">Christian Chauveau</w:t>
              </w:r>
            </w:hyperlink>
          </w:p>
          <w:p>
            <w:pPr/>
            <w:r>
              <w:rPr>
                <w:i w:val="1"/>
                <w:iCs w:val="1"/>
              </w:rPr>
              <w:t xml:space="preserve">ICLASS 2018, 14th Triennial International Conference on Liquid Atomization and Spray Systems</w:t>
            </w:r>
            <w:r>
              <w:rPr/>
              <w:t xml:space="preserve">, Jul 2018, Chicago, IL, United States</w:t>
            </w:r>
          </w:p>
          <w:p>
            <w:pPr/>
            <w:r>
              <w:rPr/>
              <w:t xml:space="preserve">Communication dans un congrès</w:t>
            </w:r>
          </w:p>
          <w:p>
            <w:pPr/>
            <w:hyperlink r:id="rId39" w:history="1">
              <w:r>
                <w:rPr>
                  <w:color w:val="#410a8c"/>
                  <w:u w:val="single"/>
                </w:rPr>
                <w:t xml:space="preserve">hal-01860135v1</w:t>
              </w:r>
            </w:hyperlink>
          </w:p>
        </w:tc>
      </w:tr>
      <w:tr>
        <w:trPr/>
        <w:tc>
          <w:tcPr>
            <w:noWrap/>
          </w:tcPr>
          <w:p>
            <w:pPr>
              <w:spacing w:after="200"/>
            </w:pPr>
            <w:hyperlink r:id="rId42" w:history="1">
              <w:r>
                <w:rPr>
                  <w:color w:val="1e198e"/>
                  <w:b w:val="1"/>
                  <w:bCs w:val="1"/>
                  <w:u w:val="single"/>
                </w:rPr>
                <w:t xml:space="preserve">Les archers rutènes</w:t>
              </w:r>
            </w:hyperlink>
          </w:p>
          <w:p>
            <w:pPr/>
            <w:hyperlink r:id="rId11" w:history="1">
              <w:r>
                <w:rPr>
                  <w:color w:val="#410a8c"/>
                  <w:u w:val="single"/>
                </w:rPr>
                <w:t xml:space="preserve">Guillaume Renoux</w:t>
              </w:r>
            </w:hyperlink>
          </w:p>
          <w:p>
            <w:pPr/>
            <w:r>
              <w:rPr>
                <w:i w:val="1"/>
                <w:iCs w:val="1"/>
              </w:rPr>
              <w:t xml:space="preserve">Les Rutènes. Du peuple à la cité De l'indépendance à l'installation dans le cadre romain 150 a.C. - 100 p.C.</w:t>
            </w:r>
            <w:r>
              <w:rPr/>
              <w:t xml:space="preserve">, 2007, Colloque de Rodez, Millau (Aveyron), France. pp.103-110</w:t>
            </w:r>
          </w:p>
          <w:p>
            <w:pPr/>
            <w:r>
              <w:rPr/>
              <w:t xml:space="preserve">Communication dans un congrès</w:t>
            </w:r>
          </w:p>
          <w:p>
            <w:pPr/>
            <w:hyperlink r:id="rId42" w:history="1">
              <w:r>
                <w:rPr>
                  <w:color w:val="#410a8c"/>
                  <w:u w:val="single"/>
                </w:rPr>
                <w:t xml:space="preserve">hal-00669302v1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expérimentations au domaine des Forges et sur la plate-forme de Lastours</w:t>
              </w:r>
            </w:hyperlink>
          </w:p>
          <w:p>
            <w:pPr/>
            <w:hyperlink r:id="rId44" w:history="1">
              <w:r>
                <w:rPr>
                  <w:color w:val="#410a8c"/>
                  <w:u w:val="single"/>
                </w:rPr>
                <w:t xml:space="preserve">Didier Béziat</w:t>
              </w:r>
            </w:hyperlink>
            <w:r>
              <w:rPr/>
              <w:t xml:space="preserve">,</w:t>
            </w:r>
            <w:hyperlink r:id="rId45" w:history="1">
              <w:r>
                <w:rPr>
                  <w:color w:val="#410a8c"/>
                  <w:u w:val="single"/>
                </w:rPr>
                <w:t xml:space="preserve">Marie-Pierre Coustures</w:t>
              </w:r>
            </w:hyperlink>
            <w:r>
              <w:rPr/>
              <w:t xml:space="preserve">,</w:t>
            </w:r>
            <w:hyperlink r:id="rId25" w:history="1">
              <w:r>
                <w:rPr>
                  <w:color w:val="#410a8c"/>
                  <w:u w:val="single"/>
                </w:rPr>
                <w:t xml:space="preserve">Francis Dabosi</w:t>
              </w:r>
            </w:hyperlink>
            <w:r>
              <w:rPr/>
              <w:t xml:space="preserve">,</w:t>
            </w:r>
            <w:hyperlink r:id="rId46" w:history="1">
              <w:r>
                <w:rPr>
                  <w:color w:val="#410a8c"/>
                  <w:u w:val="single"/>
                </w:rPr>
                <w:t xml:space="preserve">Jean-Marc Fabre</w:t>
              </w:r>
            </w:hyperlink>
            <w:r>
              <w:rPr/>
              <w:t xml:space="preserve">,</w:t>
            </w:r>
            <w:hyperlink r:id="rId11" w:history="1">
              <w:r>
                <w:rPr>
                  <w:color w:val="#410a8c"/>
                  <w:u w:val="single"/>
                </w:rPr>
                <w:t xml:space="preserve">Guillaume Renoux</w:t>
              </w:r>
            </w:hyperlink>
            <w:r>
              <w:rPr/>
              <w:t xml:space="preserve">et al.</w:t>
            </w:r>
          </w:p>
          <w:p>
            <w:pPr/>
            <w:r>
              <w:rPr/>
              <w:t xml:space="preserve">Jean-Marc Fabre, Claude Domergue, Francis Dabosi. </w:t>
            </w:r>
            <w:r>
              <w:rPr>
                <w:i w:val="1"/>
                <w:iCs w:val="1"/>
              </w:rPr>
              <w:t xml:space="preserve">Le fer romain de la Montagne Noire. Martys 2 : les débuts. 25 années de recherches pluridisciplinaires (1988-2013)</w:t>
            </w:r>
            <w:r>
              <w:rPr/>
              <w:t xml:space="preserve">, Supplément 43, </w:t>
            </w:r>
            <w:hyperlink r:id="rId47" w:history="1">
              <w:r>
                <w:rPr>
                  <w:color w:val="#410a8c"/>
                  <w:u w:val="single"/>
                </w:rPr>
                <w:t xml:space="preserve">Éditions de l'Association de la Revue archéologique de Narbonnaise; Presses universitaires de la Méditerranée</w:t>
              </w:r>
            </w:hyperlink>
            <w:r>
              <w:rPr/>
              <w:t xml:space="preserve">, pp.421-462, 2016, Revue archéologique de Narbonnaise, 979-10-92655-03-2</w:t>
            </w:r>
          </w:p>
          <w:p>
            <w:pPr/>
            <w:r>
              <w:rPr/>
              <w:t xml:space="preserve">Chapitre d'ouvrage</w:t>
            </w:r>
          </w:p>
          <w:p>
            <w:pPr/>
            <w:hyperlink r:id="rId43" w:history="1">
              <w:r>
                <w:rPr>
                  <w:color w:val="#410a8c"/>
                  <w:u w:val="single"/>
                </w:rPr>
                <w:t xml:space="preserve">hal-01978510v1</w:t>
              </w:r>
            </w:hyperlink>
          </w:p>
        </w:tc>
      </w:tr>
      <w:tr>
        <w:trPr/>
        <w:tc>
          <w:tcPr>
            <w:noWrap/>
          </w:tcPr>
          <w:p>
            <w:pPr>
              <w:spacing w:after="200"/>
            </w:pPr>
            <w:hyperlink r:id="rId48" w:history="1">
              <w:r>
                <w:rPr>
                  <w:color w:val="1e198e"/>
                  <w:b w:val="1"/>
                  <w:bCs w:val="1"/>
                  <w:u w:val="single"/>
                </w:rPr>
                <w:t xml:space="preserve">Le point sur une méthode de détermination de provenance des objets en fer de la sidérurgie ancienne</w:t>
              </w:r>
            </w:hyperlink>
          </w:p>
          <w:p>
            <w:pPr/>
            <w:hyperlink r:id="rId45" w:history="1">
              <w:r>
                <w:rPr>
                  <w:color w:val="#410a8c"/>
                  <w:u w:val="single"/>
                </w:rPr>
                <w:t xml:space="preserve">Marie-Pierre Coustures</w:t>
              </w:r>
            </w:hyperlink>
            <w:r>
              <w:rPr/>
              <w:t xml:space="preserve">,</w:t>
            </w:r>
            <w:hyperlink r:id="rId11" w:history="1">
              <w:r>
                <w:rPr>
                  <w:color w:val="#410a8c"/>
                  <w:u w:val="single"/>
                </w:rPr>
                <w:t xml:space="preserve">Guillaume Renoux</w:t>
              </w:r>
            </w:hyperlink>
            <w:r>
              <w:rPr/>
              <w:t xml:space="preserve">,</w:t>
            </w:r>
            <w:hyperlink r:id="rId49" w:history="1">
              <w:r>
                <w:rPr>
                  <w:color w:val="#410a8c"/>
                  <w:u w:val="single"/>
                </w:rPr>
                <w:t xml:space="preserve">Camille Scaon</w:t>
              </w:r>
            </w:hyperlink>
            <w:r>
              <w:rPr/>
              <w:t xml:space="preserve">,</w:t>
            </w:r>
            <w:hyperlink r:id="rId44" w:history="1">
              <w:r>
                <w:rPr>
                  <w:color w:val="#410a8c"/>
                  <w:u w:val="single"/>
                </w:rPr>
                <w:t xml:space="preserve">Didier Béziat</w:t>
              </w:r>
            </w:hyperlink>
            <w:r>
              <w:rPr/>
              <w:t xml:space="preserve">,</w:t>
            </w:r>
            <w:hyperlink r:id="rId50" w:history="1">
              <w:r>
                <w:rPr>
                  <w:color w:val="#410a8c"/>
                  <w:u w:val="single"/>
                </w:rPr>
                <w:t xml:space="preserve">Christian Rico</w:t>
              </w:r>
            </w:hyperlink>
            <w:r>
              <w:rPr/>
              <w:t xml:space="preserve">et al.</w:t>
            </w:r>
          </w:p>
          <w:p>
            <w:pPr/>
            <w:r>
              <w:rPr/>
              <w:t xml:space="preserve">Pierre-Yves Milcent. </w:t>
            </w:r>
            <w:r>
              <w:rPr>
                <w:i w:val="1"/>
                <w:iCs w:val="1"/>
              </w:rPr>
              <w:t xml:space="preserve">L’économie du fer protohistorique : de la production à la consommation du métal. Actes du XXVIIIe colloque international de l’Association française pour l’étude de l’âge du Fer (Toulouse, 20-23 mai 2004)</w:t>
            </w:r>
            <w:r>
              <w:rPr/>
              <w:t xml:space="preserve">, Supplément Aquitania (14/2), </w:t>
            </w:r>
            <w:hyperlink r:id="rId51" w:history="1">
              <w:r>
                <w:rPr>
                  <w:color w:val="#410a8c"/>
                  <w:u w:val="single"/>
                </w:rPr>
                <w:t xml:space="preserve">Fédération Aquitania</w:t>
              </w:r>
            </w:hyperlink>
            <w:r>
              <w:rPr/>
              <w:t xml:space="preserve">, pp.145-150, 2007, 978-2-910763-08-4</w:t>
            </w:r>
          </w:p>
          <w:p>
            <w:pPr/>
            <w:r>
              <w:rPr/>
              <w:t xml:space="preserve">Chapitre d'ouvrage</w:t>
            </w:r>
          </w:p>
          <w:p>
            <w:pPr/>
            <w:hyperlink r:id="rId48" w:history="1">
              <w:r>
                <w:rPr>
                  <w:color w:val="#410a8c"/>
                  <w:u w:val="single"/>
                </w:rPr>
                <w:t xml:space="preserve">hal-01952434v2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Espèce méditerranéenne menacée et aménagements urbains : le cas d'Arundo plinii Turra à Fréjus</w:t>
              </w:r>
            </w:hyperlink>
          </w:p>
          <w:p>
            <w:pPr/>
            <w:hyperlink r:id="rId13" w:history="1">
              <w:r>
                <w:rPr>
                  <w:color w:val="#410a8c"/>
                  <w:u w:val="single"/>
                </w:rPr>
                <w:t xml:space="preserve">Bruno Vila</w:t>
              </w:r>
            </w:hyperlink>
            <w:r>
              <w:rPr/>
              <w:t xml:space="preserve">,</w:t>
            </w:r>
            <w:hyperlink r:id="rId53" w:history="1">
              <w:r>
                <w:rPr>
                  <w:color w:val="#410a8c"/>
                  <w:u w:val="single"/>
                </w:rPr>
                <w:t xml:space="preserve">C. Barthélémy</w:t>
              </w:r>
            </w:hyperlink>
            <w:r>
              <w:rPr/>
              <w:t xml:space="preserve">,</w:t>
            </w:r>
            <w:hyperlink r:id="rId54" w:history="1">
              <w:r>
                <w:rPr>
                  <w:color w:val="#410a8c"/>
                  <w:u w:val="single"/>
                </w:rPr>
                <w:t xml:space="preserve">J.N. Consales</w:t>
              </w:r>
            </w:hyperlink>
            <w:r>
              <w:rPr/>
              <w:t xml:space="preserve">,</w:t>
            </w:r>
            <w:hyperlink r:id="rId12" w:history="1">
              <w:r>
                <w:rPr>
                  <w:color w:val="#410a8c"/>
                  <w:u w:val="single"/>
                </w:rPr>
                <w:t xml:space="preserve">Laurent Hardion</w:t>
              </w:r>
            </w:hyperlink>
            <w:r>
              <w:rPr/>
              <w:t xml:space="preserve">,</w:t>
            </w:r>
            <w:hyperlink r:id="rId11" w:history="1">
              <w:r>
                <w:rPr>
                  <w:color w:val="#410a8c"/>
                  <w:u w:val="single"/>
                </w:rPr>
                <w:t xml:space="preserve">Guillaume Renoux</w:t>
              </w:r>
            </w:hyperlink>
            <w:r>
              <w:rPr/>
              <w:t xml:space="preserve">et al.</w:t>
            </w:r>
          </w:p>
          <w:p>
            <w:pPr/>
            <w:r>
              <w:rPr/>
              <w:t xml:space="preserve">[Rapport de recherche] IMEP. 2015</w:t>
            </w:r>
          </w:p>
          <w:p>
            <w:pPr/>
            <w:r>
              <w:rPr/>
              <w:t xml:space="preserve">Rapport</w:t>
            </w:r>
            <w:r>
              <w:rPr/>
              <w:t xml:space="preserve"> (rapport de recherche)</w:t>
            </w:r>
          </w:p>
          <w:p>
            <w:pPr/>
            <w:hyperlink r:id="rId52" w:history="1">
              <w:r>
                <w:rPr>
                  <w:color w:val="#410a8c"/>
                  <w:u w:val="single"/>
                </w:rPr>
                <w:t xml:space="preserve">hal-01952612v1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Archers de César. Recherches historiques, archéologiques et paléométallurgiques sur les archers dans l'armée romaine et leur armement de César à Trajan.</w:t>
              </w:r>
            </w:hyperlink>
          </w:p>
          <w:p>
            <w:pPr/>
            <w:hyperlink r:id="rId11" w:history="1">
              <w:r>
                <w:rPr>
                  <w:color w:val="#410a8c"/>
                  <w:u w:val="single"/>
                </w:rPr>
                <w:t xml:space="preserve">Guillaume Renoux</w:t>
              </w:r>
            </w:hyperlink>
          </w:p>
          <w:p>
            <w:pPr/>
            <w:r>
              <w:rPr/>
              <w:t xml:space="preserve">Sciences de l'Homme et Société. Université Toulouse le Mirail - Toulouse II, 2006. Français. </w:t>
            </w:r>
            <w:hyperlink r:id="rId56" w:history="1">
              <w:r>
                <w:rPr>
                  <w:color w:val="#410a8c"/>
                  <w:u w:val="single"/>
                </w:rPr>
                <w:t xml:space="preserve">⟨NNT : ⟩</w:t>
              </w:r>
            </w:hyperlink>
          </w:p>
          <w:p>
            <w:pPr/>
            <w:r>
              <w:rPr/>
              <w:t xml:space="preserve">Thèse</w:t>
            </w:r>
          </w:p>
          <w:p>
            <w:pPr/>
            <w:hyperlink r:id="rId55" w:history="1">
              <w:r>
                <w:rPr>
                  <w:color w:val="#410a8c"/>
                  <w:u w:val="single"/>
                </w:rPr>
                <w:t xml:space="preserve">tel-00545245v1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22301v1" TargetMode="External"/><Relationship Id="rId9" Type="http://schemas.openxmlformats.org/officeDocument/2006/relationships/hyperlink" Target="https://hal.science/search/index/?q=*&amp;authFullName_s=R&#233;gine Verlaque" TargetMode="External"/><Relationship Id="rId10" Type="http://schemas.openxmlformats.org/officeDocument/2006/relationships/hyperlink" Target="https://hal.science/search/index/?q=*&amp;authFullName_s=Marc Verlaque" TargetMode="External"/><Relationship Id="rId11" Type="http://schemas.openxmlformats.org/officeDocument/2006/relationships/hyperlink" Target="https://hal.science/search/index/?q=*&amp;authFullName_s=Guillaume Renoux" TargetMode="External"/><Relationship Id="rId12" Type="http://schemas.openxmlformats.org/officeDocument/2006/relationships/hyperlink" Target="https://hal.science/search/index/?q=*&amp;authFullName_s=Laurent Hardion" TargetMode="External"/><Relationship Id="rId13" Type="http://schemas.openxmlformats.org/officeDocument/2006/relationships/hyperlink" Target="https://hal.science/search/index/?q=*&amp;authFullName_s=Bruno Vila" TargetMode="External"/><Relationship Id="rId14" Type="http://schemas.openxmlformats.org/officeDocument/2006/relationships/hyperlink" Target="https://dx.doi.org/10.1007/s10745-024-00501-9" TargetMode="External"/><Relationship Id="rId15" Type="http://schemas.openxmlformats.org/officeDocument/2006/relationships/hyperlink" Target="https://hal.science/hal-04922277v1" TargetMode="External"/><Relationship Id="rId16" Type="http://schemas.openxmlformats.org/officeDocument/2006/relationships/hyperlink" Target="https://hal.science/hal-04922281v1" TargetMode="External"/><Relationship Id="rId17" Type="http://schemas.openxmlformats.org/officeDocument/2006/relationships/hyperlink" Target="https://hal.science/hal-04922287v1" TargetMode="External"/><Relationship Id="rId18" Type="http://schemas.openxmlformats.org/officeDocument/2006/relationships/hyperlink" Target="https://hal.science/hal-04922291v1" TargetMode="External"/><Relationship Id="rId19" Type="http://schemas.openxmlformats.org/officeDocument/2006/relationships/hyperlink" Target="https://hal.science/hal-03232966v1" TargetMode="External"/><Relationship Id="rId20" Type="http://schemas.openxmlformats.org/officeDocument/2006/relationships/hyperlink" Target="https://dx.doi.org/10.3917/dha.451.0111" TargetMode="External"/><Relationship Id="rId21" Type="http://schemas.openxmlformats.org/officeDocument/2006/relationships/hyperlink" Target="https://hal.science/hal-01952359v1" TargetMode="External"/><Relationship Id="rId22" Type="http://schemas.openxmlformats.org/officeDocument/2006/relationships/hyperlink" Target="https://hal.science/hal-01952352v1" TargetMode="External"/><Relationship Id="rId23" Type="http://schemas.openxmlformats.org/officeDocument/2006/relationships/hyperlink" Target="https://hal.science/hal-01952309v1" TargetMode="External"/><Relationship Id="rId24" Type="http://schemas.openxmlformats.org/officeDocument/2006/relationships/hyperlink" Target="https://hal.science/hal-00565459v1" TargetMode="External"/><Relationship Id="rId25" Type="http://schemas.openxmlformats.org/officeDocument/2006/relationships/hyperlink" Target="https://hal.science/search/index/?q=*&amp;authFullName_s=Francis Dabosi" TargetMode="External"/><Relationship Id="rId26" Type="http://schemas.openxmlformats.org/officeDocument/2006/relationships/hyperlink" Target="https://hal.science/search/index/?q=*&amp;authFullName_s=P. Lavaud" TargetMode="External"/><Relationship Id="rId27" Type="http://schemas.openxmlformats.org/officeDocument/2006/relationships/hyperlink" Target="https://hal.science/hal-00861368v1" TargetMode="External"/><Relationship Id="rId28" Type="http://schemas.openxmlformats.org/officeDocument/2006/relationships/hyperlink" Target="https://hal.science/search/index/?q=*&amp;authFullName_s=Pascal Lavaud" TargetMode="External"/><Relationship Id="rId29" Type="http://schemas.openxmlformats.org/officeDocument/2006/relationships/hyperlink" Target="https://dx.doi.org/10.3989/gladius.2009.215" TargetMode="External"/><Relationship Id="rId30" Type="http://schemas.openxmlformats.org/officeDocument/2006/relationships/hyperlink" Target="https://hal.science/hal-00534532v1" TargetMode="External"/><Relationship Id="rId31" Type="http://schemas.openxmlformats.org/officeDocument/2006/relationships/hyperlink" Target="https://hal.science/hal-01952322v1" TargetMode="External"/><Relationship Id="rId32" Type="http://schemas.openxmlformats.org/officeDocument/2006/relationships/hyperlink" Target="https://hal.science/search/index/?q=*&amp;authFullName_s=Jean-Marie Pailler" TargetMode="External"/><Relationship Id="rId33" Type="http://schemas.openxmlformats.org/officeDocument/2006/relationships/hyperlink" Target="https://dx.doi.org/10.3406/arsci.2004.1069" TargetMode="External"/><Relationship Id="rId34" Type="http://schemas.openxmlformats.org/officeDocument/2006/relationships/hyperlink" Target="https://hal.science/hal-01952343v1" TargetMode="External"/><Relationship Id="rId35" Type="http://schemas.openxmlformats.org/officeDocument/2006/relationships/hyperlink" Target="https://hal.science/hal-01952295v1" TargetMode="External"/><Relationship Id="rId36" Type="http://schemas.openxmlformats.org/officeDocument/2006/relationships/hyperlink" Target="https://hal.science/hal-01952331v1" TargetMode="External"/><Relationship Id="rId37" Type="http://schemas.openxmlformats.org/officeDocument/2006/relationships/hyperlink" Target="https://hal.science/hal-04922273v1" TargetMode="External"/><Relationship Id="rId38" Type="http://schemas.openxmlformats.org/officeDocument/2006/relationships/hyperlink" Target="https://hal.science/hal-04263082v1" TargetMode="External"/><Relationship Id="rId39" Type="http://schemas.openxmlformats.org/officeDocument/2006/relationships/hyperlink" Target="https://hal.science/hal-01860135v1" TargetMode="External"/><Relationship Id="rId40" Type="http://schemas.openxmlformats.org/officeDocument/2006/relationships/hyperlink" Target="https://hal.science/search/index/?q=*&amp;authFullName_s=Fabien Halter" TargetMode="External"/><Relationship Id="rId41" Type="http://schemas.openxmlformats.org/officeDocument/2006/relationships/hyperlink" Target="https://hal.science/search/index/?q=*&amp;authFullName_s=Christian Chauveau" TargetMode="External"/><Relationship Id="rId42" Type="http://schemas.openxmlformats.org/officeDocument/2006/relationships/hyperlink" Target="https://hal.science/hal-00669302v1" TargetMode="External"/><Relationship Id="rId43" Type="http://schemas.openxmlformats.org/officeDocument/2006/relationships/hyperlink" Target="https://univ-tlse2.hal.science/hal-01978510v1" TargetMode="External"/><Relationship Id="rId44" Type="http://schemas.openxmlformats.org/officeDocument/2006/relationships/hyperlink" Target="https://hal.science/search/index/?q=*&amp;authFullName_s=Didier B&#233;ziat" TargetMode="External"/><Relationship Id="rId45" Type="http://schemas.openxmlformats.org/officeDocument/2006/relationships/hyperlink" Target="https://hal.science/search/index/?q=*&amp;authFullName_s=Marie-Pierre Coustures" TargetMode="External"/><Relationship Id="rId46" Type="http://schemas.openxmlformats.org/officeDocument/2006/relationships/hyperlink" Target="https://hal.science/search/index/?q=*&amp;authFullName_s=Jean-Marc Fabre" TargetMode="External"/><Relationship Id="rId47" Type="http://schemas.openxmlformats.org/officeDocument/2006/relationships/hyperlink" Target="https://www.pulm.fr/index.php/supplement-revue-archeologique-de-narbonnaise-n-43.html" TargetMode="External"/><Relationship Id="rId48" Type="http://schemas.openxmlformats.org/officeDocument/2006/relationships/hyperlink" Target="https://hal.science/hal-01952434v2" TargetMode="External"/><Relationship Id="rId49" Type="http://schemas.openxmlformats.org/officeDocument/2006/relationships/hyperlink" Target="https://hal.science/search/index/?q=*&amp;authFullName_s=Camille Scaon" TargetMode="External"/><Relationship Id="rId50" Type="http://schemas.openxmlformats.org/officeDocument/2006/relationships/hyperlink" Target="https://hal.science/search/index/?q=*&amp;authFullName_s=Christian Rico" TargetMode="External"/><Relationship Id="rId51" Type="http://schemas.openxmlformats.org/officeDocument/2006/relationships/hyperlink" Target="https://aquitania.u-bordeaux-montaigne.fr/" TargetMode="External"/><Relationship Id="rId52" Type="http://schemas.openxmlformats.org/officeDocument/2006/relationships/hyperlink" Target="https://hal.science/hal-01952612v1" TargetMode="External"/><Relationship Id="rId53" Type="http://schemas.openxmlformats.org/officeDocument/2006/relationships/hyperlink" Target="https://hal.science/search/index/?q=*&amp;authFullName_s=C. Barth&#233;l&#233;my" TargetMode="External"/><Relationship Id="rId54" Type="http://schemas.openxmlformats.org/officeDocument/2006/relationships/hyperlink" Target="https://hal.science/search/index/?q=*&amp;authFullName_s=J.N. Consales" TargetMode="External"/><Relationship Id="rId55" Type="http://schemas.openxmlformats.org/officeDocument/2006/relationships/hyperlink" Target="https://theses.hal.science/tel-00545245v1" TargetMode="External"/><Relationship Id="rId56" Type="http://schemas.openxmlformats.org/officeDocument/2006/relationships/hyperlink" Target="https://www.theses.fr/"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Renoux</dc:title>
  <dc:description>CV</dc:description>
  <dc:subject/>
  <cp:keywords/>
  <cp:category/>
  <cp:lastModifiedBy/>
  <dcterms:created xsi:type="dcterms:W3CDTF">2026-05-10T08:01:35+02:00</dcterms:created>
  <dcterms:modified xsi:type="dcterms:W3CDTF">2026-05-10T08:01:35+02:00</dcterms:modified>
</cp:coreProperties>
</file>

<file path=docProps/custom.xml><?xml version="1.0" encoding="utf-8"?>
<Properties xmlns="http://schemas.openxmlformats.org/officeDocument/2006/custom-properties" xmlns:vt="http://schemas.openxmlformats.org/officeDocument/2006/docPropsVTypes"/>
</file>