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Guillemette Prévot </w:t>
      </w:r>
      <w:r>
        <w:rPr>
          <w:color w:val="641e6e"/>
        </w:rPr>
        <w:t xml:space="preserve">ATER en musique et musicologie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guillemette-prevot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recherches pour une histoire des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pp.123-136.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⟨10.3917/hyp.211.0123⟩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 : artiste. Une histoire des hésitations doctrinales et jurisprudentielles face à une qualification socio-professionnelle (1804-1919)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25, pp.195-216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hal-04936969v2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en jeu versus Revue de musicologie. Contestation institutionnelle, opposition éditoriale, critique épistémologique. Revue des enjeux.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Un siècle de musicologie en France, 103 (2), pp.255-282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littéraire au musical : transposition des méthodes d’analyse. L’exemple de Pulcinella d’Igor Stravinsky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du son — Écrits 1916-1979. Ivan Wyschnegradsky. Textes réunis, présentés et annotés par Pascale Criton Symétrie,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Dissonanz = Dissonance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salarié au même titre que les ouvriers” ? Une lecture du statut socio-professionnel de l’artiste par le droit (1800-1920)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au travail. Images, textes, discours (XIXe s.)</w:t>
            </w:r>
            <w:r>
              <w:rPr/>
              <w:t xml:space="preserve">, May 2024, Lyon (Musée des Beaux-Arts),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des spectacles : balises pour un état des lieux (1870-1914)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 : Musiques, Cultures 1789-1918</w:t>
            </w:r>
            <w:r>
              <w:rPr/>
              <w:t xml:space="preserve">, Katharine Ellis; Mark Everist, Jul 2024, Paris (Bibliothèque La Grange-Fleuret),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“Rémunération de productivité”, “utilité marginale”, “valeur d’usage” : la notion de salaire musical au regard de l’économie politique (fin XIXe-début XXe)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matérielle de la musique et des arts du spectacle : d’une économie domestique à une économie politique (XVIe-XXe siècle)</w:t>
            </w:r>
            <w:r>
              <w:rPr/>
              <w:t xml:space="preserve">, Rémy Campos; Anne-Madeleine Goulet, Feb 2022, Paris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internationalisme syndical ? : aux origines de la Confédération internationale des artistes musiciens (1904-1914)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as a profession: status, careers and organizations (18th-20th centuries)</w:t>
            </w:r>
            <w:r>
              <w:rPr/>
              <w:t xml:space="preserve">, Jun 2022, Lisbonne (Universidade de Lisboa),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Rentabiliser un orchestre : enjeux et méthodes (1898-1914)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les arts du spectacle à la lumière de l’économie politique (XVIe-XXe siècle)</w:t>
            </w:r>
            <w:r>
              <w:rPr/>
              <w:t xml:space="preserve">, Rémy Campos; Anne-Madeleine Goulet, Jul 2021, Abbaye de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casinos français : des lieux de travail musical hors juridiction syndicale ? Le cas du Casino de Vichy (1901-1914)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vos jeux : La vie musicale dans les casinos français XIXe-XXIe siècle</w:t>
            </w:r>
            <w:r>
              <w:rPr/>
              <w:t xml:space="preserve">, Étienne Jardin; Martin Guerpin,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and the rise of trade unions: A case study of Paris orchestral musicians at the turn of the twentieth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in music</w:t>
            </w:r>
            <w:r>
              <w:rPr/>
              <w:t xml:space="preserve">, Martin Cloonan, Jan 2016, Glasgow (Mitchell Library),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français face aux musiciens italiens : de la préférence nationale à la solidarité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à Paris au tournant du siècle (1890-1918)</w:t>
            </w:r>
            <w:r>
              <w:rPr/>
              <w:t xml:space="preserve">, Apr 2016, Paris (Conservatoire national supérieur de musique et de danse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ombres de la “ville lumière” : conditions de travail et organisation syndicale des musiciens d’orchestre parisiens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of Light: Paris 1900-1950</w:t>
            </w:r>
            <w:r>
              <w:rPr/>
              <w:t xml:space="preserve">, May 2015, Londres (Institut Français),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Nattiez acteur de la revue Musique en jeu : la sémiologie musicale à l'épreuve d'une stratégie éditoriale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écrits de Jean-Jacques Nattiez</w:t>
            </w:r>
            <w:r>
              <w:rPr/>
              <w:t xml:space="preserve">, Nov 2015, Paris (Conservatoire national supérieur de musique et de danse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la Révolution russe sur l’œuvre d'Ivan Wyschnegradsky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Wyschnegradsky</w:t>
            </w:r>
            <w:r>
              <w:rPr/>
              <w:t xml:space="preserve">, Mar 2014, Paris (Conservatoire national supérieur de musique et de danse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Courrier de l’orchestre : une source pour une histoire du syndicalisme musical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</w:p>
          <w:p>
            <w:pPr/>
            <w:r>
              <w:rPr/>
              <w:t xml:space="preserve">Michel Duchesneau; Federico Lazzaro. </w:t>
            </w:r>
            <w:r>
              <w:rPr>
                <w:i w:val="1"/>
                <w:iCs w:val="1"/>
              </w:rPr>
              <w:t xml:space="preserve">Le discours sur la musique dans la presse française (1890-1940). Lieux, modalités, fonctions</w:t>
            </w:r>
            <w:r>
              <w:rPr/>
              <w:t xml:space="preserve">, Vrin,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casinos en France à la Belle Époque : une question de rentabilité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Théophile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 et Etienne Jardin (dir.) Faites vos jeux ! La vie musicale dans les casinos français (19e-21e siècle)</w:t>
            </w:r>
            <w:r>
              <w:rPr/>
              <w:t xml:space="preserve">, Actes Sud/Palazzetto Bru Zane, pp.287-320,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casinos en France à la Belle Époque : une question de rentabilité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Théophile Bonjour</w:t>
              </w:r>
            </w:hyperlink>
          </w:p>
          <w:p>
            <w:pPr/>
            <w:r>
              <w:rPr/>
              <w:t xml:space="preserve">Martin Guerpin; Étienne Jardin. </w:t>
            </w:r>
            <w:r>
              <w:rPr>
                <w:i w:val="1"/>
                <w:iCs w:val="1"/>
              </w:rPr>
              <w:t xml:space="preserve">Faites vos jeux. La vie musicale dans les casinos français (XIXe-XXIe siècle)</w:t>
            </w:r>
            <w:r>
              <w:rPr/>
              <w:t xml:space="preserve">, Actes Sud, pp.287-319,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hal-04634306v1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2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emette-prevot" TargetMode="External"/><Relationship Id="rId9" Type="http://schemas.openxmlformats.org/officeDocument/2006/relationships/hyperlink" Target="https://hal.science/hal-04957687v1" TargetMode="External"/><Relationship Id="rId10" Type="http://schemas.openxmlformats.org/officeDocument/2006/relationships/hyperlink" Target="https://hal.science/search/index/?q=*&amp;authFullName_s=Guillemette Pr&#233;vot" TargetMode="External"/><Relationship Id="rId11" Type="http://schemas.openxmlformats.org/officeDocument/2006/relationships/hyperlink" Target="https://hal.science/search/index/?q=*&amp;authFullName_s=Chlo&#233; Nejma Rondeleux" TargetMode="External"/><Relationship Id="rId12" Type="http://schemas.openxmlformats.org/officeDocument/2006/relationships/hyperlink" Target="https://dx.doi.org/10.3917/hyp.211.0123" TargetMode="External"/><Relationship Id="rId13" Type="http://schemas.openxmlformats.org/officeDocument/2006/relationships/hyperlink" Target="https://hal.science/hal-04936969v2" TargetMode="External"/><Relationship Id="rId14" Type="http://schemas.openxmlformats.org/officeDocument/2006/relationships/hyperlink" Target="https://hal.science/hal-03741818v1" TargetMode="External"/><Relationship Id="rId15" Type="http://schemas.openxmlformats.org/officeDocument/2006/relationships/hyperlink" Target="https://hal.science/hal-03885435v1" TargetMode="External"/><Relationship Id="rId16" Type="http://schemas.openxmlformats.org/officeDocument/2006/relationships/hyperlink" Target="https://hal.science/hal-03741820v1" TargetMode="External"/><Relationship Id="rId17" Type="http://schemas.openxmlformats.org/officeDocument/2006/relationships/hyperlink" Target="https://hal.science/hal-04936990v1" TargetMode="External"/><Relationship Id="rId18" Type="http://schemas.openxmlformats.org/officeDocument/2006/relationships/hyperlink" Target="https://hal.science/hal-04936983v1" TargetMode="External"/><Relationship Id="rId19" Type="http://schemas.openxmlformats.org/officeDocument/2006/relationships/hyperlink" Target="https://hal.science/hal-04936993v1" TargetMode="External"/><Relationship Id="rId20" Type="http://schemas.openxmlformats.org/officeDocument/2006/relationships/hyperlink" Target="https://hal.science/hal-04936988v1" TargetMode="External"/><Relationship Id="rId21" Type="http://schemas.openxmlformats.org/officeDocument/2006/relationships/hyperlink" Target="https://hal.science/hal-04936996v1" TargetMode="External"/><Relationship Id="rId22" Type="http://schemas.openxmlformats.org/officeDocument/2006/relationships/hyperlink" Target="https://hal.science/hal-04936999v1" TargetMode="External"/><Relationship Id="rId23" Type="http://schemas.openxmlformats.org/officeDocument/2006/relationships/hyperlink" Target="https://hal.science/hal-04937004v1" TargetMode="External"/><Relationship Id="rId24" Type="http://schemas.openxmlformats.org/officeDocument/2006/relationships/hyperlink" Target="https://hal.science/hal-04937010v1" TargetMode="External"/><Relationship Id="rId25" Type="http://schemas.openxmlformats.org/officeDocument/2006/relationships/hyperlink" Target="https://hal.science/hal-04937016v1" TargetMode="External"/><Relationship Id="rId26" Type="http://schemas.openxmlformats.org/officeDocument/2006/relationships/hyperlink" Target="https://hal.science/hal-04937014v1" TargetMode="External"/><Relationship Id="rId27" Type="http://schemas.openxmlformats.org/officeDocument/2006/relationships/hyperlink" Target="https://hal.science/hal-04937020v1" TargetMode="External"/><Relationship Id="rId28" Type="http://schemas.openxmlformats.org/officeDocument/2006/relationships/hyperlink" Target="https://hal.science/hal-04634317v1" TargetMode="External"/><Relationship Id="rId29" Type="http://schemas.openxmlformats.org/officeDocument/2006/relationships/hyperlink" Target="https://hal.science/hal-04580793v1" TargetMode="External"/><Relationship Id="rId30" Type="http://schemas.openxmlformats.org/officeDocument/2006/relationships/hyperlink" Target="https://hal.science/search/index/?q=*&amp;authFullName_s=Th&#233;ophile Bonjour" TargetMode="External"/><Relationship Id="rId31" Type="http://schemas.openxmlformats.org/officeDocument/2006/relationships/hyperlink" Target="https://hal.science/hal-0463430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Guillemette Prévot</dc:title>
  <dc:description>CV</dc:description>
  <dc:subject/>
  <cp:keywords/>
  <cp:category/>
  <cp:lastModifiedBy/>
  <dcterms:created xsi:type="dcterms:W3CDTF">2026-04-05T11:48:38+02:00</dcterms:created>
  <dcterms:modified xsi:type="dcterms:W3CDTF">2026-04-05T11:48:38+02:00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