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Vernerey-Kopp </w:t>
      </w:r>
      <w:r>
        <w:rPr>
          <w:color w:val="641e6e"/>
        </w:rPr>
        <w:t xml:space="preserve">Doctorante à l'Institut des sciences socialesUniversité de Lausanne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à la maison ? Pratiques frontalières « d’adultes solidaires » auprès de jeunes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Vernerey-Kopp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Toulouse – Université Jean Jaurès</w:t>
            </w:r>
            <w:r>
              <w:rPr/>
              <w:t xml:space="preserve">, Association française de sociologie; RT 2 Migrations, altérité et internationalisation,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hal-05211111v1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211111v1" TargetMode="External"/><Relationship Id="rId9" Type="http://schemas.openxmlformats.org/officeDocument/2006/relationships/hyperlink" Target="https://hal.science/search/index/?q=*&amp;authFullName_s=G&#233;raldine Vernerey-Kop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Vernerey-Kopp</dc:title>
  <dc:description>CV</dc:description>
  <dc:subject/>
  <cp:keywords/>
  <cp:category/>
  <cp:lastModifiedBy/>
  <dcterms:created xsi:type="dcterms:W3CDTF">2026-05-25T14:45:22+02:00</dcterms:created>
  <dcterms:modified xsi:type="dcterms:W3CDTF">2026-05-25T14:45:22+02:00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