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Marchais </w:t>
      </w:r>
      <w:r>
        <w:rPr>
          <w:color w:val="641e6e"/>
        </w:rPr>
        <w:t xml:space="preserve">Conservatrice de bibliothèques, Laboratoire ICARE, INSPE, Université de La Réunion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gwenaelle-marchais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0000-0003-2967-2065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078847206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0000000139819281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Piloter la documentation électronique : un exercice de haute-voltige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Gwenaëlle Marchais</w:t>
              </w:r>
            </w:hyperlink>
          </w:p>
          <w:p>
            <w:pPr/>
            <w:r>
              <w:rPr/>
              <w:t xml:space="preserve">2021, pp.27.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⟨10.35562/arabesques.2324⟩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hal-03265804v1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DD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marchais" TargetMode="External"/><Relationship Id="rId9" Type="http://schemas.openxmlformats.org/officeDocument/2006/relationships/hyperlink" Target="https://orcid.org/0000-0003-2967-2065" TargetMode="External"/><Relationship Id="rId10" Type="http://schemas.openxmlformats.org/officeDocument/2006/relationships/hyperlink" Target="https://www.idref.fr/078847206" TargetMode="External"/><Relationship Id="rId11" Type="http://schemas.openxmlformats.org/officeDocument/2006/relationships/hyperlink" Target="http://isni.org/isni/0000000139819281" TargetMode="External"/><Relationship Id="rId12" Type="http://schemas.openxmlformats.org/officeDocument/2006/relationships/hyperlink" Target="https://hal.science/hal-03265804v1" TargetMode="External"/><Relationship Id="rId13" Type="http://schemas.openxmlformats.org/officeDocument/2006/relationships/hyperlink" Target="https://hal.science/search/index/?q=*&amp;authFullName_s=Gwena&#235;lle Marchais" TargetMode="External"/><Relationship Id="rId14" Type="http://schemas.openxmlformats.org/officeDocument/2006/relationships/hyperlink" Target="https://dx.doi.org/10.35562/arabesques.232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Marchais</dc:title>
  <dc:description>CV</dc:description>
  <dc:subject/>
  <cp:keywords/>
  <cp:category/>
  <cp:lastModifiedBy/>
  <dcterms:created xsi:type="dcterms:W3CDTF">2026-05-01T19:20:00+02:00</dcterms:created>
  <dcterms:modified xsi:type="dcterms:W3CDTF">2026-05-01T19:20:00+02:00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