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Hakima El Kaddioui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hakima-el-kaddioui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0000-0001-8633-5693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le quotidien. Processus d'ornementation du logement collectif privé en Île-de-France (2009-2016)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Hakima El Kaddioui</w:t>
              </w:r>
            </w:hyperlink>
          </w:p>
          <w:p>
            <w:pPr/>
            <w:r>
              <w:rPr/>
              <w:t xml:space="preserve">Architecture, aménagement de l'espace. Université Paris 1 - Panthéon-Sorbonne; École nationale supérieure d'architecture de Paris La Villette, 2022.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tel-03979938v1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0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kima-el-kaddioui" TargetMode="External"/><Relationship Id="rId9" Type="http://schemas.openxmlformats.org/officeDocument/2006/relationships/hyperlink" Target="https://orcid.org/0000-0001-8633-5693" TargetMode="External"/><Relationship Id="rId10" Type="http://schemas.openxmlformats.org/officeDocument/2006/relationships/hyperlink" Target="https://hal.science/tel-03979938v1" TargetMode="External"/><Relationship Id="rId11" Type="http://schemas.openxmlformats.org/officeDocument/2006/relationships/hyperlink" Target="https://hal.science/search/index/?q=*&amp;authFullName_s=Hakima El Kaddiou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Hakima El Kaddioui</dc:title>
  <dc:description>CV</dc:description>
  <dc:subject/>
  <cp:keywords/>
  <cp:category/>
  <cp:lastModifiedBy/>
  <dcterms:created xsi:type="dcterms:W3CDTF">2026-03-16T21:16:23+01:00</dcterms:created>
  <dcterms:modified xsi:type="dcterms:W3CDTF">2026-03-16T21:16:23+01:00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