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Halimatou Mama Awal </w:t></w:r><w:r><w:rPr><w:color w:val="641e6e"/></w:rPr><w:t xml:space="preserve">Maître de Conférences en Histoires et Cultures Architectures à l'École Nationale Supérieure d'Architecture de Grenoble</w:t></w:r></w:p><w:p><w:pPr><w:spacing w:before="600"/></w:pPr></w:p><w:p><w:pPr><w:spacing w:before="600"/></w:pPr></w:p><w:p><w:pPr><w:pStyle w:val="Heading2"/></w:pPr><w:r><w:rPr><w:color w:val="1e198e"/><w:b w:val="1"/><w:bCs w:val="1"/></w:rPr><w:t xml:space="preserve">Présentation</w:t></w:r></w:p><w:p><w:pPr><w:spacing w:after="100"/></w:pPr></w:p><w:p><w:pPr/><w:r><w:rPr/><w:t xml:space="preserve">Halimatou MAMA AWAL, est architecte camerounaise diplômée de l’Ecole Nationale Supérieure d’Architecture de Grenoble. Elle obtient le Prix d’urbanisme Tony Garnier de l’Académie d’Architecture française en 2009. Docteure en Architecture avec une thèse soutenue en 2015 intitulée « La métropole–village(s) de Ouagadougou : explorer les potentiels d’un territoire, supports de processus de projet architectural ». Actuellement maître de conférences dans la discipline « Histoire et cultures architecturales » à l’École nationale supérieure d’architecture de Grenoble, elle est aussi chercheure à l’Unité de recherche « Architecture, environnement et cultures constructives (AE&CC).Depuis Septembre 2024, Halimatou Mama Awal est présidente du Conseil Pédagogique et Scientiﬁque de l’École nationale supérieure d’architecture de Grenoble. Parallèlement, Halimatou Mama Awal enseigne l’histoire des villes et de l’urbanisme en Licence et participe aux ateliers de projet pour le niveau Master. Elle est également responsable pédagogique du diplôme de spécialisation et d'approfondissement « Architecture de terre, cultures constructives et développement durable ».Par ailleurs, Halimatou Mama Awal est membre des Ateliers de Cergy depuis 10 ans, elle a participé à diﬀérentes sessions en Afrique subsaharienne : Benin, Burkina Faso, Côte d’Ivoire, Cameroun, Centrafrique, à la formation-action Urban prospective Lab sur les villes intermédiaires et à la formation-action Plateforme urbaine Cameroun.&amp;quot;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Co-construire de l'expertise inclusive des connaissances locales</w:t></w:r></w:hyperlink></w:p><w:p><w:pPr/><w:hyperlink r:id="rId8" w:history="1"><w:r><w:rPr><w:color w:val="#410a8c"/><w:u w:val="single"/></w:rPr><w:t xml:space="preserve">Aysegul Cankat</w:t></w:r></w:hyperlink><w:r><w:rPr/><w:t xml:space="preserve">,</w:t></w:r><w:hyperlink r:id="rId9" w:history="1"><w:r><w:rPr><w:color w:val="#410a8c"/><w:u w:val="single"/></w:rPr><w:t xml:space="preserve">Halimatou Mama Awal</w:t></w:r></w:hyperlink><w:r><w:rPr/><w:t xml:space="preserve">,</w:t></w:r><w:hyperlink r:id="rId10" w:history="1"><w:r><w:rPr><w:color w:val="#410a8c"/><w:u w:val="single"/></w:rPr><w:t xml:space="preserve">Olivier Moles</w:t></w:r></w:hyperlink><w:r><w:rPr/><w:t xml:space="preserve">,</w:t></w:r><w:hyperlink r:id="rId11" w:history="1"><w:r><w:rPr><w:color w:val="#410a8c"/><w:u w:val="single"/></w:rPr><w:t xml:space="preserve">Lébrini Dadjouari</w:t></w:r></w:hyperlink><w:r><w:rPr/><w:t xml:space="preserve">,</w:t></w:r><w:hyperlink r:id="rId12" w:history="1"><w:r><w:rPr><w:color w:val="#410a8c"/><w:u w:val="single"/></w:rPr><w:t xml:space="preserve">Soayouba Tiemtoré</w:t></w:r></w:hyperlink><w:r><w:rPr/><w:t xml:space="preserve">et al.</w:t></w:r></w:p><w:p><w:pPr/><w:r><w:rPr><w:i w:val="1"/><w:iCs w:val="1"/></w:rPr><w:t xml:space="preserve">Afrique Contemporaine</w:t></w:r><w:r><w:rPr/><w:t xml:space="preserve">, 2019, 269-270, pp.283-306</w:t></w:r></w:p><w:p><w:pPr/><w:r><w:rPr/><w:t xml:space="preserve">Article dans une revue</w:t></w:r></w:p><w:p><w:pPr/><w:hyperlink r:id="rId7" w:history="1"><w:r><w:rPr><w:color w:val="#410a8c"/><w:u w:val="single"/></w:rPr><w:t xml:space="preserve">hal-04962107v1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figure, pour une lecture active du territoire - Hybridation d’idées et de méthodologies projectuelles</w:t></w:r></w:hyperlink></w:p><w:p><w:pPr/><w:hyperlink r:id="rId9" w:history="1"><w:r><w:rPr><w:color w:val="#410a8c"/><w:u w:val="single"/></w:rPr><w:t xml:space="preserve">Halimatou Mama Awal</w:t></w:r></w:hyperlink></w:p><w:p><w:pPr/><w:r><w:rPr><w:i w:val="1"/><w:iCs w:val="1"/></w:rPr><w:t xml:space="preserve">DESSIN – DESIGN – PROJET : Représenter et Reconfigurer Les Espaces ouverts</w:t></w:r><w:r><w:rPr/><w:t xml:space="preserve">, Ecole Nationale Supérieure d'Architecture de Paris La Villette (ENSAPLV), May 2019, Paris, France</w:t></w:r></w:p><w:p><w:pPr/><w:r><w:rPr/><w:t xml:space="preserve">Communication dans un congrès</w:t></w:r></w:p><w:p><w:pPr/><w:hyperlink r:id="rId13" w:history="1"><w:r><w:rPr><w:color w:val="#410a8c"/><w:u w:val="single"/></w:rPr><w:t xml:space="preserve">hal-02361299v1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métropole-village(s) de Ouagadougou : explorer les potentiels d'un territoire, supports de processus de projet architectural</w:t></w:r></w:hyperlink></w:p><w:p><w:pPr/><w:hyperlink r:id="rId9" w:history="1"><w:r><w:rPr><w:color w:val="#410a8c"/><w:u w:val="single"/></w:rPr><w:t xml:space="preserve">Halimatou Mama Awal</w:t></w:r></w:hyperlink></w:p><w:p><w:pPr/><w:r><w:rPr/><w:t xml:space="preserve">Architecture, aménagement de l'espace. Université Grenoble Alpes, 2015. Français. </w:t></w:r><w:hyperlink r:id="rId15" w:history="1"><w:r><w:rPr><w:color w:val="#410a8c"/><w:u w:val="single"/></w:rPr><w:t xml:space="preserve">⟨NNT : 2015GREAH005⟩</w:t></w:r></w:hyperlink></w:p><w:p><w:pPr/><w:r><w:rPr/><w:t xml:space="preserve">Thèse</w:t></w:r></w:p><w:p><w:pPr/><w:hyperlink r:id="rId14" w:history="1"><w:r><w:rPr><w:color w:val="#410a8c"/><w:u w:val="single"/></w:rPr><w:t xml:space="preserve">tel-01370335v1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2107v1" TargetMode="External"/><Relationship Id="rId8" Type="http://schemas.openxmlformats.org/officeDocument/2006/relationships/hyperlink" Target="https://hal.science/search/index/?q=*&amp;authFullName_s=Aysegul Cankat" TargetMode="External"/><Relationship Id="rId9" Type="http://schemas.openxmlformats.org/officeDocument/2006/relationships/hyperlink" Target="https://hal.science/search/index/?q=*&amp;authFullName_s=Halimatou Mama Awal" TargetMode="External"/><Relationship Id="rId10" Type="http://schemas.openxmlformats.org/officeDocument/2006/relationships/hyperlink" Target="https://hal.science/search/index/?q=*&amp;authFullName_s=Olivier Moles" TargetMode="External"/><Relationship Id="rId11" Type="http://schemas.openxmlformats.org/officeDocument/2006/relationships/hyperlink" Target="https://hal.science/search/index/?q=*&amp;authFullName_s=L&#233;brini Dadjouari" TargetMode="External"/><Relationship Id="rId12" Type="http://schemas.openxmlformats.org/officeDocument/2006/relationships/hyperlink" Target="https://hal.science/search/index/?q=*&amp;authFullName_s=Soayouba Tiemtor&#233;" TargetMode="External"/><Relationship Id="rId13" Type="http://schemas.openxmlformats.org/officeDocument/2006/relationships/hyperlink" Target="https://hal.science/hal-02361299v1" TargetMode="External"/><Relationship Id="rId14" Type="http://schemas.openxmlformats.org/officeDocument/2006/relationships/hyperlink" Target="https://theses.hal.science/tel-01370335v1" TargetMode="External"/><Relationship Id="rId15" Type="http://schemas.openxmlformats.org/officeDocument/2006/relationships/hyperlink" Target="https://www.theses.fr/2015GREAH005"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Halimatou Mama Awal</dc:title>
  <dc:description>CV</dc:description>
  <dc:subject/>
  <cp:keywords/>
  <cp:category/>
  <cp:lastModifiedBy/>
  <dcterms:created xsi:type="dcterms:W3CDTF">2026-04-30T04:01:55+02:00</dcterms:created>
  <dcterms:modified xsi:type="dcterms:W3CDTF">2026-04-30T04:01:55+02:00</dcterms:modified>
</cp:coreProperties>
</file>

<file path=docProps/custom.xml><?xml version="1.0" encoding="utf-8"?>
<Properties xmlns="http://schemas.openxmlformats.org/officeDocument/2006/custom-properties" xmlns:vt="http://schemas.openxmlformats.org/officeDocument/2006/docPropsVTypes"/>
</file>