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Lebreton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écoles depuis plus de 20 ans, je m'intéresse à l'apprentissage et à l'enseignement des mathématiques au carrefour de différentes disciplines scientifiques : psychologie cognitive, didactique des mathématiques et sciences de l'éducation et de la formation.Mes questions de recherche portent initialement sur la compréhension des énoncés de problèmes mathématiques aux cycles 2 et 3 et plus récemment sur la transition entre pensée arithmétique et pensée algébrique.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algébrique à la transition école-collège et schématisation en barres : pertinences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2024 : XXXèmes journées de la COmission de la Recherche sur la Formation des Enseignants de Mathématiques</w:t>
            </w:r>
            <w:r>
              <w:rPr/>
              <w:t xml:space="preserve">, Université de Limoges; Xlim Institut de Recherche,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point de vue sur des problèmes mathématiques et inhibition au cycle 3 : impact de la structure des 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 Psychologie du développement et de l'Education : Enjeux actuels et défis pour le XXI siècle</w:t>
            </w:r>
            <w:r>
              <w:rPr/>
              <w:t xml:space="preserve">, Université de Genève; Centre Jean Piaget,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explicitement la représentation en barres pour résoudre des problèmes de partages inégaux au cycle 3 : pertinences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international de la COPIRELEM : Mathématiques et diversité à l'école</w:t>
            </w:r>
            <w:r>
              <w:rPr/>
              <w:t xml:space="preserve">, Aix-Marseille Université; INSPÉ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point de vue sur des problèmes additifs complexes et inhibition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 2022</w:t>
            </w:r>
            <w:r>
              <w:rPr/>
              <w:t xml:space="preserve">, Laboratoire EPSYLON (EA4556),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appropriation de la fête de Guandi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Yu-Sion 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"Culture(s), création et identités. Un regard anthropologique pluriel"</w:t>
            </w:r>
            <w:r>
              <w:rPr/>
              <w:t xml:space="preserve">, Nov 2012,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problèmes arithmétiques additifs à plusieurs étapes et stratégies de résolution chez des élèves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varia (E1 (N° varia)), pp.21-37.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⟨10.3917/spir.hs3.0021⟩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culturel, stratégies et performances en résolution de problème arithmétiques additifs complexes par les élèves de CM1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2013, Interculturalité et dynamique identitaires dans les îles de l'océan Indien, 43, pp.81--89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énoncés de problèmes arithmétiques complexes et catégorisation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Kabaro, revue internationale des Sciences de l'Homme et des Sociétés</w:t>
            </w:r>
            <w:r>
              <w:rPr/>
              <w:t xml:space="preserve">, 2011, Savoirs et cultures, VI (8-9),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appropriation de la fête de Guandi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Yu-Sion 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/>
              <w:t xml:space="preserve">Yu-Sion Live; Oda Jun'ichi. </w:t>
            </w:r>
            <w:r>
              <w:rPr>
                <w:i w:val="1"/>
                <w:iCs w:val="1"/>
              </w:rPr>
              <w:t xml:space="preserve">Culture(s), création et identités. Un regard anthropologique pluriel</w:t>
            </w:r>
            <w:r>
              <w:rPr/>
              <w:t xml:space="preserve">, Tokyo University of Foreign Studies,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de la Construction-Intégration de Kintsch à la compréhension des énoncés et à la résolution des problèmes arithmétiques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/>
              <w:t xml:space="preserve">Psychologie. Université de la Réunion, 2011.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2011LARE0014⟩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tel-00716841v1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790766v1" TargetMode="External"/><Relationship Id="rId8" Type="http://schemas.openxmlformats.org/officeDocument/2006/relationships/hyperlink" Target="https://hal.science/search/index/?q=*&amp;authFullName_s=Olivier Lebreton" TargetMode="External"/><Relationship Id="rId9" Type="http://schemas.openxmlformats.org/officeDocument/2006/relationships/hyperlink" Target="https://univ-reunion.hal.science/hal-04325506v1" TargetMode="External"/><Relationship Id="rId10" Type="http://schemas.openxmlformats.org/officeDocument/2006/relationships/hyperlink" Target="https://univ-reunion.hal.science/hal-04791243v1" TargetMode="External"/><Relationship Id="rId11" Type="http://schemas.openxmlformats.org/officeDocument/2006/relationships/hyperlink" Target="https://hal.science/hal-03976324v1" TargetMode="External"/><Relationship Id="rId12" Type="http://schemas.openxmlformats.org/officeDocument/2006/relationships/hyperlink" Target="https://univ-reunion.hal.science/hal-01170771v1" TargetMode="External"/><Relationship Id="rId13" Type="http://schemas.openxmlformats.org/officeDocument/2006/relationships/hyperlink" Target="https://hal.science/search/index/?q=*&amp;authFullName_s=Yu-Sion Live" TargetMode="External"/><Relationship Id="rId14" Type="http://schemas.openxmlformats.org/officeDocument/2006/relationships/hyperlink" Target="https://hal.science/hal-04493945v1" TargetMode="External"/><Relationship Id="rId15" Type="http://schemas.openxmlformats.org/officeDocument/2006/relationships/hyperlink" Target="https://dx.doi.org/10.3917/spir.hs3.0021" TargetMode="External"/><Relationship Id="rId16" Type="http://schemas.openxmlformats.org/officeDocument/2006/relationships/hyperlink" Target="https://univ-reunion.hal.science/hal-02186015v1" TargetMode="External"/><Relationship Id="rId17" Type="http://schemas.openxmlformats.org/officeDocument/2006/relationships/hyperlink" Target="https://univ-reunion.hal.science/hal-03477184v1" TargetMode="External"/><Relationship Id="rId18" Type="http://schemas.openxmlformats.org/officeDocument/2006/relationships/hyperlink" Target="https://univ-reunion.hal.science/hal-01456914v1" TargetMode="External"/><Relationship Id="rId19" Type="http://schemas.openxmlformats.org/officeDocument/2006/relationships/hyperlink" Target="https://theses.hal.science/tel-00716841v1" TargetMode="External"/><Relationship Id="rId20" Type="http://schemas.openxmlformats.org/officeDocument/2006/relationships/hyperlink" Target="https://www.theses.fr/2011LARE001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Lebreton</dc:title>
  <dc:description>CV</dc:description>
  <dc:subject/>
  <cp:keywords/>
  <cp:category/>
  <cp:lastModifiedBy/>
  <dcterms:created xsi:type="dcterms:W3CDTF">2026-04-15T13:45:28+02:00</dcterms:created>
  <dcterms:modified xsi:type="dcterms:W3CDTF">2026-04-15T13:45:28+02:00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