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hatem mechri </w:t>
      </w:r>
      <w:r>
        <w:rPr>
          <w:color w:val="641e6e"/>
        </w:rPr>
        <w:t xml:space="preserve">Directeur de la promotion des prestations sanitaires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hatem-mechri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0009-0009-2856-5998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l'incidence de la tuberculose et les facteurs démographiques, socio économiques et environnementaux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Hatem Mechri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halshs-04775808v1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rappels générés par ordinateur et transmis sur papier aux professionnels de santé : effets sur les pratiques professionnelles et les résultats en matière de soins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Hatem Mechri</w:t>
              </w:r>
            </w:hyperlink>
          </w:p>
          <w:p>
            <w:pPr/>
            <w:r>
              <w:rPr/>
              <w:t xml:space="preserve">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⟨10.1002/14651858.cd001175.pub4⟩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halshs-04784188v1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9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tem-mechri" TargetMode="External"/><Relationship Id="rId8" Type="http://schemas.openxmlformats.org/officeDocument/2006/relationships/hyperlink" Target="https://orcid.org/0009-0009-2856-5998" TargetMode="External"/><Relationship Id="rId9" Type="http://schemas.openxmlformats.org/officeDocument/2006/relationships/hyperlink" Target="https://shs.hal.science/halshs-04775808v1" TargetMode="External"/><Relationship Id="rId10" Type="http://schemas.openxmlformats.org/officeDocument/2006/relationships/hyperlink" Target="https://hal.science/search/index/?q=*&amp;authFullName_s=Hatem Mechri" TargetMode="External"/><Relationship Id="rId11" Type="http://schemas.openxmlformats.org/officeDocument/2006/relationships/hyperlink" Target="https://shs.hal.science/halshs-04784188v1" TargetMode="External"/><Relationship Id="rId12" Type="http://schemas.openxmlformats.org/officeDocument/2006/relationships/hyperlink" Target="https://dx.doi.org/10.1002/14651858.cd001175.pub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mechri</dc:title>
  <dc:description>CV</dc:description>
  <dc:subject/>
  <cp:keywords/>
  <cp:category/>
  <cp:lastModifiedBy/>
  <dcterms:created xsi:type="dcterms:W3CDTF">2026-04-15T20:19:47+02:00</dcterms:created>
  <dcterms:modified xsi:type="dcterms:W3CDTF">2026-04-15T20:19:47+02:00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