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Hachem Benissa </w:t>
      </w:r>
      <w:r>
        <w:rPr>
          <w:color w:val="641e6e"/>
        </w:rPr>
        <w:t xml:space="preserve">Chercheur postdoctoral</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hbenissa</w:t>
        </w:r>
      </w:hyperlink>
    </w:p>
    <w:p>
      <w:pPr>
        <w:numPr>
          <w:ilvl w:val="0"/>
          <w:numId w:val="1"/>
        </w:numPr>
      </w:pPr>
      <w:r>
        <w:rPr/>
        <w:t xml:space="preserve"> ORCID : </w:t>
      </w:r>
      <w:hyperlink r:id="rId8" w:history="1">
        <w:r>
          <w:rPr>
            <w:color w:val="#410a8c"/>
            <w:u w:val="single"/>
          </w:rPr>
          <w:t xml:space="preserve">0000-0003-0902-6082</w:t>
        </w:r>
      </w:hyperlink>
    </w:p>
    <w:p>
      <w:pPr>
        <w:spacing w:before="600"/>
      </w:pPr>
    </w:p>
    <w:p>
      <w:pPr>
        <w:pStyle w:val="Heading2"/>
      </w:pPr>
      <w:r>
        <w:rPr>
          <w:color w:val="1e198e"/>
          <w:b w:val="1"/>
          <w:bCs w:val="1"/>
        </w:rPr>
        <w:t xml:space="preserve">Présentation</w:t>
      </w:r>
    </w:p>
    <w:p>
      <w:pPr>
        <w:spacing w:after="100"/>
      </w:pPr>
    </w:p>
    <w:p>
      <w:pPr/>
      <w:r>
        <w:rPr/>
        <w:t xml:space="preserve">Hachem Benissa est docteur de l’Université de Bordeaux et de l’Université Laval (cotutelle) et membre du laboratoire Cultures Éducation Sociétés (UR 7437) et de la chaire de recherche Jeunes et Religions. Il est également affilié au Centre de recherche interdisciplinaire sur la diversité et la démocratie (CRIDAQ), à l’Institut Convergences Migrations (ICM) et à la chaire de recherche Inclusivité et santé.Ses travaux de recherche portent sur l’étude des trajectoires migratoires, des inégalités et des politiques publiques de lutte contre les discriminations ; l’approche interdisciplinaire ; la comparaison internationale ; les méthodes quantitatives, qualitatives et mixtes.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Les étudiants internationaux en France : entre politique d’attractivité et instrumentalisation politique</w:t>
              </w:r>
            </w:hyperlink>
          </w:p>
          <w:p>
            <w:pPr/>
            <w:hyperlink r:id="rId10" w:history="1">
              <w:r>
                <w:rPr>
                  <w:color w:val="#410a8c"/>
                  <w:u w:val="single"/>
                </w:rPr>
                <w:t xml:space="preserve">Marion Tissier-Raffin</w:t>
              </w:r>
            </w:hyperlink>
            <w:r>
              <w:rPr/>
              <w:t xml:space="preserve">,</w:t>
            </w:r>
            <w:hyperlink r:id="rId11" w:history="1">
              <w:r>
                <w:rPr>
                  <w:color w:val="#410a8c"/>
                  <w:u w:val="single"/>
                </w:rPr>
                <w:t xml:space="preserve">Hachem Benissa</w:t>
              </w:r>
            </w:hyperlink>
          </w:p>
          <w:p>
            <w:pPr/>
            <w:r>
              <w:rPr/>
              <w:t xml:space="preserve">2024</w:t>
            </w:r>
          </w:p>
          <w:p>
            <w:pPr/>
            <w:r>
              <w:rPr/>
              <w:t xml:space="preserve">Article de blog scientifique</w:t>
            </w:r>
          </w:p>
          <w:p>
            <w:pPr/>
            <w:hyperlink r:id="rId9" w:history="1">
              <w:r>
                <w:rPr>
                  <w:color w:val="#410a8c"/>
                  <w:u w:val="single"/>
                </w:rPr>
                <w:t xml:space="preserve">hal-04906247v1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Les politiques universitaires de gestion de la diversité. Entre reconnaissance et ignorance des discriminations liées à l’origine</w:t>
              </w:r>
            </w:hyperlink>
          </w:p>
          <w:p>
            <w:pPr/>
            <w:hyperlink r:id="rId11" w:history="1">
              <w:r>
                <w:rPr>
                  <w:color w:val="#410a8c"/>
                  <w:u w:val="single"/>
                </w:rPr>
                <w:t xml:space="preserve">Hachem Benissa</w:t>
              </w:r>
            </w:hyperlink>
          </w:p>
          <w:p>
            <w:pPr/>
            <w:r>
              <w:rPr>
                <w:i w:val="1"/>
                <w:iCs w:val="1"/>
              </w:rPr>
              <w:t xml:space="preserve">XXIIe Congrès de l’Association internationale des sociologues de langue française (AISLF) « Sciences, Savoirs et Sociétés »</w:t>
            </w:r>
            <w:r>
              <w:rPr/>
              <w:t xml:space="preserve">, Jul 2024, Ottawa (Ontario), Canada</w:t>
            </w:r>
          </w:p>
          <w:p>
            <w:pPr/>
            <w:r>
              <w:rPr/>
              <w:t xml:space="preserve">Communication dans un congrès</w:t>
            </w:r>
          </w:p>
          <w:p>
            <w:pPr/>
            <w:hyperlink r:id="rId12" w:history="1">
              <w:r>
                <w:rPr>
                  <w:color w:val="#410a8c"/>
                  <w:u w:val="single"/>
                </w:rPr>
                <w:t xml:space="preserve">hal-04906420v1</w:t>
              </w:r>
            </w:hyperlink>
          </w:p>
        </w:tc>
      </w:tr>
      <w:tr>
        <w:trPr/>
        <w:tc>
          <w:tcPr>
            <w:noWrap/>
          </w:tcPr>
          <w:p>
            <w:pPr>
              <w:spacing w:after="200"/>
            </w:pPr>
            <w:hyperlink r:id="rId13" w:history="1">
              <w:r>
                <w:rPr>
                  <w:color w:val="1e198e"/>
                  <w:b w:val="1"/>
                  <w:bCs w:val="1"/>
                  <w:u w:val="single"/>
                </w:rPr>
                <w:t xml:space="preserve">Des victimes de discrimination comme les autres ? Expériences des étudiants étrangers en France</w:t>
              </w:r>
            </w:hyperlink>
          </w:p>
          <w:p>
            <w:pPr/>
            <w:hyperlink r:id="rId11" w:history="1">
              <w:r>
                <w:rPr>
                  <w:color w:val="#410a8c"/>
                  <w:u w:val="single"/>
                </w:rPr>
                <w:t xml:space="preserve">Hachem Benissa</w:t>
              </w:r>
            </w:hyperlink>
            <w:r>
              <w:rPr/>
              <w:t xml:space="preserve">,</w:t>
            </w:r>
            <w:hyperlink r:id="rId14" w:history="1">
              <w:r>
                <w:rPr>
                  <w:color w:val="#410a8c"/>
                  <w:u w:val="single"/>
                </w:rPr>
                <w:t xml:space="preserve">Yamina Meziani</w:t>
              </w:r>
            </w:hyperlink>
          </w:p>
          <w:p>
            <w:pPr/>
            <w:r>
              <w:rPr>
                <w:i w:val="1"/>
                <w:iCs w:val="1"/>
              </w:rPr>
              <w:t xml:space="preserve">XXIIe Congrès de l’Association internationale des sociologues de langue française (AISLF) « Sciences, Savoirs et Sociétés »</w:t>
            </w:r>
            <w:r>
              <w:rPr/>
              <w:t xml:space="preserve">, Jul 2024, Ottawa (Ontario), Canada</w:t>
            </w:r>
          </w:p>
          <w:p>
            <w:pPr/>
            <w:r>
              <w:rPr/>
              <w:t xml:space="preserve">Communication dans un congrès</w:t>
            </w:r>
          </w:p>
          <w:p>
            <w:pPr/>
            <w:hyperlink r:id="rId13" w:history="1">
              <w:r>
                <w:rPr>
                  <w:color w:val="#410a8c"/>
                  <w:u w:val="single"/>
                </w:rPr>
                <w:t xml:space="preserve">hal-04906399v1</w:t>
              </w:r>
            </w:hyperlink>
          </w:p>
        </w:tc>
      </w:tr>
      <w:tr>
        <w:trPr/>
        <w:tc>
          <w:tcPr>
            <w:noWrap/>
          </w:tcPr>
          <w:p>
            <w:pPr>
              <w:spacing w:after="200"/>
            </w:pPr>
            <w:hyperlink r:id="rId15" w:history="1">
              <w:r>
                <w:rPr>
                  <w:color w:val="1e198e"/>
                  <w:b w:val="1"/>
                  <w:bCs w:val="1"/>
                  <w:u w:val="single"/>
                </w:rPr>
                <w:t xml:space="preserve">Expériences des discriminations dans l’enseignement supérieur en France et au Québec</w:t>
              </w:r>
            </w:hyperlink>
          </w:p>
          <w:p>
            <w:pPr/>
            <w:hyperlink r:id="rId11" w:history="1">
              <w:r>
                <w:rPr>
                  <w:color w:val="#410a8c"/>
                  <w:u w:val="single"/>
                </w:rPr>
                <w:t xml:space="preserve">Hachem Benissa</w:t>
              </w:r>
            </w:hyperlink>
          </w:p>
          <w:p>
            <w:pPr/>
            <w:r>
              <w:rPr>
                <w:i w:val="1"/>
                <w:iCs w:val="1"/>
              </w:rPr>
              <w:t xml:space="preserve">Éducation et inégalités</w:t>
            </w:r>
            <w:r>
              <w:rPr/>
              <w:t xml:space="preserve">, CNRS, May 2023, Paris, France</w:t>
            </w:r>
          </w:p>
          <w:p>
            <w:pPr/>
            <w:r>
              <w:rPr/>
              <w:t xml:space="preserve">Communication dans un congrès</w:t>
            </w:r>
          </w:p>
          <w:p>
            <w:pPr/>
            <w:hyperlink r:id="rId15" w:history="1">
              <w:r>
                <w:rPr>
                  <w:color w:val="#410a8c"/>
                  <w:u w:val="single"/>
                </w:rPr>
                <w:t xml:space="preserve">hal-04906294v1</w:t>
              </w:r>
            </w:hyperlink>
          </w:p>
        </w:tc>
      </w:tr>
      <w:tr>
        <w:trPr/>
        <w:tc>
          <w:tcPr>
            <w:noWrap/>
          </w:tcPr>
          <w:p>
            <w:pPr>
              <w:spacing w:after="200"/>
            </w:pPr>
            <w:hyperlink r:id="rId16" w:history="1">
              <w:r>
                <w:rPr>
                  <w:color w:val="1e198e"/>
                  <w:b w:val="1"/>
                  <w:bCs w:val="1"/>
                  <w:u w:val="single"/>
                </w:rPr>
                <w:t xml:space="preserve">Les bénéfices scientifiques des méthodes mixtes de recherche à la connaissance de la disjonction</w:t>
              </w:r>
            </w:hyperlink>
          </w:p>
          <w:p>
            <w:pPr/>
            <w:hyperlink r:id="rId11" w:history="1">
              <w:r>
                <w:rPr>
                  <w:color w:val="#410a8c"/>
                  <w:u w:val="single"/>
                </w:rPr>
                <w:t xml:space="preserve">Hachem Benissa</w:t>
              </w:r>
            </w:hyperlink>
            <w:r>
              <w:rPr/>
              <w:t xml:space="preserve">,</w:t>
            </w:r>
            <w:hyperlink r:id="rId17" w:history="1">
              <w:r>
                <w:rPr>
                  <w:color w:val="#410a8c"/>
                  <w:u w:val="single"/>
                </w:rPr>
                <w:t xml:space="preserve">Fabien Sabatier</w:t>
              </w:r>
            </w:hyperlink>
          </w:p>
          <w:p>
            <w:pPr/>
            <w:r>
              <w:rPr>
                <w:i w:val="1"/>
                <w:iCs w:val="1"/>
              </w:rPr>
              <w:t xml:space="preserve">Les méthodes mixtes de recherche pour l’analyse de l’activité et de l’expérience en Éducation physique et en sport</w:t>
            </w:r>
            <w:r>
              <w:rPr/>
              <w:t xml:space="preserve">, Jun 2023, Paris, France</w:t>
            </w:r>
          </w:p>
          <w:p>
            <w:pPr/>
            <w:r>
              <w:rPr/>
              <w:t xml:space="preserve">Communication dans un congrès</w:t>
            </w:r>
          </w:p>
          <w:p>
            <w:pPr/>
            <w:hyperlink r:id="rId16" w:history="1">
              <w:r>
                <w:rPr>
                  <w:color w:val="#410a8c"/>
                  <w:u w:val="single"/>
                </w:rPr>
                <w:t xml:space="preserve">hal-04906341v1</w:t>
              </w:r>
            </w:hyperlink>
          </w:p>
        </w:tc>
      </w:tr>
      <w:tr>
        <w:trPr/>
        <w:tc>
          <w:tcPr>
            <w:noWrap/>
          </w:tcPr>
          <w:p>
            <w:pPr>
              <w:spacing w:after="200"/>
            </w:pPr>
            <w:hyperlink r:id="rId18" w:history="1">
              <w:r>
                <w:rPr>
                  <w:color w:val="1e198e"/>
                  <w:b w:val="1"/>
                  <w:bCs w:val="1"/>
                  <w:u w:val="single"/>
                </w:rPr>
                <w:t xml:space="preserve">Entre la mémoire et l’imaginaire. Patrimoine, gauches religieuses et dérapages</w:t>
              </w:r>
            </w:hyperlink>
          </w:p>
          <w:p>
            <w:pPr/>
            <w:hyperlink r:id="rId11" w:history="1">
              <w:r>
                <w:rPr>
                  <w:color w:val="#410a8c"/>
                  <w:u w:val="single"/>
                </w:rPr>
                <w:t xml:space="preserve">Hachem Benissa</w:t>
              </w:r>
            </w:hyperlink>
            <w:r>
              <w:rPr/>
              <w:t xml:space="preserve">,</w:t>
            </w:r>
            <w:hyperlink r:id="rId19" w:history="1">
              <w:r>
                <w:rPr>
                  <w:color w:val="#410a8c"/>
                  <w:u w:val="single"/>
                </w:rPr>
                <w:t xml:space="preserve">Sabrina Di Matteo</w:t>
              </w:r>
            </w:hyperlink>
            <w:r>
              <w:rPr/>
              <w:t xml:space="preserve">,</w:t>
            </w:r>
            <w:hyperlink r:id="rId20" w:history="1">
              <w:r>
                <w:rPr>
                  <w:color w:val="#410a8c"/>
                  <w:u w:val="single"/>
                </w:rPr>
                <w:t xml:space="preserve">Christophe Genois-Lefrançois</w:t>
              </w:r>
            </w:hyperlink>
          </w:p>
          <w:p>
            <w:pPr/>
            <w:r>
              <w:rPr>
                <w:i w:val="1"/>
                <w:iCs w:val="1"/>
              </w:rPr>
              <w:t xml:space="preserve">L'innovation théorique et conceptuelle dans l'étude de la religion</w:t>
            </w:r>
            <w:r>
              <w:rPr/>
              <w:t xml:space="preserve">, Société québécoise pour l’étude de la religion (SQÉR), Apr 2023, Montréal (Québec), Canada</w:t>
            </w:r>
          </w:p>
          <w:p>
            <w:pPr/>
            <w:r>
              <w:rPr/>
              <w:t xml:space="preserve">Communication dans un congrès</w:t>
            </w:r>
          </w:p>
          <w:p>
            <w:pPr/>
            <w:hyperlink r:id="rId18" w:history="1">
              <w:r>
                <w:rPr>
                  <w:color w:val="#410a8c"/>
                  <w:u w:val="single"/>
                </w:rPr>
                <w:t xml:space="preserve">hal-04906279v1</w:t>
              </w:r>
            </w:hyperlink>
          </w:p>
        </w:tc>
      </w:tr>
      <w:tr>
        <w:trPr/>
        <w:tc>
          <w:tcPr>
            <w:noWrap/>
          </w:tcPr>
          <w:p>
            <w:pPr>
              <w:spacing w:after="200"/>
            </w:pPr>
            <w:hyperlink r:id="rId21" w:history="1">
              <w:r>
                <w:rPr>
                  <w:color w:val="1e198e"/>
                  <w:b w:val="1"/>
                  <w:bCs w:val="1"/>
                  <w:u w:val="single"/>
                </w:rPr>
                <w:t xml:space="preserve">Les politiques universitaires de gestion de la diversité. Cas de l’Université Laval et l’Université de Bordeaux.</w:t>
              </w:r>
            </w:hyperlink>
          </w:p>
          <w:p>
            <w:pPr/>
            <w:hyperlink r:id="rId11" w:history="1">
              <w:r>
                <w:rPr>
                  <w:color w:val="#410a8c"/>
                  <w:u w:val="single"/>
                </w:rPr>
                <w:t xml:space="preserve">Hachem Benissa</w:t>
              </w:r>
            </w:hyperlink>
          </w:p>
          <w:p>
            <w:pPr/>
            <w:r>
              <w:rPr>
                <w:i w:val="1"/>
                <w:iCs w:val="1"/>
              </w:rPr>
              <w:t xml:space="preserve">89e Congrès de l’ACFAS - Sciences, innovations et sociétés</w:t>
            </w:r>
            <w:r>
              <w:rPr/>
              <w:t xml:space="preserve">, ACFAS, May 2022, Québec (Canada), Canada</w:t>
            </w:r>
          </w:p>
          <w:p>
            <w:pPr/>
            <w:r>
              <w:rPr/>
              <w:t xml:space="preserve">Communication dans un congrès</w:t>
            </w:r>
          </w:p>
          <w:p>
            <w:pPr/>
            <w:hyperlink r:id="rId21" w:history="1">
              <w:r>
                <w:rPr>
                  <w:color w:val="#410a8c"/>
                  <w:u w:val="single"/>
                </w:rPr>
                <w:t xml:space="preserve">hal-04906219v1</w:t>
              </w:r>
            </w:hyperlink>
          </w:p>
        </w:tc>
      </w:tr>
      <w:tr>
        <w:trPr/>
        <w:tc>
          <w:tcPr>
            <w:noWrap/>
          </w:tcPr>
          <w:p>
            <w:pPr>
              <w:spacing w:after="200"/>
            </w:pPr>
            <w:hyperlink r:id="rId22" w:history="1">
              <w:r>
                <w:rPr>
                  <w:color w:val="1e198e"/>
                  <w:b w:val="1"/>
                  <w:bCs w:val="1"/>
                  <w:u w:val="single"/>
                </w:rPr>
                <w:t xml:space="preserve">La réussite des étudiants africains en mobilité internationale. Approche comparée France – Québec</w:t>
              </w:r>
            </w:hyperlink>
          </w:p>
          <w:p>
            <w:pPr/>
            <w:hyperlink r:id="rId11" w:history="1">
              <w:r>
                <w:rPr>
                  <w:color w:val="#410a8c"/>
                  <w:u w:val="single"/>
                </w:rPr>
                <w:t xml:space="preserve">Hachem Benissa</w:t>
              </w:r>
            </w:hyperlink>
          </w:p>
          <w:p>
            <w:pPr/>
            <w:r>
              <w:rPr>
                <w:i w:val="1"/>
                <w:iCs w:val="1"/>
              </w:rPr>
              <w:t xml:space="preserve">La reconfiguration des mobilités des étudiants d’Afrique dans et hors du continent africain</w:t>
            </w:r>
            <w:r>
              <w:rPr/>
              <w:t xml:space="preserve">, Nov 2022, Dakar, Sénégal</w:t>
            </w:r>
          </w:p>
          <w:p>
            <w:pPr/>
            <w:r>
              <w:rPr/>
              <w:t xml:space="preserve">Communication dans un congrès</w:t>
            </w:r>
          </w:p>
          <w:p>
            <w:pPr/>
            <w:hyperlink r:id="rId22" w:history="1">
              <w:r>
                <w:rPr>
                  <w:color w:val="#410a8c"/>
                  <w:u w:val="single"/>
                </w:rPr>
                <w:t xml:space="preserve">hal-04906375v1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Les mondes étudiants au défi de la polarisation des sociétés. Étude comparée de la différence ethnoculturelle des étudiants en mobilité internationale à l’Université de Bordeaux (France) et à l’Université Laval (Québec)</w:t>
              </w:r>
            </w:hyperlink>
          </w:p>
          <w:p>
            <w:pPr/>
            <w:hyperlink r:id="rId11" w:history="1">
              <w:r>
                <w:rPr>
                  <w:color w:val="#410a8c"/>
                  <w:u w:val="single"/>
                </w:rPr>
                <w:t xml:space="preserve">Hachem Benissa</w:t>
              </w:r>
            </w:hyperlink>
          </w:p>
          <w:p>
            <w:pPr/>
            <w:r>
              <w:rPr/>
              <w:t xml:space="preserve">Education. Université de Bordeaux; Université Laval (Québec, Canada), 2023. Français. </w:t>
            </w:r>
            <w:hyperlink r:id="rId24" w:history="1">
              <w:r>
                <w:rPr>
                  <w:color w:val="#410a8c"/>
                  <w:u w:val="single"/>
                </w:rPr>
                <w:t xml:space="preserve">⟨NNT : 2023BORD0441⟩</w:t>
              </w:r>
            </w:hyperlink>
          </w:p>
          <w:p>
            <w:pPr/>
            <w:r>
              <w:rPr/>
              <w:t xml:space="preserve">Thèse</w:t>
            </w:r>
          </w:p>
          <w:p>
            <w:pPr/>
            <w:hyperlink r:id="rId23" w:history="1">
              <w:r>
                <w:rPr>
                  <w:color w:val="#410a8c"/>
                  <w:u w:val="single"/>
                </w:rPr>
                <w:t xml:space="preserve">tel-04431521v1</w:t>
              </w:r>
            </w:hyperlink>
          </w:p>
        </w:tc>
      </w:tr>
    </w:tbl>
    <w:sectPr>
      <w:footerReference w:type="default" r:id="rId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66D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benissa" TargetMode="External"/><Relationship Id="rId8" Type="http://schemas.openxmlformats.org/officeDocument/2006/relationships/hyperlink" Target="https://orcid.org/0000-0003-0902-6082" TargetMode="External"/><Relationship Id="rId9" Type="http://schemas.openxmlformats.org/officeDocument/2006/relationships/hyperlink" Target="https://hal.science/hal-04906247v1" TargetMode="External"/><Relationship Id="rId10" Type="http://schemas.openxmlformats.org/officeDocument/2006/relationships/hyperlink" Target="https://hal.science/search/index/?q=*&amp;authFullName_s=Marion Tissier-Raffin" TargetMode="External"/><Relationship Id="rId11" Type="http://schemas.openxmlformats.org/officeDocument/2006/relationships/hyperlink" Target="https://hal.science/search/index/?q=*&amp;authFullName_s=Hachem Benissa" TargetMode="External"/><Relationship Id="rId12" Type="http://schemas.openxmlformats.org/officeDocument/2006/relationships/hyperlink" Target="https://hal.science/hal-04906420v1" TargetMode="External"/><Relationship Id="rId13" Type="http://schemas.openxmlformats.org/officeDocument/2006/relationships/hyperlink" Target="https://hal.science/hal-04906399v1" TargetMode="External"/><Relationship Id="rId14" Type="http://schemas.openxmlformats.org/officeDocument/2006/relationships/hyperlink" Target="https://hal.science/search/index/?q=*&amp;authFullName_s=Yamina Meziani" TargetMode="External"/><Relationship Id="rId15" Type="http://schemas.openxmlformats.org/officeDocument/2006/relationships/hyperlink" Target="https://hal.science/hal-04906294v1" TargetMode="External"/><Relationship Id="rId16" Type="http://schemas.openxmlformats.org/officeDocument/2006/relationships/hyperlink" Target="https://hal.science/hal-04906341v1" TargetMode="External"/><Relationship Id="rId17" Type="http://schemas.openxmlformats.org/officeDocument/2006/relationships/hyperlink" Target="https://hal.science/search/index/?q=*&amp;authFullName_s=Fabien Sabatier" TargetMode="External"/><Relationship Id="rId18" Type="http://schemas.openxmlformats.org/officeDocument/2006/relationships/hyperlink" Target="https://hal.science/hal-04906279v1" TargetMode="External"/><Relationship Id="rId19" Type="http://schemas.openxmlformats.org/officeDocument/2006/relationships/hyperlink" Target="https://hal.science/search/index/?q=*&amp;authFullName_s=Sabrina Di Matteo" TargetMode="External"/><Relationship Id="rId20" Type="http://schemas.openxmlformats.org/officeDocument/2006/relationships/hyperlink" Target="https://hal.science/search/index/?q=*&amp;authFullName_s=Christophe Genois-Lefran&#231;ois" TargetMode="External"/><Relationship Id="rId21" Type="http://schemas.openxmlformats.org/officeDocument/2006/relationships/hyperlink" Target="https://hal.science/hal-04906219v1" TargetMode="External"/><Relationship Id="rId22" Type="http://schemas.openxmlformats.org/officeDocument/2006/relationships/hyperlink" Target="https://hal.science/hal-04906375v1" TargetMode="External"/><Relationship Id="rId23" Type="http://schemas.openxmlformats.org/officeDocument/2006/relationships/hyperlink" Target="https://theses.hal.science/tel-04431521v1" TargetMode="External"/><Relationship Id="rId24" Type="http://schemas.openxmlformats.org/officeDocument/2006/relationships/hyperlink" Target="https://www.theses.fr/2023BORD0441" TargetMode="External"/><Relationship Id="rId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Hachem Benissa</dc:title>
  <dc:description>CV</dc:description>
  <dc:subject/>
  <cp:keywords/>
  <cp:category/>
  <cp:lastModifiedBy/>
  <dcterms:created xsi:type="dcterms:W3CDTF">2026-03-05T10:08:23+01:00</dcterms:created>
  <dcterms:modified xsi:type="dcterms:W3CDTF">2026-03-05T10:08:23+01:00</dcterms:modified>
</cp:coreProperties>
</file>

<file path=docProps/custom.xml><?xml version="1.0" encoding="utf-8"?>
<Properties xmlns="http://schemas.openxmlformats.org/officeDocument/2006/custom-properties" xmlns:vt="http://schemas.openxmlformats.org/officeDocument/2006/docPropsVTypes"/>
</file>