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Hédi Maazaoui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Assistant ingénieur CNRS</w:t>
      </w:r>
    </w:p>
    <w:p>
      <w:pPr>
        <w:numPr>
          <w:ilvl w:val="0"/>
          <w:numId w:val="1"/>
        </w:numPr>
      </w:pPr>
      <w:r>
        <w:rPr/>
        <w:t xml:space="preserve">Responsable des activités de numérisation et traitement de corpus au sein du pôle Archives documentation numérisation [(ADN)] de la plateforme Humanités Numériques (</w:t>
      </w:r>
      <w:hyperlink r:id="rId8" w:history="1">
        <w:r>
          <w:rPr>
            <w:color w:val="#410a8c"/>
            <w:u w:val="single"/>
          </w:rPr>
          <w:t xml:space="preserve">http://msh-dijon.u-bourgogne.fr/plateforme-adn.html</w:t>
        </w:r>
      </w:hyperlink>
      <w:r>
        <w:rPr/>
        <w:t xml:space="preserve">) de la </w:t>
      </w:r>
      <w:hyperlink r:id="rId9" w:history="1">
        <w:r>
          <w:rPr>
            <w:color w:val="#410a8c"/>
            <w:u w:val="single"/>
          </w:rPr>
          <w:t xml:space="preserve">Maison des Sciences de l'Homme de Dijon - USR CNRS UB 3516</w:t>
        </w:r>
      </w:hyperlink>
    </w:p>
    <w:p>
      <w:pPr/>
      <w:r>
        <w:rPr/>
        <w:t xml:space="preserve">Les activités que j’exerce peuvent se découper en cinq grands domaines :</w:t>
      </w:r>
    </w:p>
    <w:p>
      <w:pPr>
        <w:numPr>
          <w:ilvl w:val="0"/>
          <w:numId w:val="2"/>
        </w:numPr>
      </w:pPr>
      <w:r>
        <w:rPr/>
        <w:t xml:space="preserve">Montage de projet (réponse AAP, rédaction annexes technique...)</w:t>
      </w:r>
    </w:p>
    <w:p>
      <w:pPr>
        <w:numPr>
          <w:ilvl w:val="0"/>
          <w:numId w:val="2"/>
        </w:numPr>
      </w:pPr>
      <w:r>
        <w:rPr/>
        <w:t xml:space="preserve">Elaboration de corpus numérique (numérisation, traitement et exploitation de corpus textuels et oraux, encodage XML-EAD et TEI)</w:t>
      </w:r>
    </w:p>
    <w:p>
      <w:pPr>
        <w:numPr>
          <w:ilvl w:val="0"/>
          <w:numId w:val="2"/>
        </w:numPr>
      </w:pPr>
      <w:r>
        <w:rPr/>
        <w:t xml:space="preserve">Réfléxions méthodologiques (mise en place démarche qualité)</w:t>
      </w:r>
    </w:p>
    <w:p>
      <w:pPr>
        <w:numPr>
          <w:ilvl w:val="0"/>
          <w:numId w:val="2"/>
        </w:numPr>
      </w:pPr>
      <w:r>
        <w:rPr/>
        <w:t xml:space="preserve">Conseils et expertises (auprès des laboratoire SHS de l'université de Bourgogne, Réseau SCRIPTO...)</w:t>
      </w:r>
    </w:p>
    <w:p>
      <w:pPr>
        <w:numPr>
          <w:ilvl w:val="0"/>
          <w:numId w:val="2"/>
        </w:numPr>
      </w:pPr>
      <w:r>
        <w:rPr/>
        <w:t xml:space="preserve">Valorisation de la recherche (rédaction d'article, communication congrès, colloque...)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Viola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Hédi Maazaoui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Millereux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2015, pp.4-6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hal-01368198v1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PANDOR : Portail d’archives numériques et de données de la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Viola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Hédi Maazaoui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Millereux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2015, 52 (2), pp.17-18.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⟨10.3917/i2d.152.0017⟩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hal-02156575v1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documents en données interrogeables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Viola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Hédi Maazaoui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Badian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Majorczyk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de la donnée 2026</w:t>
            </w:r>
            <w:r>
              <w:rPr/>
              <w:t xml:space="preserve">, Apr 2026,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archives au patrimoine via la terminologie ? Propositions méthodologiques pour une terminologie &amp;quot;hors des sentiers battus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Collet Parizot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Hédi Maazaoui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P.A.C.T</w:t>
            </w:r>
            <w:r>
              <w:rPr/>
              <w:t xml:space="preserve">, Mar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halshs-04021814v1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sémantique sensorielle peut-elle être autre chose qu’une sémantique expérimentale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Hédi Maazaoui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terminologies professionnelles de l'oenologie et de la gastronomie 2</w:t>
            </w:r>
            <w:r>
              <w:rPr/>
              <w:t xml:space="preserve">, Université de Reims Champagne Ardenne, Sep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halshs-01592277v1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exploitation de ressources numériques sur la vigne et le vin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Hédi Maazaoui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vin de l'autre</w:t>
            </w:r>
            <w:r>
              <w:rPr/>
              <w:t xml:space="preserve">, Université de haute-Alsace, Dec 2016,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halshs-01418782v1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déguster et parler de son vin pour le faire aimer et le vendre : quelques stratégies dans des interactions producteur-client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Leroyer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Valentina Hohota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Hédi Maazaoui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Wine Symposium of Toulouse ‘15</w:t>
            </w:r>
            <w:r>
              <w:rPr/>
              <w:t xml:space="preserve">, Université de Toulouse,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halshs-01212782v1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(good) discourse examples from an oral specialised corpus of wine tasting interactions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Leroyer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Hédi Maazaoui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 Knowledge Acquisition for Lexicography COST ENeL WG3 meeting</w:t>
            </w:r>
            <w:r>
              <w:rPr/>
              <w:t xml:space="preserve">, European Network of e-Lexicography, Aug 2015, Herstmonceux,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halshs-01213436v1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Humanités Numériques révèlent l'Historicité et la spatialité des discours officiels sur le vin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Viola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Hédi Maazaoui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GENEVE « HISTOIRE ET CITE » - Salon des Digital Humanities</w:t>
            </w:r>
            <w:r>
              <w:rPr/>
              <w:t xml:space="preserve">, May 2015, Genève, Suisse.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halshs-01213543v1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75C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71C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msh-dijon.u-bourgogne.fr/plateforme-adn.html" TargetMode="External"/><Relationship Id="rId9" Type="http://schemas.openxmlformats.org/officeDocument/2006/relationships/hyperlink" Target="http://msh-dijon.u-bourgogne.fr/" TargetMode="External"/><Relationship Id="rId10" Type="http://schemas.openxmlformats.org/officeDocument/2006/relationships/hyperlink" Target="https://hal.science/hal-01368198v1" TargetMode="External"/><Relationship Id="rId11" Type="http://schemas.openxmlformats.org/officeDocument/2006/relationships/hyperlink" Target="https://hal.science/search/index/?q=*&amp;authFullName_s=Laurent Gautier" TargetMode="External"/><Relationship Id="rId12" Type="http://schemas.openxmlformats.org/officeDocument/2006/relationships/hyperlink" Target="https://hal.science/search/index/?q=*&amp;authFullName_s=C&#233;line Alazard" TargetMode="External"/><Relationship Id="rId13" Type="http://schemas.openxmlformats.org/officeDocument/2006/relationships/hyperlink" Target="https://hal.science/search/index/?q=*&amp;authFullName_s=Agn&#232;s Viola" TargetMode="External"/><Relationship Id="rId14" Type="http://schemas.openxmlformats.org/officeDocument/2006/relationships/hyperlink" Target="https://hal.science/search/index/?q=*&amp;authFullName_s=H&#233;di Maazaoui" TargetMode="External"/><Relationship Id="rId15" Type="http://schemas.openxmlformats.org/officeDocument/2006/relationships/hyperlink" Target="https://hal.science/search/index/?q=*&amp;authFullName_s=Arnaud Millereux" TargetMode="External"/><Relationship Id="rId16" Type="http://schemas.openxmlformats.org/officeDocument/2006/relationships/hyperlink" Target="https://hal.science/hal-02156575v1" TargetMode="External"/><Relationship Id="rId17" Type="http://schemas.openxmlformats.org/officeDocument/2006/relationships/hyperlink" Target="https://dx.doi.org/10.3917/i2d.152.0017" TargetMode="External"/><Relationship Id="rId18" Type="http://schemas.openxmlformats.org/officeDocument/2006/relationships/hyperlink" Target="https://hal.science/hal-05543543v1" TargetMode="External"/><Relationship Id="rId19" Type="http://schemas.openxmlformats.org/officeDocument/2006/relationships/hyperlink" Target="https://hal.science/search/index/?q=*&amp;authFullName_s=R&#233;mi Badian" TargetMode="External"/><Relationship Id="rId20" Type="http://schemas.openxmlformats.org/officeDocument/2006/relationships/hyperlink" Target="https://hal.science/search/index/?q=*&amp;authFullName_s=Yann Majorczyk" TargetMode="External"/><Relationship Id="rId21" Type="http://schemas.openxmlformats.org/officeDocument/2006/relationships/hyperlink" Target="https://shs.hal.science/halshs-04021814v1" TargetMode="External"/><Relationship Id="rId22" Type="http://schemas.openxmlformats.org/officeDocument/2006/relationships/hyperlink" Target="https://hal.science/search/index/?q=*&amp;authFullName_s=Anne Collet Parizot" TargetMode="External"/><Relationship Id="rId23" Type="http://schemas.openxmlformats.org/officeDocument/2006/relationships/hyperlink" Target="https://shs.hal.science/halshs-01592277v1" TargetMode="External"/><Relationship Id="rId24" Type="http://schemas.openxmlformats.org/officeDocument/2006/relationships/hyperlink" Target="https://shs.hal.science/halshs-01418782v1" TargetMode="External"/><Relationship Id="rId25" Type="http://schemas.openxmlformats.org/officeDocument/2006/relationships/hyperlink" Target="https://shs.hal.science/halshs-01212782v1" TargetMode="External"/><Relationship Id="rId26" Type="http://schemas.openxmlformats.org/officeDocument/2006/relationships/hyperlink" Target="https://hal.science/search/index/?q=*&amp;authFullName_s=Patrick Leroyer" TargetMode="External"/><Relationship Id="rId27" Type="http://schemas.openxmlformats.org/officeDocument/2006/relationships/hyperlink" Target="https://hal.science/search/index/?q=*&amp;authFullName_s=Valentina Hohota" TargetMode="External"/><Relationship Id="rId28" Type="http://schemas.openxmlformats.org/officeDocument/2006/relationships/hyperlink" Target="https://hal.science/search/index/?q=*&amp;authFullName_s=Franck Chevalier" TargetMode="External"/><Relationship Id="rId29" Type="http://schemas.openxmlformats.org/officeDocument/2006/relationships/hyperlink" Target="https://shs.hal.science/halshs-01213436v1" TargetMode="External"/><Relationship Id="rId30" Type="http://schemas.openxmlformats.org/officeDocument/2006/relationships/hyperlink" Target="https://shs.hal.science/halshs-01213543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Hédi Maazaoui</dc:title>
  <dc:description>CV</dc:description>
  <dc:subject/>
  <cp:keywords/>
  <cp:category/>
  <cp:lastModifiedBy/>
  <dcterms:created xsi:type="dcterms:W3CDTF">2026-05-03T10:19:52+02:00</dcterms:created>
  <dcterms:modified xsi:type="dcterms:W3CDTF">2026-05-03T10:19:52+02:00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