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Charlery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Sell an Intersectional Narrative in the Early 2010s? The Case of Dee Rees’s Pariah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Mainstreaming Intersectionality in Contemporary Cinema and Television, 4 (181), pp.14-35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Mainstreaming Intersectionality in Contemporary Cinema and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4 (181),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Get him Grandpa » : féminité et blanchité dans &amp;quot;Get Out&amp;quot; de Jordan Peele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Representing Whiteness in US Film and Television,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⟨10.4000/miranda.43675⟩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of the fields': Slavery’s Graphic Violence and the Black Female Body in &amp;quot;12 Years a Slave&amp;quot; (Steve McQueen,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⟨10.4000/transatlantica.12453⟩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noir et au féminin dans &amp;quot;New York Taxi&amp;quot; (Tim Story, 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⟨10.4000/miranda.8552⟩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HBO’s Black Women Artist Biopics: &amp;quot;The Josephine Baker Story&amp;quot; and &amp;quot;Introducing Dorothy Dandridge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2016, vol. XIV-n°2,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⟨10.4000/lisa.8993⟩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Mississippi: Race, Fatherhood and the South in &amp;quot;A Time to Kill&amp;quot; (1996)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South and Race / Staging Mobility in the United States, 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“‘To hell with it—I’m going to build my own table.’ Ava DuVernay’s activist distribution and crewing models”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2023</w:t>
            </w:r>
            <w:r>
              <w:rPr/>
              <w:t xml:space="preserve">,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Margin-Center Paradigm with Ava DuVernay's 'Middle of Nowhere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SERCIA</w:t>
            </w:r>
            <w:r>
              <w:rPr/>
              <w:t xml:space="preserve">, SERCIA, Sep 2023,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“‘It won’t happen to you, so you can laugh’: The Spectacle of White Masculinity in Watermelon Man”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Melvin Van Peebles Symposium</w:t>
            </w:r>
            <w:r>
              <w:rPr/>
              <w:t xml:space="preserve">, Ohio Wesleyan University, Mar 2023, Delaware,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“(Not so) Accidentally Black and Female? Intersectionality in Ava DuVernay's I Will Follow (2010)?”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Minority Voices in English-Speaking Cinema and Television »</w:t>
            </w:r>
            <w:r>
              <w:rPr/>
              <w:t xml:space="preserve">, Mikaël Toulza,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feminism and complex gender identities in Ava DuVernay's Queen Sugar (S01)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Feminism and TV Series</w:t>
            </w:r>
            <w:r>
              <w:rPr/>
              <w:t xml:space="preserve">, Aix-Marseille-Université-UT2J,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“Voting Rights and Political Empowerment: an Intersectional Analysis of Mrs. America’s First Season (2020)”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“Women Suffrage in the United States: Laws, Practices and Representations (19th-21st centuries)</w:t>
            </w:r>
            <w:r>
              <w:rPr/>
              <w:t xml:space="preserve">, Université du Mans,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Believe the Hype: représentations et récits linéaires dans 13th (2016) et When They See Us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croisés d’Afro-américains et de peuples autochtones en Amérique</w:t>
            </w:r>
            <w:r>
              <w:rPr/>
              <w:t xml:space="preserve">, UT2J CAS,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“Re-presenting Rebellion on Screen: Intersectional Past and Present Agency in Harriet (Kasi Lemmons, 2019) and Antebellum (Gerard Bush and Christopher Renz, 2020)”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Mise en scène de la rebellion dans les Amériques</w:t>
            </w:r>
            <w:r>
              <w:rPr/>
              <w:t xml:space="preserve">, Université Toulouse Jean Jaurès -CAS,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Representations of Black women in 21st century historical films: the case of Harriet (Kasi Lemmons, 2019)”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Women’s Activism in the Americas</w:t>
            </w:r>
            <w:r>
              <w:rPr/>
              <w:t xml:space="preserve">, Annual Conference. Society for History of Women in the Americas,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Feminisms in Katia von Garnier's Iron Jawed Angels (2004)”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Remembering Women’s Suffrage Struggles in the Atlantic World</w:t>
            </w:r>
            <w:r>
              <w:rPr/>
              <w:t xml:space="preserve">, Université Toulouse Jean Jaurès-CAS,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In-between: Black feminism(s), workplaces and romances in Issa Rae's first season of Insecure (2016)”.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“Researching the Influence of Feminist Film Theory on 21st Century Films and TV Series”</w:t>
            </w:r>
            <w:r>
              <w:rPr/>
              <w:t xml:space="preserve">, Université Toulouse Jean Jaurès,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Black Feminism Reimagined After Intersectionality, par Jennifer Nash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Jeudis du Genre"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“Contemporary African American Women Filmmakers and the Memory of Trauma”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“African American Memories”,</w:t>
            </w:r>
            <w:r>
              <w:rPr/>
              <w:t xml:space="preserve">, Université Toulouse Jean Jaurès-CAS,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Intersectionality in Contemporary Cinema and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4 (181),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on the Move: Circulations and Transfers in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Zachary Baqué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10, 2014,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⟨10.4000/miranda.6144⟩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and Recollection. Memories of Racial Passing Within and Beyond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Guillain</w:t>
              </w:r>
            </w:hyperlink>
          </w:p>
          <w:p>
            <w:pPr/>
            <w:r>
              <w:rPr/>
              <w:t xml:space="preserve">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Bodies in Kathryn Bigelow’s &amp;quot;Strange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/>
              <w:t xml:space="preserve">Marianne Kac-Vergne; Julie Assouly. </w:t>
            </w:r>
            <w:r>
              <w:rPr>
                <w:i w:val="1"/>
                <w:iCs w:val="1"/>
              </w:rPr>
              <w:t xml:space="preserve">From the Margins to the Mainstream: Women in Film and Television</w:t>
            </w:r>
            <w:r>
              <w:rPr/>
              <w:t xml:space="preserve">, Bloomsbury, pp.113-132,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‘Everybody needs to see this’ : la télévision dans les films du mouvement des droits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/>
              <w:t xml:space="preserve">Lawrence Aje; Nathalie Dessens; Nicolas Gachon; Anne Stefani. </w:t>
            </w:r>
            <w:r>
              <w:rPr>
                <w:i w:val="1"/>
                <w:iCs w:val="1"/>
              </w:rPr>
              <w:t xml:space="preserve">Regards croisés sur la (post)racialité aux États-Unis</w:t>
            </w:r>
            <w:r>
              <w:rPr/>
              <w:t xml:space="preserve">, Presses Universitaires du Midi, pp.111-132,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‘Always Take Care of Ganja’: Intersectional and Postfeminist Contradictions in &amp;quot;Da Sweet Blood of Jesus&amp;quot; (Spike Lee,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/>
              <w:t xml:space="preserve">Cristelle Maury; David Roche. </w:t>
            </w:r>
            <w:r>
              <w:rPr>
                <w:i w:val="1"/>
                <w:iCs w:val="1"/>
              </w:rPr>
              <w:t xml:space="preserve">Women Who Kill: Gender and Sexuality in Film and Series of the Post-feminist Era</w:t>
            </w:r>
            <w:r>
              <w:rPr/>
              <w:t xml:space="preserve">, Bloomsbury, pp.226-242,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 Daniels’ &amp;quot;The Butler&amp;quot;: From the Headlines to the Front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Charlery</w:t>
              </w:r>
            </w:hyperlink>
          </w:p>
          <w:p>
            <w:pPr/>
            <w:r>
              <w:rPr/>
              <w:t xml:space="preserve">Armelle Prey; Shannon Wells-Lassagne. </w:t>
            </w:r>
            <w:r>
              <w:rPr>
                <w:i w:val="1"/>
                <w:iCs w:val="1"/>
              </w:rPr>
              <w:t xml:space="preserve">Adapting Ending from Book to Screen</w:t>
            </w:r>
            <w:r>
              <w:rPr/>
              <w:t xml:space="preserve">, Routledge, pp.72-85,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hal-04318293v1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0624v1" TargetMode="External"/><Relationship Id="rId8" Type="http://schemas.openxmlformats.org/officeDocument/2006/relationships/hyperlink" Target="https://hal.science/search/index/?q=*&amp;authFullName_s=H&#233;l&#232;ne Charlery" TargetMode="External"/><Relationship Id="rId9" Type="http://schemas.openxmlformats.org/officeDocument/2006/relationships/hyperlink" Target="https://lilloa.hal.science/hal-04820617v1" TargetMode="External"/><Relationship Id="rId10" Type="http://schemas.openxmlformats.org/officeDocument/2006/relationships/hyperlink" Target="https://hal.science/search/index/?q=*&amp;authFullName_s=Mika&#235;l Toulza" TargetMode="External"/><Relationship Id="rId11" Type="http://schemas.openxmlformats.org/officeDocument/2006/relationships/hyperlink" Target="https://univ-tlse2.hal.science/hal-04318614v1" TargetMode="External"/><Relationship Id="rId12" Type="http://schemas.openxmlformats.org/officeDocument/2006/relationships/hyperlink" Target="https://dx.doi.org/10.4000/miranda.43675" TargetMode="External"/><Relationship Id="rId13" Type="http://schemas.openxmlformats.org/officeDocument/2006/relationships/hyperlink" Target="https://univ-tlse2.hal.science/hal-04318583v1" TargetMode="External"/><Relationship Id="rId14" Type="http://schemas.openxmlformats.org/officeDocument/2006/relationships/hyperlink" Target="https://dx.doi.org/10.4000/transatlantica.12453" TargetMode="External"/><Relationship Id="rId15" Type="http://schemas.openxmlformats.org/officeDocument/2006/relationships/hyperlink" Target="https://univ-tlse2.hal.science/hal-04318605v1" TargetMode="External"/><Relationship Id="rId16" Type="http://schemas.openxmlformats.org/officeDocument/2006/relationships/hyperlink" Target="https://dx.doi.org/10.4000/miranda.8552" TargetMode="External"/><Relationship Id="rId17" Type="http://schemas.openxmlformats.org/officeDocument/2006/relationships/hyperlink" Target="https://univ-tlse2.hal.science/hal-04318594v1" TargetMode="External"/><Relationship Id="rId18" Type="http://schemas.openxmlformats.org/officeDocument/2006/relationships/hyperlink" Target="https://dx.doi.org/10.4000/lisa.8993" TargetMode="External"/><Relationship Id="rId19" Type="http://schemas.openxmlformats.org/officeDocument/2006/relationships/hyperlink" Target="https://univ-tlse2.hal.science/hal-04318635v1" TargetMode="External"/><Relationship Id="rId20" Type="http://schemas.openxmlformats.org/officeDocument/2006/relationships/hyperlink" Target="https://dx.doi.org/10.4000/miranda.2343" TargetMode="External"/><Relationship Id="rId21" Type="http://schemas.openxmlformats.org/officeDocument/2006/relationships/hyperlink" Target="https://hal.science/hal-04852892v1" TargetMode="External"/><Relationship Id="rId22" Type="http://schemas.openxmlformats.org/officeDocument/2006/relationships/hyperlink" Target="https://hal.science/hal-04774633v1" TargetMode="External"/><Relationship Id="rId23" Type="http://schemas.openxmlformats.org/officeDocument/2006/relationships/hyperlink" Target="https://hal.science/hal-04859625v1" TargetMode="External"/><Relationship Id="rId24" Type="http://schemas.openxmlformats.org/officeDocument/2006/relationships/hyperlink" Target="https://hal.science/hal-04852891v1" TargetMode="External"/><Relationship Id="rId25" Type="http://schemas.openxmlformats.org/officeDocument/2006/relationships/hyperlink" Target="https://hal.science/hal-04853535v1" TargetMode="External"/><Relationship Id="rId26" Type="http://schemas.openxmlformats.org/officeDocument/2006/relationships/hyperlink" Target="https://hal.science/hal-04859620v1" TargetMode="External"/><Relationship Id="rId27" Type="http://schemas.openxmlformats.org/officeDocument/2006/relationships/hyperlink" Target="https://hal.science/hal-04853536v1" TargetMode="External"/><Relationship Id="rId28" Type="http://schemas.openxmlformats.org/officeDocument/2006/relationships/hyperlink" Target="https://hal.science/hal-04859621v1" TargetMode="External"/><Relationship Id="rId29" Type="http://schemas.openxmlformats.org/officeDocument/2006/relationships/hyperlink" Target="https://hal.science/hal-04859667v1" TargetMode="External"/><Relationship Id="rId30" Type="http://schemas.openxmlformats.org/officeDocument/2006/relationships/hyperlink" Target="https://hal.science/hal-04859627v1" TargetMode="External"/><Relationship Id="rId31" Type="http://schemas.openxmlformats.org/officeDocument/2006/relationships/hyperlink" Target="https://hal.science/hal-04859664v1" TargetMode="External"/><Relationship Id="rId32" Type="http://schemas.openxmlformats.org/officeDocument/2006/relationships/hyperlink" Target="https://lilloa.hal.science/hal-04146115v1" TargetMode="External"/><Relationship Id="rId33" Type="http://schemas.openxmlformats.org/officeDocument/2006/relationships/hyperlink" Target="https://hal.science/hal-04859671v1" TargetMode="External"/><Relationship Id="rId34" Type="http://schemas.openxmlformats.org/officeDocument/2006/relationships/hyperlink" Target="https://hal.science/hal-04820611v1" TargetMode="External"/><Relationship Id="rId35" Type="http://schemas.openxmlformats.org/officeDocument/2006/relationships/hyperlink" Target="https://univ-tlse2.hal.science/hal-04318336v1" TargetMode="External"/><Relationship Id="rId36" Type="http://schemas.openxmlformats.org/officeDocument/2006/relationships/hyperlink" Target="https://hal.science/search/index/?q=*&amp;authFullName_s=Marie Bouchet" TargetMode="External"/><Relationship Id="rId37" Type="http://schemas.openxmlformats.org/officeDocument/2006/relationships/hyperlink" Target="https://hal.science/search/index/?q=*&amp;authFullName_s=Zachary Baqu&#233;" TargetMode="External"/><Relationship Id="rId38" Type="http://schemas.openxmlformats.org/officeDocument/2006/relationships/hyperlink" Target="https://hal.science/search/index/?q=*&amp;authFullName_s=Cristelle Maury" TargetMode="External"/><Relationship Id="rId39" Type="http://schemas.openxmlformats.org/officeDocument/2006/relationships/hyperlink" Target="https://dx.doi.org/10.4000/miranda.6144" TargetMode="External"/><Relationship Id="rId40" Type="http://schemas.openxmlformats.org/officeDocument/2006/relationships/hyperlink" Target="https://univ-tlse2.hal.science/hal-04318318v1" TargetMode="External"/><Relationship Id="rId41" Type="http://schemas.openxmlformats.org/officeDocument/2006/relationships/hyperlink" Target="https://hal.science/search/index/?q=*&amp;authFullName_s=Aur&#233;lie Guillain" TargetMode="External"/><Relationship Id="rId42" Type="http://schemas.openxmlformats.org/officeDocument/2006/relationships/hyperlink" Target="https://univ-tlse2.hal.science/hal-04318241v1" TargetMode="External"/><Relationship Id="rId43" Type="http://schemas.openxmlformats.org/officeDocument/2006/relationships/hyperlink" Target="https://univ-tlse2.hal.science/hal-04318255v1" TargetMode="External"/><Relationship Id="rId44" Type="http://schemas.openxmlformats.org/officeDocument/2006/relationships/hyperlink" Target="https://univ-tlse2.hal.science/hal-04318268v1" TargetMode="External"/><Relationship Id="rId45" Type="http://schemas.openxmlformats.org/officeDocument/2006/relationships/hyperlink" Target="https://univ-tlse2.hal.science/hal-0431829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Charlery</dc:title>
  <dc:description>CV</dc:description>
  <dc:subject/>
  <cp:keywords/>
  <cp:category/>
  <cp:lastModifiedBy/>
  <dcterms:created xsi:type="dcterms:W3CDTF">2026-05-10T04:11:17+02:00</dcterms:created>
  <dcterms:modified xsi:type="dcterms:W3CDTF">2026-05-10T04:11:17+02:00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