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FRETEL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« incorrect » de la préposition de, le cas du dequeísmo : de l’aberration grammaticale à la valeur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Chréode : vers une linguistique du signifiant : revue de linguistique hispanique et romane</w:t>
            </w:r>
            <w:r>
              <w:rPr/>
              <w:t xml:space="preserve">, 2020, Aux frontières du système linguistique : quel statut pour l’énoncé marginal ?, 3, pp. 77-104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et la notion de « connivence » : les cas de « enfin », « car, « en fin » et « pues »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Connivence,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langue-mère (le latin) à deux de ses langues-filles (l’espagnol et le français) : à propos de l’évolution des noms de parenté.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ligne: un alter ego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2011, Identité/altérité dans la culture hispanique aux XXe-XXIe., 29, p. 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la personne dans l'usage des connecteurs argumentatifs &amp;quot;mais&amp;quot; - &amp;quot;pero&amp;quot;/&amp;quot;sino&amp;quot;.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2010, Les représentations linguistiques de la personne., Collection linguistique Epilogos (1),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expressivité: le cas des &amp;quot;diminutifs&amp;quot; espagnols.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littéraires de l'Université de Franche-Comté</w:t>
            </w:r>
            <w:r>
              <w:rPr/>
              <w:t xml:space="preserve">, 2010, La fonction expressive., Volume II.,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suffixe diminutif: un marqueur d'appropriation du signifiant.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Libero</w:t>
            </w:r>
            <w:r>
              <w:rPr/>
              <w:t xml:space="preserve">, 2010, Vues et contrevues. Actes du XIIe Colloque international de Linguistique ibéro-romane., Libero, pp.413-423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violence dans Días de guardar (1981) de Carlos Pérez Merinero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2010, Discours et genres rebelles. Culture hispanique (XXe-XXIe siècles)., 28,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transgression: du général au cas particulier (le cas de quelques termes à contenu procédural).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2009, 27,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'mal' et le 'bien' dans les langues espagnole et française.&amp;quot; Dans Les Figures du mal au XXème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2006, pp.119-149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&amp;quot;mal&amp;quot; et du &amp;quot;bien&amp;quot; dans les langues espagnole et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2005, 22, pp.119-149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PERO/AUNQUE et leurs équivalent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hispanique dans tous ses états.</w:t>
            </w:r>
            <w:r>
              <w:rPr/>
              <w:t xml:space="preserve">, C. Lagarde, Mar 2002, Perpignan, France. pp.273-290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étude globale des connecteurs argumentatifs espagnols et français : premiers résultats d’une analyse statistique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linguistique hispanique</w:t>
            </w:r>
            <w:r>
              <w:rPr/>
              <w:t xml:space="preserve">, Yves Macchi, Mar 2000, Lille, France. pp.217-228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halshs-01101912v1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l'analyse linguistique. CAPES et Agrégation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Armand Colin, VIII-198 p., 2019, Horizon, 978-2-200-62479-8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Espagnol. Méthode et pratique de l’analyse linguistique. CAPES et Agrégation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 en espagnol : Méthode et pratique de l’analyse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Armand Colin,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genres rebelles.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Ci Iglesias</w:t>
              </w:r>
            </w:hyperlink>
          </w:p>
          <w:p>
            <w:pPr/>
            <w:r>
              <w:rPr/>
              <w:t xml:space="preserve">28, 240 p., 2010, HISPANISTICA 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des Faits de Langue à l'oral du CAPES d'espagnol.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Oddo-Bonnet Alexandra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</w:p>
          <w:p>
            <w:pPr/>
            <w:r>
              <w:rPr/>
              <w:t xml:space="preserve">2007, 2716650012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halshs-01101890v1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locutions espagnoles : observation de quelques schémas productifs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Oddo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ibériques / Diálogos ibéricos</w:t>
            </w:r>
            <w:r>
              <w:rPr/>
              <w:t xml:space="preserve">, Universidade do Algarve, pp.151-172,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causale dans El Conde Lucanor. À propos de trois connecteurs aujourd’hui disparus : ca – pues que – desque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El Conde Lucanor de Don Juan Manuel</w:t>
            </w:r>
            <w:r>
              <w:rPr/>
              <w:t xml:space="preserve">, Presses Universitaires de Rennes, pp.227-249,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locuteur: un stratège manipulé?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Fretel</w:t>
              </w:r>
            </w:hyperlink>
          </w:p>
          <w:p>
            <w:pPr/>
            <w:r>
              <w:rPr/>
              <w:t xml:space="preserve">C. Boix. </w:t>
            </w:r>
            <w:r>
              <w:rPr>
                <w:i w:val="1"/>
                <w:iCs w:val="1"/>
              </w:rPr>
              <w:t xml:space="preserve">Argumentation, manipulation et persuasion. Ressources linguistiques et stratégies discursives</w:t>
            </w:r>
            <w:r>
              <w:rPr/>
              <w:t xml:space="preserve">, L'Harmattan, pp.353-379,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halshs-01101905v1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1819v1" TargetMode="External"/><Relationship Id="rId8" Type="http://schemas.openxmlformats.org/officeDocument/2006/relationships/hyperlink" Target="https://hal.science/search/index/?q=*&amp;authFullName_s=H&#233;l&#232;ne Fretel" TargetMode="External"/><Relationship Id="rId9" Type="http://schemas.openxmlformats.org/officeDocument/2006/relationships/hyperlink" Target="https://ube.hal.science/hal-02442140v1" TargetMode="External"/><Relationship Id="rId10" Type="http://schemas.openxmlformats.org/officeDocument/2006/relationships/hyperlink" Target="https://ube.hal.science/hal-02442125v1" TargetMode="External"/><Relationship Id="rId11" Type="http://schemas.openxmlformats.org/officeDocument/2006/relationships/hyperlink" Target="https://shs.hal.science/halshs-01101892v1" TargetMode="External"/><Relationship Id="rId12" Type="http://schemas.openxmlformats.org/officeDocument/2006/relationships/hyperlink" Target="https://shs.hal.science/halshs-01101893v1" TargetMode="External"/><Relationship Id="rId13" Type="http://schemas.openxmlformats.org/officeDocument/2006/relationships/hyperlink" Target="https://shs.hal.science/halshs-01101899v1" TargetMode="External"/><Relationship Id="rId14" Type="http://schemas.openxmlformats.org/officeDocument/2006/relationships/hyperlink" Target="https://shs.hal.science/halshs-01101894v1" TargetMode="External"/><Relationship Id="rId15" Type="http://schemas.openxmlformats.org/officeDocument/2006/relationships/hyperlink" Target="https://shs.hal.science/halshs-01101914v1" TargetMode="External"/><Relationship Id="rId16" Type="http://schemas.openxmlformats.org/officeDocument/2006/relationships/hyperlink" Target="https://shs.hal.science/halshs-01101901v1" TargetMode="External"/><Relationship Id="rId17" Type="http://schemas.openxmlformats.org/officeDocument/2006/relationships/hyperlink" Target="https://shs.hal.science/halshs-00482250v1" TargetMode="External"/><Relationship Id="rId18" Type="http://schemas.openxmlformats.org/officeDocument/2006/relationships/hyperlink" Target="https://shs.hal.science/halshs-01101902v1" TargetMode="External"/><Relationship Id="rId19" Type="http://schemas.openxmlformats.org/officeDocument/2006/relationships/hyperlink" Target="https://shs.hal.science/halshs-01101910v1" TargetMode="External"/><Relationship Id="rId20" Type="http://schemas.openxmlformats.org/officeDocument/2006/relationships/hyperlink" Target="https://shs.hal.science/halshs-01101912v1" TargetMode="External"/><Relationship Id="rId21" Type="http://schemas.openxmlformats.org/officeDocument/2006/relationships/hyperlink" Target="https://hal.science/hal-04368179v1" TargetMode="External"/><Relationship Id="rId22" Type="http://schemas.openxmlformats.org/officeDocument/2006/relationships/hyperlink" Target="https://hal.science/search/index/?q=*&amp;authFullName_s=St&#233;phane Oury" TargetMode="External"/><Relationship Id="rId23" Type="http://schemas.openxmlformats.org/officeDocument/2006/relationships/hyperlink" Target="https://hal.science/search/index/?q=*&amp;authFullName_s=Alexandra Oddo" TargetMode="External"/><Relationship Id="rId24" Type="http://schemas.openxmlformats.org/officeDocument/2006/relationships/hyperlink" Target="https://hal.univ-lorraine.fr/hal-03538670v1" TargetMode="External"/><Relationship Id="rId25" Type="http://schemas.openxmlformats.org/officeDocument/2006/relationships/hyperlink" Target="https://ube.hal.science/hal-02442111v1" TargetMode="External"/><Relationship Id="rId26" Type="http://schemas.openxmlformats.org/officeDocument/2006/relationships/hyperlink" Target="https://shs.hal.science/halshs-01101891v1" TargetMode="External"/><Relationship Id="rId27" Type="http://schemas.openxmlformats.org/officeDocument/2006/relationships/hyperlink" Target="https://hal.science/search/index/?q=*&amp;authFullName_s=C&#233;cile Ci Iglesias" TargetMode="External"/><Relationship Id="rId28" Type="http://schemas.openxmlformats.org/officeDocument/2006/relationships/hyperlink" Target="https://shs.hal.science/halshs-01101890v1" TargetMode="External"/><Relationship Id="rId29" Type="http://schemas.openxmlformats.org/officeDocument/2006/relationships/hyperlink" Target="https://hal.science/search/index/?q=*&amp;authFullName_s=Oddo-Bonnet Alexandra" TargetMode="External"/><Relationship Id="rId30" Type="http://schemas.openxmlformats.org/officeDocument/2006/relationships/hyperlink" Target="https://ube.hal.science/hal-02442160v1" TargetMode="External"/><Relationship Id="rId31" Type="http://schemas.openxmlformats.org/officeDocument/2006/relationships/hyperlink" Target="https://shs.hal.science/halshs-01101917v1" TargetMode="External"/><Relationship Id="rId32" Type="http://schemas.openxmlformats.org/officeDocument/2006/relationships/hyperlink" Target="https://shs.hal.science/halshs-0110190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FRETEL</dc:title>
  <dc:description>CV</dc:description>
  <dc:subject/>
  <cp:keywords/>
  <cp:category/>
  <cp:lastModifiedBy/>
  <dcterms:created xsi:type="dcterms:W3CDTF">2026-03-30T10:39:43+02:00</dcterms:created>
  <dcterms:modified xsi:type="dcterms:W3CDTF">2026-03-30T10:39:43+02:00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