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Energy in &amp;lt;i&amp;gt;Clarel&amp;lt;/i&amp;gt;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Melville Society Conference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Inheriting Writing: ‘Heir to nature's influx of control’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: “Héritage(s)”</w:t>
            </w:r>
            <w:r>
              <w:rPr/>
              <w:t xml:space="preserve">, Association Française d'Etudes Américaines, May 2012,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dynamism, the fox and the urban fox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Réenchanter le sauvage urbain, 16-1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Nymphet at Noon : Humbert sans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Guillaume</w:t>
              </w:r>
            </w:hyperlink>
          </w:p>
          <w:p>
            <w:pPr/>
            <w:r>
              <w:rPr/>
              <w:t xml:space="preserve">Jocelyn Dupont; Paul Carmignani. </w:t>
            </w:r>
            <w:r>
              <w:rPr>
                <w:i w:val="1"/>
                <w:iCs w:val="1"/>
              </w:rPr>
              <w:t xml:space="preserve">Ni ange, ni démon. Figures de la nymphette dans la littérature et dans les arts</w:t>
            </w:r>
            <w:r>
              <w:rPr/>
              <w:t xml:space="preserve">, Presses Universitaires de Perpignan,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&amp;lt;i&amp;gt;Clarel&amp;lt;/i&amp;gt; : l’impersonnel et l’absolu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Guillaume</w:t>
              </w:r>
            </w:hyperlink>
          </w:p>
          <w:p>
            <w:pPr/>
            <w:r>
              <w:rPr/>
              <w:t xml:space="preserve">Anthony Larson; Hélène Aji; Brigitte Félix; Héléne Lecossois. </w:t>
            </w:r>
            <w:r>
              <w:rPr>
                <w:i w:val="1"/>
                <w:iCs w:val="1"/>
              </w:rPr>
              <w:t xml:space="preserve">L’Impersonnel en littérature. Explorations critiques et théoriques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129-141, 2009,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&amp;lt;i&amp;gt;Clarel&amp;lt;/i&amp;gt; de Melville : antipélerinage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Guillaume</w:t>
              </w:r>
            </w:hyperlink>
          </w:p>
          <w:p>
            <w:pPr/>
            <w:r>
              <w:rPr/>
              <w:t xml:space="preserve">Pascale Amiot; Hélène Guillaume; Paul Carmignani. </w:t>
            </w:r>
            <w:r>
              <w:rPr>
                <w:i w:val="1"/>
                <w:iCs w:val="1"/>
              </w:rPr>
              <w:t xml:space="preserve">Déclinaisons de la voie : avoiement, dévoiement, fourvoiement</w:t>
            </w:r>
            <w:r>
              <w:rPr/>
              <w:t xml:space="preserve">, Presses Universitaires de Perpignan,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de la voie: Avoiement, dévoiement, fourvoiement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Adroher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Carmignani</w:t>
              </w:r>
            </w:hyperlink>
          </w:p>
          <w:p>
            <w:pPr/>
            <w:r>
              <w:rPr/>
              <w:t xml:space="preserve">Presses Universitaires de Perpignan, pp.109-126, 2006, Études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hal-04996039v1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4467460v1" TargetMode="External"/><Relationship Id="rId8" Type="http://schemas.openxmlformats.org/officeDocument/2006/relationships/hyperlink" Target="https://hal.science/search/index/?q=*&amp;authFullName_s=H&#233;l&#232;ne Guillaume" TargetMode="External"/><Relationship Id="rId9" Type="http://schemas.openxmlformats.org/officeDocument/2006/relationships/hyperlink" Target="https://univ-perp.hal.science/hal-04916430v1" TargetMode="External"/><Relationship Id="rId10" Type="http://schemas.openxmlformats.org/officeDocument/2006/relationships/hyperlink" Target="https://univ-perp.hal.science/hal-04916412v1" TargetMode="External"/><Relationship Id="rId11" Type="http://schemas.openxmlformats.org/officeDocument/2006/relationships/hyperlink" Target="https://univ-perp.hal.science/hal-04355379v1" TargetMode="External"/><Relationship Id="rId12" Type="http://schemas.openxmlformats.org/officeDocument/2006/relationships/hyperlink" Target="https://univ-perp.hal.science/hal-04355221v1" TargetMode="External"/><Relationship Id="rId13" Type="http://schemas.openxmlformats.org/officeDocument/2006/relationships/hyperlink" Target="https://books.openedition.org/pur/29935" TargetMode="External"/><Relationship Id="rId14" Type="http://schemas.openxmlformats.org/officeDocument/2006/relationships/hyperlink" Target="https://univ-perp.hal.science/hal-04355395v1" TargetMode="External"/><Relationship Id="rId15" Type="http://schemas.openxmlformats.org/officeDocument/2006/relationships/hyperlink" Target="https://hal.science/hal-04996039v1" TargetMode="External"/><Relationship Id="rId16" Type="http://schemas.openxmlformats.org/officeDocument/2006/relationships/hyperlink" Target="https://hal.science/search/index/?q=*&amp;authFullName_s=Michel Adroher" TargetMode="External"/><Relationship Id="rId17" Type="http://schemas.openxmlformats.org/officeDocument/2006/relationships/hyperlink" Target="https://hal.science/search/index/?q=*&amp;authFullName_s=Pascale Amiot" TargetMode="External"/><Relationship Id="rId18" Type="http://schemas.openxmlformats.org/officeDocument/2006/relationships/hyperlink" Target="https://hal.science/search/index/?q=*&amp;authFullName_s=Paul Carmignani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Guillaume</dc:title>
  <dc:description>CV</dc:description>
  <dc:subject/>
  <cp:keywords/>
  <cp:category/>
  <cp:lastModifiedBy/>
  <dcterms:created xsi:type="dcterms:W3CDTF">2026-04-05T15:55:23+02:00</dcterms:created>
  <dcterms:modified xsi:type="dcterms:W3CDTF">2026-04-05T15:55:23+02:00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