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Orizet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l'éducation nationale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 collège de déontologie de la juridiction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3, pp.609-636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12,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du service public de l'éducation nationale sous le nouveau contrôle du juge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pp.1979-1983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18 février 2011, N°10NT00032, Cne de Château-Gontier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10 février 2011, n°10NT00686, Kerorgant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25 mars 2010, N°09NT01205, Garde des Sceaux, Ministre de la justice c/M. Cassan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30 septembre 2010, N°09NT02314, Min. Justice c/Charrier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29 juin 2010, N°10NT00159, Préfet d'Ille-et-Vilaine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l'hygiène sous la troisième République. L'oeuvre moralisatrice de l'Etat éducateur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fabriques de la norme hygéniste</w:t>
            </w:r>
            <w:r>
              <w:rPr/>
              <w:t xml:space="preserve">, Faculté de droit d'Orléans, Dec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Chandernagor et l'écriture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administrativistes littérateurs</w:t>
            </w:r>
            <w:r>
              <w:rPr/>
              <w:t xml:space="preserve">, Faculté de droit de Poitiers,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 » de l’article du Professeur David Gilles, Université de Sherbrooke, « Refus d’obéissance, désobéissance civile, désobéissance civique, comme outils de réflexivité juridique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d’étude en économie politique et philosophie</w:t>
            </w:r>
            <w:r>
              <w:rPr/>
              <w:t xml:space="preserve">, Faculté DEGSP Université catholique d'Angers et Université d'Angers, Apr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le droit comme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 Droit et le Langage</w:t>
            </w:r>
            <w:r>
              <w:rPr/>
              <w:t xml:space="preserve">, Faculté de Droit de l'Université catholique de l'Ouest,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droit naturel dans la jurisprudence du Conseil d'Etat sur le respect des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recherche du droit naturel dans la jurisprudence du Conseil d'Etat</w:t>
            </w:r>
            <w:r>
              <w:rPr/>
              <w:t xml:space="preserve">, Mar 2021,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l'éducation nationale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d'enseignement, à la croisée des chemins ? Fondements théories et valeur juridique.</w:t>
            </w:r>
            <w:r>
              <w:rPr/>
              <w:t xml:space="preserve">, Fondation Kairos, Institut de France,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citoyenneté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citoyenneté</w:t>
            </w:r>
            <w:r>
              <w:rPr/>
              <w:t xml:space="preserve">, Institut d'Histoire du Droit de Poitiers; E. Gojosso; A. Lauba,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scolaire dans le discours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Habit, tenue, vêtement, uniforme. Ce qui regarde le droit.</w:t>
            </w:r>
            <w:r>
              <w:rPr/>
              <w:t xml:space="preserve">, François Saint-Bonnet; Yves Sassier; Jean Dhommeaux, Apr 2019,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hal-03990027v2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&amp;quot;Je&amp;quot; et le Droit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Terrom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Presses universitaires Aix-Marseille, 2023, 9782731412789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l'Education nationale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</w:p>
          <w:p>
            <w:pPr/>
            <w:r>
              <w:rPr/>
              <w:t xml:space="preserve">LGDJ, pp.504, 2021, 978-2-275-09072-6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constitutionnel, 20 janvier 1984, Loi relative à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grandes décisions de la jurisprudence constitutionnelle. Approche politique.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A.-L. Girard; A. Lauba; D. Salles. </w:t>
            </w:r>
            <w:r>
              <w:rPr>
                <w:i w:val="1"/>
                <w:iCs w:val="1"/>
              </w:rPr>
              <w:t xml:space="preserve">Les racines littéraires du droit administratif</w:t>
            </w:r>
            <w:r>
              <w:rPr/>
              <w:t xml:space="preserve">, LGDJ, 2021, Actes &amp;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l'expression de &amp;quot;grandes lois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hal-03990291v1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18848v1" TargetMode="External"/><Relationship Id="rId8" Type="http://schemas.openxmlformats.org/officeDocument/2006/relationships/hyperlink" Target="https://hal.science/search/index/?q=*&amp;authFullName_s=H&#233;l&#232;ne Orizet" TargetMode="External"/><Relationship Id="rId9" Type="http://schemas.openxmlformats.org/officeDocument/2006/relationships/hyperlink" Target="https://hal.science/hal-03989884v1" TargetMode="External"/><Relationship Id="rId10" Type="http://schemas.openxmlformats.org/officeDocument/2006/relationships/hyperlink" Target="https://hal.science/hal-03989892v1" TargetMode="External"/><Relationship Id="rId11" Type="http://schemas.openxmlformats.org/officeDocument/2006/relationships/hyperlink" Target="https://hal.science/hal-03989898v1" TargetMode="External"/><Relationship Id="rId12" Type="http://schemas.openxmlformats.org/officeDocument/2006/relationships/hyperlink" Target="https://hal.science/hal-03989910v1" TargetMode="External"/><Relationship Id="rId13" Type="http://schemas.openxmlformats.org/officeDocument/2006/relationships/hyperlink" Target="https://hal.science/hal-03989906v1" TargetMode="External"/><Relationship Id="rId14" Type="http://schemas.openxmlformats.org/officeDocument/2006/relationships/hyperlink" Target="https://hal.science/hal-03989922v1" TargetMode="External"/><Relationship Id="rId15" Type="http://schemas.openxmlformats.org/officeDocument/2006/relationships/hyperlink" Target="https://hal.science/hal-03989915v1" TargetMode="External"/><Relationship Id="rId16" Type="http://schemas.openxmlformats.org/officeDocument/2006/relationships/hyperlink" Target="https://hal.science/hal-03989920v1" TargetMode="External"/><Relationship Id="rId17" Type="http://schemas.openxmlformats.org/officeDocument/2006/relationships/hyperlink" Target="https://hal.science/hal-05028636v1" TargetMode="External"/><Relationship Id="rId18" Type="http://schemas.openxmlformats.org/officeDocument/2006/relationships/hyperlink" Target="https://hal.science/hal-05028644v1" TargetMode="External"/><Relationship Id="rId19" Type="http://schemas.openxmlformats.org/officeDocument/2006/relationships/hyperlink" Target="https://uco.hal.science/hal-04538108v1" TargetMode="External"/><Relationship Id="rId20" Type="http://schemas.openxmlformats.org/officeDocument/2006/relationships/hyperlink" Target="https://uco.hal.science/hal-04538102v1" TargetMode="External"/><Relationship Id="rId21" Type="http://schemas.openxmlformats.org/officeDocument/2006/relationships/hyperlink" Target="https://hal.science/hal-03990235v1" TargetMode="External"/><Relationship Id="rId22" Type="http://schemas.openxmlformats.org/officeDocument/2006/relationships/hyperlink" Target="https://hal.science/hal-03990094v1" TargetMode="External"/><Relationship Id="rId23" Type="http://schemas.openxmlformats.org/officeDocument/2006/relationships/hyperlink" Target="https://hal.science/hal-03990074v1" TargetMode="External"/><Relationship Id="rId24" Type="http://schemas.openxmlformats.org/officeDocument/2006/relationships/hyperlink" Target="https://hal.science/hal-03990027v2" TargetMode="External"/><Relationship Id="rId25" Type="http://schemas.openxmlformats.org/officeDocument/2006/relationships/hyperlink" Target="https://hal.science/hal-04334763v1" TargetMode="External"/><Relationship Id="rId26" Type="http://schemas.openxmlformats.org/officeDocument/2006/relationships/hyperlink" Target="https://hal.science/search/index/?q=*&amp;authFullName_s=Henri Conte" TargetMode="External"/><Relationship Id="rId27" Type="http://schemas.openxmlformats.org/officeDocument/2006/relationships/hyperlink" Target="https://hal.science/search/index/?q=*&amp;authFullName_s=H&#233;l&#232;ne Terrom" TargetMode="External"/><Relationship Id="rId28" Type="http://schemas.openxmlformats.org/officeDocument/2006/relationships/hyperlink" Target="https://uco.hal.science/hal-03534764v1" TargetMode="External"/><Relationship Id="rId29" Type="http://schemas.openxmlformats.org/officeDocument/2006/relationships/hyperlink" Target="https://hal.science/search/index/?q=*&amp;authFullName_s=Gr&#233;goire Bigot" TargetMode="External"/><Relationship Id="rId30" Type="http://schemas.openxmlformats.org/officeDocument/2006/relationships/hyperlink" Target="https://hal.science/hal-05028624v1" TargetMode="External"/><Relationship Id="rId31" Type="http://schemas.openxmlformats.org/officeDocument/2006/relationships/hyperlink" Target="https://hal.science/hal-03989991v1" TargetMode="External"/><Relationship Id="rId32" Type="http://schemas.openxmlformats.org/officeDocument/2006/relationships/hyperlink" Target="https://hal.science/hal-0399029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Orizet</dc:title>
  <dc:description>CV</dc:description>
  <dc:subject/>
  <cp:keywords/>
  <cp:category/>
  <cp:lastModifiedBy/>
  <dcterms:created xsi:type="dcterms:W3CDTF">2026-05-13T04:51:20+02:00</dcterms:created>
  <dcterms:modified xsi:type="dcterms:W3CDTF">2026-05-13T04:51:20+02:00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