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Vinckel-Roisin </w:t></w:r><w:r><w:rPr><w:color w:val="641e6e"/></w:rPr><w:t xml:space="preserve">Professeure des Universités à l'Université de Lorraine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helene-vinckel-roisin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0000-0001-8275-6060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079055664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103679282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0000000077348444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Valenzalternation im Vergleich: Antikausativa im Deutschen, Französischen und Ungarischen</w:t></w:r></w:hyperlink></w:p><w:p><w:pPr/><w:hyperlink r:id="rId13" w:history="1"><w:r><w:rPr><w:color w:val="#410a8c"/><w:u w:val="single"/></w:rPr><w:t xml:space="preserve">Astrid Adler</w:t></w:r></w:hyperlink><w:r><w:rPr/><w:t xml:space="preserve">,</w:t></w:r><w:hyperlink r:id="rId14" w:history="1"><w:r><w:rPr><w:color w:val="#410a8c"/><w:u w:val="single"/></w:rPr><w:t xml:space="preserve">Silvia Kutscher</w:t></w:r></w:hyperlink><w:r><w:rPr/><w:t xml:space="preserve">,</w:t></w:r><w:hyperlink r:id="rId15" w:history="1"><w:r><w:rPr><w:color w:val="#410a8c"/><w:u w:val="single"/></w:rPr><w:t xml:space="preserve">Hélène Vinckel-Roisin</w:t></w:r></w:hyperlink></w:p><w:p><w:pPr/><w:r><w:rPr><w:i w:val="1"/><w:iCs w:val="1"/></w:rPr><w:t xml:space="preserve">Online-only Publikationen des Leibniz-Instituts für Deutsche Sprache</w:t></w:r><w:r><w:rPr/><w:t xml:space="preserve">, 2025, 11, pp.1-60. </w:t></w:r><w:hyperlink r:id="rId16" w:history="1"><w:r><w:rPr><w:color w:val="#410a8c"/><w:u w:val="single"/></w:rPr><w:t xml:space="preserve">⟨10.21248/idsopen.11.2025.52⟩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hal-05217153v1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Lexikalische Dynamik im Covid-19-Impfdiskurs: eine kontrastive empirische Studie Deutsch/Französisch</w:t></w:r></w:hyperlink></w:p><w:p><w:pPr/><w:hyperlink r:id="rId15" w:history="1"><w:r><w:rPr><w:color w:val="#410a8c"/><w:u w:val="single"/></w:rPr><w:t xml:space="preserve">Hélène Vinckel-Roisin</w:t></w:r></w:hyperlink></w:p><w:p><w:pPr/><w:r><w:rPr><w:i w:val="1"/><w:iCs w:val="1"/></w:rPr><w:t xml:space="preserve">Journal for German and Scandinavian Studies</w:t></w:r><w:r><w:rPr/><w:t xml:space="preserve">, 2025, 1, Special issue, pp.186-227. </w:t></w:r><w:hyperlink r:id="rId18" w:history="1"><w:r><w:rPr><w:color w:val="#410a8c"/><w:u w:val="single"/></w:rPr><w:t xml:space="preserve">⟨10.60055/GerSk.2025.izv.1.187-228⟩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hal-05050236v1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Deutsch als lingua franca: Bericht über ein forschungsbasiertes Lehrprojekt der 4EU+Allianz</w:t></w:r></w:hyperlink></w:p><w:p><w:pPr/><w:hyperlink r:id="rId15" w:history="1"><w:r><w:rPr><w:color w:val="#410a8c"/><w:u w:val="single"/></w:rPr><w:t xml:space="preserve">Hélène Vinckel-Roisin</w:t></w:r></w:hyperlink></w:p><w:p><w:pPr/><w:r><w:rPr><w:i w:val="1"/><w:iCs w:val="1"/></w:rPr><w:t xml:space="preserve">Contributions to General and Comparative Linguistics / Beiträge zur allgemeinen und vergleichenden Sprachwissenschaft</w:t></w:r><w:r><w:rPr/><w:t xml:space="preserve">, 2023, 12, pp.7-27. </w:t></w:r><w:hyperlink r:id="rId20" w:history="1"><w:r><w:rPr><w:color w:val="#410a8c"/><w:u w:val="single"/></w:rPr><w:t xml:space="preserve">⟨10.23817/bzspr.12-1⟩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halshs-04381359v1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Die ZGL aus französischer Perspektive: Öffnung und neue Impulse ja, aber nicht um jeden Preis!</w:t></w:r></w:hyperlink></w:p><w:p><w:pPr/><w:hyperlink r:id="rId15" w:history="1"><w:r><w:rPr><w:color w:val="#410a8c"/><w:u w:val="single"/></w:rPr><w:t xml:space="preserve">Hélène Vinckel-Roisin</w:t></w:r></w:hyperlink></w:p><w:p><w:pPr/><w:r><w:rPr><w:i w:val="1"/><w:iCs w:val="1"/></w:rPr><w:t xml:space="preserve">Zeitschrift für Germanistische Linguistik</w:t></w:r><w:r><w:rPr/><w:t xml:space="preserve">, 2023, Zeitschrift für germanistische Linguistik (ZGL), 51 (2), pp.375-382. </w:t></w:r><w:hyperlink r:id="rId22" w:history="1"><w:r><w:rPr><w:color w:val="#410a8c"/><w:u w:val="single"/></w:rPr><w:t xml:space="preserve">⟨10.1515/zgl-2023-2019⟩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halshs-04180835v1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„Es fällt ein Stern herunter“: Das Platzhalter-es in Heines Buch der Lieder und seine Entsprechungen im Französischen</w:t></w:r></w:hyperlink></w:p><w:p><w:pPr/><w:hyperlink r:id="rId24" w:history="1"><w:r><w:rPr><w:color w:val="#410a8c"/><w:u w:val="single"/></w:rPr><w:t xml:space="preserve">Katharina Nau-Bingel</w:t></w:r></w:hyperlink><w:r><w:rPr/><w:t xml:space="preserve">,</w:t></w:r><w:hyperlink r:id="rId15" w:history="1"><w:r><w:rPr><w:color w:val="#410a8c"/><w:u w:val="single"/></w:rPr><w:t xml:space="preserve">Hélène Vinckel-Roisin</w:t></w:r></w:hyperlink></w:p><w:p><w:pPr/><w:r><w:rPr><w:i w:val="1"/><w:iCs w:val="1"/></w:rPr><w:t xml:space="preserve">Nouveaux Cahiers d'Allemand : Revue de linguistique et de didactique</w:t></w:r><w:r><w:rPr/><w:t xml:space="preserve">, 2020, pp.327-345</w:t></w:r></w:p><w:p><w:pPr/><w:r><w:rPr/><w:t xml:space="preserve">Article dans une revue</w:t></w:r></w:p><w:p><w:pPr/><w:hyperlink r:id="rId23" w:history="1"><w:r><w:rPr><w:color w:val="#410a8c"/><w:u w:val="single"/></w:rPr><w:t xml:space="preserve">hal-03190503v1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„Angela Merkel – sie – Merkel: Markierte Referenzketten und Argumentation in deutschen Pressekommentaren“</w:t></w:r></w:hyperlink></w:p><w:p><w:pPr/><w:hyperlink r:id="rId15" w:history="1"><w:r><w:rPr><w:color w:val="#410a8c"/><w:u w:val="single"/></w:rPr><w:t xml:space="preserve">Hélène Vinckel-Roisin</w:t></w:r></w:hyperlink></w:p><w:p><w:pPr/><w:r><w:rPr><w:i w:val="1"/><w:iCs w:val="1"/></w:rPr><w:t xml:space="preserve">Deutsche Sprache</w:t></w:r><w:r><w:rPr/><w:t xml:space="preserve">, 2020, </w:t></w:r><w:hyperlink r:id="rId26" w:history="1"><w:r><w:rPr><w:color w:val="#410a8c"/><w:u w:val="single"/></w:rPr><w:t xml:space="preserve">⟨10.37307/j.1868-775X.2020.01.02⟩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hal-03190496v1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‘centres anticipateurs’ dans les théories du Centrage: modèle grammatical vs. modèle fonctionnel</w:t></w:r></w:hyperlink></w:p><w:p><w:pPr/><w:hyperlink r:id="rId15" w:history="1"><w:r><w:rPr><w:color w:val="#410a8c"/><w:u w:val="single"/></w:rPr><w:t xml:space="preserve">Hélène Vinckel-Roisin</w:t></w:r></w:hyperlink></w:p><w:p><w:pPr/><w:r><w:rPr><w:i w:val="1"/><w:iCs w:val="1"/></w:rPr><w:t xml:space="preserve">Verbum (Presses Universitaires de Nancy)</w:t></w:r><w:r><w:rPr/><w:t xml:space="preserve">, 2012, XXXIV (1), pp.99-130</w:t></w:r></w:p><w:p><w:pPr/><w:r><w:rPr/><w:t xml:space="preserve">Article dans une revue</w:t></w:r></w:p><w:p><w:pPr/><w:hyperlink r:id="rId27" w:history="1"><w:r><w:rPr><w:color w:val="#410a8c"/><w:u w:val="single"/></w:rPr><w:t xml:space="preserve">halshs-03475205v1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Wortstellungsvariation und Salienz von Diskursreferenten: Die Besetzung des Nachfeldes in deutschen Pressetexten als kohärenzstiftendes Mittel</w:t></w:r></w:hyperlink></w:p><w:p><w:pPr/><w:hyperlink r:id="rId15" w:history="1"><w:r><w:rPr><w:color w:val="#410a8c"/><w:u w:val="single"/></w:rPr><w:t xml:space="preserve">Hélène Vinckel-Roisin</w:t></w:r></w:hyperlink></w:p><w:p><w:pPr/><w:r><w:rPr><w:i w:val="1"/><w:iCs w:val="1"/></w:rPr><w:t xml:space="preserve">Zeitschrift für Germanistische Linguistik</w:t></w:r><w:r><w:rPr/><w:t xml:space="preserve">, 2011, 39, pp.378-405. </w:t></w:r><w:hyperlink r:id="rId29" w:history="1"><w:r><w:rPr><w:color w:val="#410a8c"/><w:u w:val="single"/></w:rPr><w:t xml:space="preserve">⟨10.1515/zgl.2011.028⟩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halshs-03475213v1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 la linéarisation marquée à la cohérence du discours: l’après-dernière position (Nachfeld) en allemand contemporain</w:t></w:r></w:hyperlink></w:p><w:p><w:pPr/><w:hyperlink r:id="rId15" w:history="1"><w:r><w:rPr><w:color w:val="#410a8c"/><w:u w:val="single"/></w:rPr><w:t xml:space="preserve">Hélène Vinckel-Roisin</w:t></w:r></w:hyperlink></w:p><w:p><w:pPr/><w:r><w:rPr><w:i w:val="1"/><w:iCs w:val="1"/></w:rPr><w:t xml:space="preserve">Syntaxe et sémantique</w:t></w:r><w:r><w:rPr/><w:t xml:space="preserve">, 2011, 12, pp.189-207. </w:t></w:r><w:hyperlink r:id="rId31" w:history="1"><w:r><w:rPr><w:color w:val="#410a8c"/><w:u w:val="single"/></w:rPr><w:t xml:space="preserve">⟨10.3917/ss.012.0189⟩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halshs-01903401v1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Die künftige Architektur Deutschlands muss sich einfügen in die künftige Architektur Gesamteuropas » - Enjeux stratégiques de l'après-dernière position</w:t></w:r></w:hyperlink></w:p><w:p><w:pPr/><w:hyperlink r:id="rId33" w:history="1"><w:r><w:rPr><w:color w:val="#410a8c"/><w:u w:val="single"/></w:rPr><w:t xml:space="preserve">Hélène Vinckel</w:t></w:r></w:hyperlink></w:p><w:p><w:pPr/><w:r><w:rPr><w:i w:val="1"/><w:iCs w:val="1"/></w:rPr><w:t xml:space="preserve">Nouveaux Cahiers d'Allemand : Revue de linguistique et de didactique</w:t></w:r><w:r><w:rPr/><w:t xml:space="preserve">, 2004, 22 (3), pp.279-295</w:t></w:r></w:p><w:p><w:pPr/><w:r><w:rPr/><w:t xml:space="preserve">Article dans une revue</w:t></w:r></w:p><w:p><w:pPr/><w:hyperlink r:id="rId32" w:history="1"><w:r><w:rPr><w:color w:val="#410a8c"/><w:u w:val="single"/></w:rPr><w:t xml:space="preserve">hal-04902195v1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Sprachendynamik im 21. Jahrhundert: Neologismen im deutsch-französischen Kontrast</w:t></w:r></w:hyperlink></w:p><w:p><w:pPr/><w:hyperlink r:id="rId15" w:history="1"><w:r><w:rPr><w:color w:val="#410a8c"/><w:u w:val="single"/></w:rPr><w:t xml:space="preserve">Hélène Vinckel-Roisin</w:t></w:r></w:hyperlink></w:p><w:p><w:pPr/><w:r><w:rPr><w:i w:val="1"/><w:iCs w:val="1"/></w:rPr><w:t xml:space="preserve">GerCoLiNet-Winterschule: Lexik und Lexikographie in Praxis im europäischen Vergleich</w:t></w:r><w:r><w:rPr/><w:t xml:space="preserve">, Jan 2022, Varsovie, Poland</w:t></w:r></w:p><w:p><w:pPr/><w:r><w:rPr/><w:t xml:space="preserve">Communication dans un congrès</w:t></w:r></w:p><w:p><w:pPr/><w:hyperlink r:id="rId34" w:history="1"><w:r><w:rPr><w:color w:val="#410a8c"/><w:u w:val="single"/></w:rPr><w:t xml:space="preserve">halshs-03538948v1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Zur Relevanz des korpuslinguistischen Blicks: Theorie und Empirie am Beispiel von Strukturmustern</w:t></w:r></w:hyperlink></w:p><w:p><w:pPr/><w:hyperlink r:id="rId15" w:history="1"><w:r><w:rPr><w:color w:val="#410a8c"/><w:u w:val="single"/></w:rPr><w:t xml:space="preserve">Hélène Vinckel-Roisin</w:t></w:r></w:hyperlink></w:p><w:p><w:pPr/><w:r><w:rPr><w:i w:val="1"/><w:iCs w:val="1"/></w:rPr><w:t xml:space="preserve">Summer School “Potential of European Corpora for Linguistic Questions: Theory – Methodology – Possible Applications“</w:t></w:r><w:r><w:rPr/><w:t xml:space="preserve">, Jul 2021,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halshs-03475174v1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Reference</w:t></w:r></w:hyperlink></w:p><w:p><w:pPr/><w:hyperlink r:id="rId37" w:history="1"><w:r><w:rPr><w:color w:val="#410a8c"/><w:u w:val="single"/></w:rPr><w:t xml:space="preserve">Laure Gardelle</w:t></w:r></w:hyperlink><w:r><w:rPr/><w:t xml:space="preserve">,</w:t></w:r><w:hyperlink r:id="rId38" w:history="1"><w:r><w:rPr><w:color w:val="#410a8c"/><w:u w:val="single"/></w:rPr><w:t xml:space="preserve">Laurence Vincent-Durroux</w:t></w:r></w:hyperlink><w:r><w:rPr/><w:t xml:space="preserve">,</w:t></w:r><w:hyperlink r:id="rId15" w:history="1"><w:r><w:rPr><w:color w:val="#410a8c"/><w:u w:val="single"/></w:rPr><w:t xml:space="preserve">Hélène Vinckel-Roisin</w:t></w:r></w:hyperlink></w:p><w:p><w:pPr/><w:r><w:rPr/><w:t xml:space="preserve">John Benjamins Publishing Company, 228, 2023, Studies in Language Companion Series, 978 90 272 1294 8. </w:t></w:r><w:hyperlink r:id="rId39" w:history="1"><w:r><w:rPr><w:color w:val="#410a8c"/><w:u w:val="single"/></w:rPr><w:t xml:space="preserve">⟨10.1075/slcs.228⟩</w:t></w:r></w:hyperlink></w:p><w:p><w:pPr/><w:r><w:rPr/><w:t xml:space="preserve">Ouvrages</w:t></w:r><w:r><w:rPr/><w:t xml:space="preserve"> (ouvrage de synthèse)</w:t></w:r></w:p><w:p><w:pPr/><w:hyperlink r:id="rId36" w:history="1"><w:r><w:rPr><w:color w:val="#410a8c"/><w:u w:val="single"/></w:rPr><w:t xml:space="preserve">hal-04038836v1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Diskursive Verfestigungen. Schnittstellen zwischen Morphosyntax, Phraseologie und Pragmatik im Deutschen und im Sprachvergleich</w:t></w:r></w:hyperlink></w:p><w:p><w:pPr/><w:hyperlink r:id="rId41" w:history="1"><w:r><w:rPr><w:color w:val="#410a8c"/><w:u w:val="single"/></w:rPr><w:t xml:space="preserve">Laurent Gautier</w:t></w:r></w:hyperlink><w:r><w:rPr/><w:t xml:space="preserve">,</w:t></w:r><w:hyperlink r:id="rId15" w:history="1"><w:r><w:rPr><w:color w:val="#410a8c"/><w:u w:val="single"/></w:rPr><w:t xml:space="preserve">Hélène Vinckel-Roisin</w:t></w:r></w:hyperlink><w:r><w:rPr/><w:t xml:space="preserve">,</w:t></w:r><w:hyperlink r:id="rId42" w:history="1"><w:r><w:rPr><w:color w:val="#410a8c"/><w:u w:val="single"/></w:rPr><w:t xml:space="preserve">Pierre-Yves Modicom</w:t></w:r></w:hyperlink></w:p><w:p><w:pPr/><w:hyperlink r:id="rId43" w:history="1"><w:r><w:rPr><w:color w:val="#410a8c"/><w:u w:val="single"/></w:rPr><w:t xml:space="preserve">de Gruyter</w:t></w:r></w:hyperlink><w:r><w:rPr/><w:t xml:space="preserve">, 7, pp.432, 2018, Konvergenz und Divergenz, Lutz Gunkel, 978-3-11-058528-5. </w:t></w:r><w:hyperlink r:id="rId44" w:history="1"><w:r><w:rPr><w:color w:val="#410a8c"/><w:u w:val="single"/></w:rPr><w:t xml:space="preserve">⟨10.1515/9783110585292⟩</w:t></w:r></w:hyperlink></w:p><w:p><w:pPr/><w:r><w:rPr/><w:t xml:space="preserve">Ouvrages</w:t></w:r></w:p><w:p><w:pPr/><w:hyperlink r:id="rId40" w:history="1"><w:r><w:rPr><w:color w:val="#410a8c"/><w:u w:val="single"/></w:rPr><w:t xml:space="preserve">halshs-01796300v1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répétition immédiate du nom propre en allemand: enjeux textuels et argumentatifs. Hildesheim / Zürich / New York, Olms.</w:t></w:r></w:hyperlink></w:p><w:p><w:pPr/><w:hyperlink r:id="rId15" w:history="1"><w:r><w:rPr><w:color w:val="#410a8c"/><w:u w:val="single"/></w:rPr><w:t xml:space="preserve">Hélène Vinckel-Roisin</w:t></w:r></w:hyperlink></w:p><w:p><w:pPr/><w:r><w:rPr/><w:t xml:space="preserve">2018</w:t></w:r></w:p><w:p><w:pPr/><w:r><w:rPr/><w:t xml:space="preserve">Ouvrages</w:t></w:r></w:p><w:p><w:pPr/><w:hyperlink r:id="rId45" w:history="1"><w:r><w:rPr><w:color w:val="#410a8c"/><w:u w:val="single"/></w:rPr><w:t xml:space="preserve">halshs-01902993v1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Das Nachfeld im Deutschen.</w:t></w:r></w:hyperlink></w:p><w:p><w:pPr/><w:hyperlink r:id="rId15" w:history="1"><w:r><w:rPr><w:color w:val="#410a8c"/><w:u w:val="single"/></w:rPr><w:t xml:space="preserve">Hélène Vinckel-Roisin</w:t></w:r></w:hyperlink></w:p><w:p><w:pPr/><w:r><w:rPr/><w:t xml:space="preserve">De Gruyter. , 303, 2015, Reihe Germanistische Linguistik, 9783110425345</w:t></w:r></w:p><w:p><w:pPr/><w:r><w:rPr/><w:t xml:space="preserve">Ouvrages</w:t></w:r></w:p><w:p><w:pPr/><w:hyperlink r:id="rId46" w:history="1"><w:r><w:rPr><w:color w:val="#410a8c"/><w:u w:val="single"/></w:rPr><w:t xml:space="preserve">halshs-03476103v1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Das Populäre: Untersuchungen zu Interaktionen und Differenzierungsstrategien in Literatur, Kultur und Sprache</w:t></w:r></w:hyperlink></w:p><w:p><w:pPr/><w:hyperlink r:id="rId48" w:history="1"><w:r><w:rPr><w:color w:val="#410a8c"/><w:u w:val="single"/></w:rPr><w:t xml:space="preserve">Olivier Agard</w:t></w:r></w:hyperlink><w:r><w:rPr/><w:t xml:space="preserve">,</w:t></w:r><w:hyperlink r:id="rId49" w:history="1"><w:r><w:rPr><w:color w:val="#410a8c"/><w:u w:val="single"/></w:rPr><w:t xml:space="preserve">Christian Helmreich</w:t></w:r></w:hyperlink><w:r><w:rPr/><w:t xml:space="preserve">,</w:t></w:r><w:hyperlink r:id="rId15" w:history="1"><w:r><w:rPr><w:color w:val="#410a8c"/><w:u w:val="single"/></w:rPr><w:t xml:space="preserve">Hélène Vinckel-Roisin</w:t></w:r></w:hyperlink></w:p><w:p><w:pPr/><w:r><w:rPr/><w:t xml:space="preserve">Göttingen: V&amp;R Unipress. Göttingen, V &amp; R Unipress, 2011, 3899715446</w:t></w:r></w:p><w:p><w:pPr/><w:r><w:rPr/><w:t xml:space="preserve">Ouvrages</w:t></w:r></w:p><w:p><w:pPr/><w:hyperlink r:id="rId47" w:history="1"><w:r><w:rPr><w:color w:val="#410a8c"/><w:u w:val="single"/></w:rPr><w:t xml:space="preserve">halshs-03476104v1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Die diskursstrategische Bedeutung des Nachfeldes im Deutschen: eine Untersuchung anhand politischer Reden der Gegenwartssprache. Wiesbaden, Deutscher Universitäts-Verlag.</w:t></w:r></w:hyperlink></w:p><w:p><w:pPr/><w:hyperlink r:id="rId33" w:history="1"><w:r><w:rPr><w:color w:val="#410a8c"/><w:u w:val="single"/></w:rPr><w:t xml:space="preserve">Hélène Vinckel</w:t></w:r></w:hyperlink></w:p><w:p><w:pPr/><w:r><w:rPr/><w:t xml:space="preserve">2006</w:t></w:r></w:p><w:p><w:pPr/><w:r><w:rPr/><w:t xml:space="preserve">Ouvrages</w:t></w:r></w:p><w:p><w:pPr/><w:hyperlink r:id="rId50" w:history="1"><w:r><w:rPr><w:color w:val="#410a8c"/><w:u w:val="single"/></w:rPr><w:t xml:space="preserve">halshs-01902994v1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Speakers, addressees and the referential process: a pragmatic approach</w:t></w:r></w:hyperlink></w:p><w:p><w:pPr/><w:hyperlink r:id="rId37" w:history="1"><w:r><w:rPr><w:color w:val="#410a8c"/><w:u w:val="single"/></w:rPr><w:t xml:space="preserve">Laure Gardelle</w:t></w:r></w:hyperlink><w:r><w:rPr/><w:t xml:space="preserve">,</w:t></w:r><w:hyperlink r:id="rId52" w:history="1"><w:r><w:rPr><w:color w:val="#410a8c"/><w:u w:val="single"/></w:rPr><w:t xml:space="preserve">Vincent-Durroux Laurence</w:t></w:r></w:hyperlink><w:r><w:rPr/><w:t xml:space="preserve">,</w:t></w:r><w:hyperlink r:id="rId15" w:history="1"><w:r><w:rPr><w:color w:val="#410a8c"/><w:u w:val="single"/></w:rPr><w:t xml:space="preserve">Hélène Vinckel-Roisin</w:t></w:r></w:hyperlink></w:p><w:p><w:pPr/><w:r><w:rPr><w:i w:val="1"/><w:iCs w:val="1"/></w:rPr><w:t xml:space="preserve">Reference: from Conventions to Pragmatics</w:t></w:r><w:r><w:rPr/><w:t xml:space="preserve">, 228, </w:t></w:r><w:hyperlink r:id="rId53" w:history="1"><w:r><w:rPr><w:color w:val="#410a8c"/><w:u w:val="single"/></w:rPr><w:t xml:space="preserve">John Benjamins Publishing Company</w:t></w:r></w:hyperlink><w:r><w:rPr/><w:t xml:space="preserve">, pp.1-24, 2023, Studies in Language Companion Series, 9789027212948. </w:t></w:r><w:hyperlink r:id="rId54" w:history="1"><w:r><w:rPr><w:color w:val="#410a8c"/><w:u w:val="single"/></w:rPr><w:t xml:space="preserve">⟨10.1075/slcs.228.01gar⟩</w:t></w:r></w:hyperlink></w:p><w:p><w:pPr/><w:r><w:rPr/><w:t xml:space="preserve">Chapitre d'ouvrage</w:t></w:r></w:p><w:p><w:pPr/><w:hyperlink r:id="rId51" w:history="1"><w:r><w:rPr><w:color w:val="#410a8c"/><w:u w:val="single"/></w:rPr><w:t xml:space="preserve">hal-03973353v1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Heines &amp;lt;i&amp;gt;Buch der Lieder&amp;lt;/i&amp;gt;: Wortstellungsvariationen im Dienste der Popularität</w:t></w:r></w:hyperlink></w:p><w:p><w:pPr/><w:hyperlink r:id="rId15" w:history="1"><w:r><w:rPr><w:color w:val="#410a8c"/><w:u w:val="single"/></w:rPr><w:t xml:space="preserve">Hélène Vinckel-Roisin</w:t></w:r></w:hyperlink></w:p><w:p><w:pPr/><w:r><w:rPr/><w:t xml:space="preserve">Hannah Berner; Frédérique Renno; Sarah Ruppe. </w:t></w:r><w:r><w:rPr><w:i w:val="1"/><w:iCs w:val="1"/></w:rPr><w:t xml:space="preserve">Popularität – Lied und Lyrik vom 16. bis zum 19. Jahrhundert</w:t></w:r><w:r><w:rPr/><w:t xml:space="preserve">, Springer, pp.97-117, 2022, Studien zu Musik und Gender, 978-3-662-62573-6. </w:t></w:r><w:hyperlink r:id="rId56" w:history="1"><w:r><w:rPr><w:color w:val="#410a8c"/><w:u w:val="single"/></w:rPr><w:t xml:space="preserve">⟨10.1007/978-3-662-62573-6_8⟩</w:t></w:r></w:hyperlink></w:p><w:p><w:pPr/><w:r><w:rPr/><w:t xml:space="preserve">Chapitre d'ouvrage</w:t></w:r></w:p><w:p><w:pPr/><w:hyperlink r:id="rId55" w:history="1"><w:r><w:rPr><w:color w:val="#410a8c"/><w:u w:val="single"/></w:rPr><w:t xml:space="preserve">hal-04896511v1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Grammatik und Pragmatik des Nachfelds in DaF-Übungsgrammatiken</w:t></w:r></w:hyperlink></w:p><w:p><w:pPr/><w:hyperlink r:id="rId15" w:history="1"><w:r><w:rPr><w:color w:val="#410a8c"/><w:u w:val="single"/></w:rPr><w:t xml:space="preserve">Hélène Vinckel-Roisin</w:t></w:r></w:hyperlink></w:p><w:p><w:pPr/><w:r><w:rPr><w:i w:val="1"/><w:iCs w:val="1"/></w:rPr><w:t xml:space="preserve">Di Meola, Claudio / Puato, Daniela (Hrsg.), Semantische und pragmatische Aspekte der Grammatik. DaF-Übungsgrammatiken im Fokus. Berlin, Peter Lang, 239-262.</w:t></w:r><w:r><w:rPr/><w:t xml:space="preserve">, , 2021, 978-3-631-82491-7</w:t></w:r></w:p><w:p><w:pPr/><w:r><w:rPr/><w:t xml:space="preserve">Chapitre d'ouvrage</w:t></w:r></w:p><w:p><w:pPr/><w:hyperlink r:id="rId57" w:history="1"><w:r><w:rPr><w:color w:val="#410a8c"/><w:u w:val="single"/></w:rPr><w:t xml:space="preserve">halshs-03475228v1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„Nachfeld“</w:t></w:r></w:hyperlink></w:p><w:p><w:pPr/><w:hyperlink r:id="rId15" w:history="1"><w:r><w:rPr><w:color w:val="#410a8c"/><w:u w:val="single"/></w:rPr><w:t xml:space="preserve">Hélène Vinckel-Roisin</w:t></w:r></w:hyperlink></w:p><w:p><w:pPr/><w:r><w:rPr><w:i w:val="1"/><w:iCs w:val="1"/></w:rPr><w:t xml:space="preserve">In: Di Meola, Claudio / Puato, Daniela (Hrsg.), Semantische und pragmatische Aspekte der Grammatik. DaF-Übungsgrammatiken im Fokus. Berlin, Peter Lang, S.239-262.</w:t></w:r><w:r><w:rPr/><w:t xml:space="preserve">, 2021</w:t></w:r></w:p><w:p><w:pPr/><w:r><w:rPr/><w:t xml:space="preserve">Chapitre d'ouvrage</w:t></w:r></w:p><w:p><w:pPr/><w:hyperlink r:id="rId58" w:history="1"><w:r><w:rPr><w:color w:val="#410a8c"/><w:u w:val="single"/></w:rPr><w:t xml:space="preserve">hal-03190508v1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Discourse Topic vs. Sentence Topic. Exploiting the Peripheries of German Verb-Second Sentences“</w:t></w:r></w:hyperlink></w:p><w:p><w:pPr/><w:hyperlink r:id="rId60" w:history="1"><w:r><w:rPr><w:color w:val="#410a8c"/><w:u w:val="single"/></w:rPr><w:t xml:space="preserve">Valeria Molnar</w:t></w:r></w:hyperlink><w:r><w:rPr/><w:t xml:space="preserve">,</w:t></w:r><w:hyperlink r:id="rId15" w:history="1"><w:r><w:rPr><w:color w:val="#410a8c"/><w:u w:val="single"/></w:rPr><w:t xml:space="preserve">Hélène Vinckel-Roisin</w:t></w:r></w:hyperlink></w:p><w:p><w:pPr/><w:r><w:rPr><w:i w:val="1"/><w:iCs w:val="1"/></w:rPr><w:t xml:space="preserve">In: Molnár, Valeria / Winkler, Susanne / Egerland, Verner (eds.), Architecture of Topic. Berlin/Boston, de Gruyter, 293-333</w:t></w:r><w:r><w:rPr/><w:t xml:space="preserve">, , 2019, 9781501512612</w:t></w:r></w:p><w:p><w:pPr/><w:r><w:rPr/><w:t xml:space="preserve">Chapitre d'ouvrage</w:t></w:r></w:p><w:p><w:pPr/><w:hyperlink r:id="rId59" w:history="1"><w:r><w:rPr><w:color w:val="#410a8c"/><w:u w:val="single"/></w:rPr><w:t xml:space="preserve">hal-03190519v1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nom propre répété dans l’argumentation: étude de textes de presse allemands contemporains</w:t></w:r></w:hyperlink></w:p><w:p><w:pPr/><w:hyperlink r:id="rId15" w:history="1"><w:r><w:rPr><w:color w:val="#410a8c"/><w:u w:val="single"/></w:rPr><w:t xml:space="preserve">Hélène Vinckel-Roisin</w:t></w:r></w:hyperlink></w:p><w:p><w:pPr/><w:r><w:rPr><w:i w:val="1"/><w:iCs w:val="1"/></w:rPr><w:t xml:space="preserve">Herman, Thierry/Jacquin, Jérôme/Oswald, Steve (éds.), Les mots de l’argumentation. [Sciences pour la communication], Frankfurt am Main, Peter Lang, 57-81.</w:t></w:r><w:r><w:rPr/><w:t xml:space="preserve">, 2018</w:t></w:r></w:p><w:p><w:pPr/><w:r><w:rPr/><w:t xml:space="preserve">Chapitre d'ouvrage</w:t></w:r></w:p><w:p><w:pPr/><w:hyperlink r:id="rId61" w:history="1"><w:r><w:rPr><w:color w:val="#410a8c"/><w:u w:val="single"/></w:rPr><w:t xml:space="preserve">halshs-03476102v1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Die Verteilung des Geltungsrahmens auf topologische Felder: deutsche und französische Strategien im Vergleich</w:t></w:r></w:hyperlink></w:p><w:p><w:pPr/><w:hyperlink r:id="rId15" w:history="1"><w:r><w:rPr><w:color w:val="#410a8c"/><w:u w:val="single"/></w:rPr><w:t xml:space="preserve">Hélène Vinckel-Roisin</w:t></w:r></w:hyperlink><w:r><w:rPr/><w:t xml:space="preserve">,</w:t></w:r><w:hyperlink r:id="rId63" w:history="1"><w:r><w:rPr><w:color w:val="#410a8c"/><w:u w:val="single"/></w:rPr><w:t xml:space="preserve">Gottfried Marschall</w:t></w:r></w:hyperlink></w:p><w:p><w:pPr/><w:r><w:rPr/><w:t xml:space="preserve">Martine Dalmas, Cathrine Fabricius-Hansen, Horst Schwinn. </w:t></w:r><w:r><w:rPr><w:i w:val="1"/><w:iCs w:val="1"/></w:rPr><w:t xml:space="preserve">Variation im europäischen Kontrast</w:t></w:r><w:r><w:rPr/><w:t xml:space="preserve">, De Gruyter, pp.189-228, 2016, </w:t></w:r><w:hyperlink r:id="rId64" w:history="1"><w:r><w:rPr><w:color w:val="#410a8c"/><w:u w:val="single"/></w:rPr><w:t xml:space="preserve">⟨10.1515/9783110444612-007⟩</w:t></w:r></w:hyperlink></w:p><w:p><w:pPr/><w:r><w:rPr/><w:t xml:space="preserve">Chapitre d'ouvrage</w:t></w:r></w:p><w:p><w:pPr/><w:hyperlink r:id="rId62" w:history="1"><w:r><w:rPr><w:color w:val="#410a8c"/><w:u w:val="single"/></w:rPr><w:t xml:space="preserve">hal-04902212v1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Variation syntaxique et topique de discours: affinités électives entre formes de linéarisation et sens</w:t></w:r></w:hyperlink></w:p><w:p><w:pPr/><w:hyperlink r:id="rId15" w:history="1"><w:r><w:rPr><w:color w:val="#410a8c"/><w:u w:val="single"/></w:rPr><w:t xml:space="preserve">Hélène Vinckel-Roisin</w:t></w:r></w:hyperlink></w:p><w:p><w:pPr/><w:r><w:rPr><w:i w:val="1"/><w:iCs w:val="1"/></w:rPr><w:t xml:space="preserve">Gallèpe, Thierry (éd.), Discours, texte et langue. La fabrique des formes et du sens. Frankfurt am Main, Lang, 89-101.</w:t></w:r><w:r><w:rPr/><w:t xml:space="preserve">, 2016</w:t></w:r></w:p><w:p><w:pPr/><w:r><w:rPr/><w:t xml:space="preserve">Chapitre d'ouvrage</w:t></w:r></w:p><w:p><w:pPr/><w:hyperlink r:id="rId65" w:history="1"><w:r><w:rPr><w:color w:val="#410a8c"/><w:u w:val="single"/></w:rPr><w:t xml:space="preserve">halshs-03475247v1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Von Anfang bis Ende. Referenzketten, Textgliederung und Syntax im Online-Journalismus</w:t></w:r></w:hyperlink></w:p><w:p><w:pPr/><w:hyperlink r:id="rId15" w:history="1"><w:r><w:rPr><w:color w:val="#410a8c"/><w:u w:val="single"/></w:rPr><w:t xml:space="preserve">Hélène Vinckel-Roisin</w:t></w:r></w:hyperlink></w:p><w:p><w:pPr/><w:r><w:rPr><w:i w:val="1"/><w:iCs w:val="1"/></w:rPr><w:t xml:space="preserve">Cortès, Colette (Hrsg.), Satzeröffnung: Formen, Funktionen, Strategien. Tübingen, Stauffenburg, 221-234.</w:t></w:r><w:r><w:rPr/><w:t xml:space="preserve">, 2012, 3860575074</w:t></w:r></w:p><w:p><w:pPr/><w:r><w:rPr/><w:t xml:space="preserve">Chapitre d'ouvrage</w:t></w:r></w:p><w:p><w:pPr/><w:hyperlink r:id="rId66" w:history="1"><w:r><w:rPr><w:color w:val="#410a8c"/><w:u w:val="single"/></w:rPr><w:t xml:space="preserve">halshs-03476097v1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Strategien der ‚Angleichung’ im Deutschen am Beispiel verbfreier Nachfeldkonstituenten</w:t></w:r></w:hyperlink></w:p><w:p><w:pPr/><w:hyperlink r:id="rId15" w:history="1"><w:r><w:rPr><w:color w:val="#410a8c"/><w:u w:val="single"/></w:rPr><w:t xml:space="preserve">Hélène Vinckel-Roisin</w:t></w:r></w:hyperlink></w:p><w:p><w:pPr/><w:r><w:rPr><w:i w:val="1"/><w:iCs w:val="1"/></w:rPr><w:t xml:space="preserve">Larrory-Wunder, Anne (Hrsg.), Intersubjektivität und Sprache: Zur An- und Abgleichung von Sprecher- und Hörereinstellungen in Texten und Gesprächen. Tübingen : Stauffenburg, 51-65.</w:t></w:r><w:r><w:rPr/><w:t xml:space="preserve">, 2012</w:t></w:r></w:p><w:p><w:pPr/><w:r><w:rPr/><w:t xml:space="preserve">Chapitre d'ouvrage</w:t></w:r></w:p><w:p><w:pPr/><w:hyperlink r:id="rId67" w:history="1"><w:r><w:rPr><w:color w:val="#410a8c"/><w:u w:val="single"/></w:rPr><w:t xml:space="preserve">halshs-03475236v1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Die Textsorten im französischen Schul- und Hochschulsystem.</w:t></w:r></w:hyperlink></w:p><w:p><w:pPr/><w:hyperlink r:id="rId33" w:history="1"><w:r><w:rPr><w:color w:val="#410a8c"/><w:u w:val="single"/></w:rPr><w:t xml:space="preserve">Hélène Vinckel</w:t></w:r></w:hyperlink></w:p><w:p><w:pPr/><w:r><w:rPr><w:i w:val="1"/><w:iCs w:val="1"/></w:rPr><w:t xml:space="preserve">Dalmas, Martine / Foschi Albert, Marina / Neuland, Eva (Hrsg.), Wissenschaftliche Textsorten im Germanistik¬studium deutsch-italienisch-französisch kontrastiv. Pisa, Editoriale Universitario di Pisa, 69-78.</w:t></w:r><w:r><w:rPr/><w:t xml:space="preserve">, 2009</w:t></w:r></w:p><w:p><w:pPr/><w:r><w:rPr/><w:t xml:space="preserve">Chapitre d'ouvrage</w:t></w:r></w:p><w:p><w:pPr/><w:hyperlink r:id="rId68" w:history="1"><w:r><w:rPr><w:color w:val="#410a8c"/><w:u w:val="single"/></w:rPr><w:t xml:space="preserve">halshs-03476100v1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procédé d’adjonction en allemand : éclairage textuel et argumentatif</w:t></w:r></w:hyperlink></w:p><w:p><w:pPr/><w:hyperlink r:id="rId33" w:history="1"><w:r><w:rPr><w:color w:val="#410a8c"/><w:u w:val="single"/></w:rPr><w:t xml:space="preserve">Hélène Vinckel</w:t></w:r></w:hyperlink></w:p><w:p><w:pPr/><w:r><w:rPr><w:i w:val="1"/><w:iCs w:val="1"/></w:rPr><w:t xml:space="preserve">Apothéloz, Denis / Combettes, Bernard / Neveu, Franck (Hrsg.), Les linguistiques du détachement. Berne, Peter Lang, 581-592.</w:t></w:r><w:r><w:rPr/><w:t xml:space="preserve">, 2009</w:t></w:r></w:p><w:p><w:pPr/><w:r><w:rPr/><w:t xml:space="preserve">Chapitre d'ouvrage</w:t></w:r></w:p><w:p><w:pPr/><w:hyperlink r:id="rId69" w:history="1"><w:r><w:rPr><w:color w:val="#410a8c"/><w:u w:val="single"/></w:rPr><w:t xml:space="preserve">halshs-03476099v1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Mädchen&amp;quot; in der Referenzkette. Eine Pilotstudie zur pronominalen Genusvariation in den Grimmschen Märchen</w:t></w:r></w:hyperlink></w:p><w:p><w:pPr/><w:hyperlink r:id="rId15" w:history="1"><w:r><w:rPr><w:color w:val="#410a8c"/><w:u w:val="single"/></w:rPr><w:t xml:space="preserve">Hélène Vinckel-Roisin</w:t></w:r></w:hyperlink></w:p><w:p><w:pPr/><w:r><w:rPr/><w:t xml:space="preserve">2026, </w:t></w:r><w:hyperlink r:id="rId71" w:history="1"><w:r><w:rPr><w:color w:val="#410a8c"/><w:u w:val="single"/></w:rPr><w:t xml:space="preserve">⟨10.21248/idsopen.14.2026.58⟩</w:t></w:r></w:hyperlink></w:p><w:p><w:pPr/><w:r><w:rPr/><w:t xml:space="preserve">Autre publication scientifique</w:t></w:r></w:p><w:p><w:pPr/><w:hyperlink r:id="rId70" w:history="1"><w:r><w:rPr><w:color w:val="#410a8c"/><w:u w:val="single"/></w:rPr><w:t xml:space="preserve">halshs-05530904v1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Réalisations &amp;quot;originales&amp;quot; de l’après-dernière position en allemand con­tem­porain. Projection à droite & Adjonction</w:t></w:r></w:hyperlink></w:p><w:p><w:pPr/><w:hyperlink r:id="rId33" w:history="1"><w:r><w:rPr><w:color w:val="#410a8c"/><w:u w:val="single"/></w:rPr><w:t xml:space="preserve">Hélène Vinckel</w:t></w:r></w:hyperlink></w:p><w:p><w:pPr/><w:r><w:rPr/><w:t xml:space="preserve">Linguistique. Université Paris IV Sorbonne, 2004. Français. </w:t></w:r><w:hyperlink r:id="rId73" w:history="1"><w:r><w:rPr><w:color w:val="#410a8c"/><w:u w:val="single"/></w:rPr><w:t xml:space="preserve">⟨NNT : ⟩</w:t></w:r></w:hyperlink></w:p><w:p><w:pPr/><w:r><w:rPr/><w:t xml:space="preserve">Thèse</w:t></w:r></w:p><w:p><w:pPr/><w:hyperlink r:id="rId72" w:history="1"><w:r><w:rPr><w:color w:val="#410a8c"/><w:u w:val="single"/></w:rPr><w:t xml:space="preserve">tel-03479503v1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2C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vinckel-roisin" TargetMode="External"/><Relationship Id="rId8" Type="http://schemas.openxmlformats.org/officeDocument/2006/relationships/hyperlink" Target="https://orcid.org/0000-0001-8275-6060" TargetMode="External"/><Relationship Id="rId9" Type="http://schemas.openxmlformats.org/officeDocument/2006/relationships/hyperlink" Target="https://www.idref.fr/079055664" TargetMode="External"/><Relationship Id="rId10" Type="http://schemas.openxmlformats.org/officeDocument/2006/relationships/hyperlink" Target="https://viaf.org/viaf/103679282" TargetMode="External"/><Relationship Id="rId11" Type="http://schemas.openxmlformats.org/officeDocument/2006/relationships/hyperlink" Target="http://isni.org/isni/0000000077348444" TargetMode="External"/><Relationship Id="rId12" Type="http://schemas.openxmlformats.org/officeDocument/2006/relationships/hyperlink" Target="https://hal.science/hal-05217153v1" TargetMode="External"/><Relationship Id="rId13" Type="http://schemas.openxmlformats.org/officeDocument/2006/relationships/hyperlink" Target="https://hal.science/search/index/?q=*&amp;authFullName_s=Astrid Adler" TargetMode="External"/><Relationship Id="rId14" Type="http://schemas.openxmlformats.org/officeDocument/2006/relationships/hyperlink" Target="https://hal.science/search/index/?q=*&amp;authFullName_s=Silvia Kutscher" TargetMode="External"/><Relationship Id="rId15" Type="http://schemas.openxmlformats.org/officeDocument/2006/relationships/hyperlink" Target="https://hal.science/search/index/?q=*&amp;authFullName_s=H&#233;l&#232;ne Vinckel-Roisin" TargetMode="External"/><Relationship Id="rId16" Type="http://schemas.openxmlformats.org/officeDocument/2006/relationships/hyperlink" Target="https://dx.doi.org/10.21248/idsopen.11.2025.52" TargetMode="External"/><Relationship Id="rId17" Type="http://schemas.openxmlformats.org/officeDocument/2006/relationships/hyperlink" Target="https://hal.science/hal-05050236v1" TargetMode="External"/><Relationship Id="rId18" Type="http://schemas.openxmlformats.org/officeDocument/2006/relationships/hyperlink" Target="https://dx.doi.org/10.60055/GerSk.2025.izv.1.187-228" TargetMode="External"/><Relationship Id="rId19" Type="http://schemas.openxmlformats.org/officeDocument/2006/relationships/hyperlink" Target="https://shs.hal.science/halshs-04381359v1" TargetMode="External"/><Relationship Id="rId20" Type="http://schemas.openxmlformats.org/officeDocument/2006/relationships/hyperlink" Target="https://dx.doi.org/10.23817/bzspr.12-1" TargetMode="External"/><Relationship Id="rId21" Type="http://schemas.openxmlformats.org/officeDocument/2006/relationships/hyperlink" Target="https://shs.hal.science/halshs-04180835v1" TargetMode="External"/><Relationship Id="rId22" Type="http://schemas.openxmlformats.org/officeDocument/2006/relationships/hyperlink" Target="https://dx.doi.org/10.1515/zgl-2023-2019" TargetMode="External"/><Relationship Id="rId23" Type="http://schemas.openxmlformats.org/officeDocument/2006/relationships/hyperlink" Target="https://hal.science/hal-03190503v1" TargetMode="External"/><Relationship Id="rId24" Type="http://schemas.openxmlformats.org/officeDocument/2006/relationships/hyperlink" Target="https://hal.science/search/index/?q=*&amp;authFullName_s=Katharina Nau-Bingel" TargetMode="External"/><Relationship Id="rId25" Type="http://schemas.openxmlformats.org/officeDocument/2006/relationships/hyperlink" Target="https://hal.science/hal-03190496v1" TargetMode="External"/><Relationship Id="rId26" Type="http://schemas.openxmlformats.org/officeDocument/2006/relationships/hyperlink" Target="https://dx.doi.org/10.37307/j.1868-775X.2020.01.02" TargetMode="External"/><Relationship Id="rId27" Type="http://schemas.openxmlformats.org/officeDocument/2006/relationships/hyperlink" Target="https://shs.hal.science/halshs-03475205v1" TargetMode="External"/><Relationship Id="rId28" Type="http://schemas.openxmlformats.org/officeDocument/2006/relationships/hyperlink" Target="https://shs.hal.science/halshs-03475213v1" TargetMode="External"/><Relationship Id="rId29" Type="http://schemas.openxmlformats.org/officeDocument/2006/relationships/hyperlink" Target="https://dx.doi.org/10.1515/zgl.2011.028" TargetMode="External"/><Relationship Id="rId30" Type="http://schemas.openxmlformats.org/officeDocument/2006/relationships/hyperlink" Target="https://shs.hal.science/halshs-01903401v1" TargetMode="External"/><Relationship Id="rId31" Type="http://schemas.openxmlformats.org/officeDocument/2006/relationships/hyperlink" Target="https://dx.doi.org/10.3917/ss.012.0189" TargetMode="External"/><Relationship Id="rId32" Type="http://schemas.openxmlformats.org/officeDocument/2006/relationships/hyperlink" Target="https://hal.science/hal-04902195v1" TargetMode="External"/><Relationship Id="rId33" Type="http://schemas.openxmlformats.org/officeDocument/2006/relationships/hyperlink" Target="https://hal.science/search/index/?q=*&amp;authFullName_s=H&#233;l&#232;ne Vinckel" TargetMode="External"/><Relationship Id="rId34" Type="http://schemas.openxmlformats.org/officeDocument/2006/relationships/hyperlink" Target="https://shs.hal.science/halshs-03538948v1" TargetMode="External"/><Relationship Id="rId35" Type="http://schemas.openxmlformats.org/officeDocument/2006/relationships/hyperlink" Target="https://shs.hal.science/halshs-03475174v1" TargetMode="External"/><Relationship Id="rId36" Type="http://schemas.openxmlformats.org/officeDocument/2006/relationships/hyperlink" Target="https://hal.science/hal-04038836v1" TargetMode="External"/><Relationship Id="rId37" Type="http://schemas.openxmlformats.org/officeDocument/2006/relationships/hyperlink" Target="https://hal.science/search/index/?q=*&amp;authFullName_s=Laure Gardelle" TargetMode="External"/><Relationship Id="rId38" Type="http://schemas.openxmlformats.org/officeDocument/2006/relationships/hyperlink" Target="https://hal.science/search/index/?q=*&amp;authFullName_s=Laurence Vincent-Durroux" TargetMode="External"/><Relationship Id="rId39" Type="http://schemas.openxmlformats.org/officeDocument/2006/relationships/hyperlink" Target="https://dx.doi.org/10.1075/slcs.228" TargetMode="External"/><Relationship Id="rId40" Type="http://schemas.openxmlformats.org/officeDocument/2006/relationships/hyperlink" Target="https://shs.hal.science/halshs-01796300v1" TargetMode="External"/><Relationship Id="rId41" Type="http://schemas.openxmlformats.org/officeDocument/2006/relationships/hyperlink" Target="https://hal.science/search/index/?q=*&amp;authFullName_s=Laurent Gautier" TargetMode="External"/><Relationship Id="rId42" Type="http://schemas.openxmlformats.org/officeDocument/2006/relationships/hyperlink" Target="https://hal.science/search/index/?q=*&amp;authFullName_s=Pierre-Yves Modicom" TargetMode="External"/><Relationship Id="rId43" Type="http://schemas.openxmlformats.org/officeDocument/2006/relationships/hyperlink" Target="https://www.degruyter.com/view/product/499495" TargetMode="External"/><Relationship Id="rId44" Type="http://schemas.openxmlformats.org/officeDocument/2006/relationships/hyperlink" Target="https://dx.doi.org/10.1515/9783110585292" TargetMode="External"/><Relationship Id="rId45" Type="http://schemas.openxmlformats.org/officeDocument/2006/relationships/hyperlink" Target="https://shs.hal.science/halshs-01902993v1" TargetMode="External"/><Relationship Id="rId46" Type="http://schemas.openxmlformats.org/officeDocument/2006/relationships/hyperlink" Target="https://shs.hal.science/halshs-03476103v1" TargetMode="External"/><Relationship Id="rId47" Type="http://schemas.openxmlformats.org/officeDocument/2006/relationships/hyperlink" Target="https://shs.hal.science/halshs-03476104v1" TargetMode="External"/><Relationship Id="rId48" Type="http://schemas.openxmlformats.org/officeDocument/2006/relationships/hyperlink" Target="https://hal.science/search/index/?q=*&amp;authFullName_s=Olivier Agard" TargetMode="External"/><Relationship Id="rId49" Type="http://schemas.openxmlformats.org/officeDocument/2006/relationships/hyperlink" Target="https://hal.science/search/index/?q=*&amp;authFullName_s=Christian Helmreich" TargetMode="External"/><Relationship Id="rId50" Type="http://schemas.openxmlformats.org/officeDocument/2006/relationships/hyperlink" Target="https://shs.hal.science/halshs-01902994v1" TargetMode="External"/><Relationship Id="rId51" Type="http://schemas.openxmlformats.org/officeDocument/2006/relationships/hyperlink" Target="https://hal.science/hal-03973353v1" TargetMode="External"/><Relationship Id="rId52" Type="http://schemas.openxmlformats.org/officeDocument/2006/relationships/hyperlink" Target="https://hal.science/search/index/?q=*&amp;authFullName_s=Vincent-Durroux Laurence" TargetMode="External"/><Relationship Id="rId53" Type="http://schemas.openxmlformats.org/officeDocument/2006/relationships/hyperlink" Target="https://benjamins.com/catalog/slcs.228.01gar" TargetMode="External"/><Relationship Id="rId54" Type="http://schemas.openxmlformats.org/officeDocument/2006/relationships/hyperlink" Target="https://dx.doi.org/10.1075/slcs.228.01gar" TargetMode="External"/><Relationship Id="rId55" Type="http://schemas.openxmlformats.org/officeDocument/2006/relationships/hyperlink" Target="https://hal.science/hal-04896511v1" TargetMode="External"/><Relationship Id="rId56" Type="http://schemas.openxmlformats.org/officeDocument/2006/relationships/hyperlink" Target="https://dx.doi.org/10.1007/978-3-662-62573-6_8" TargetMode="External"/><Relationship Id="rId57" Type="http://schemas.openxmlformats.org/officeDocument/2006/relationships/hyperlink" Target="https://shs.hal.science/halshs-03475228v1" TargetMode="External"/><Relationship Id="rId58" Type="http://schemas.openxmlformats.org/officeDocument/2006/relationships/hyperlink" Target="https://hal.science/hal-03190508v1" TargetMode="External"/><Relationship Id="rId59" Type="http://schemas.openxmlformats.org/officeDocument/2006/relationships/hyperlink" Target="https://hal.science/hal-03190519v1" TargetMode="External"/><Relationship Id="rId60" Type="http://schemas.openxmlformats.org/officeDocument/2006/relationships/hyperlink" Target="https://hal.science/search/index/?q=*&amp;authFullName_s=Valeria Molnar" TargetMode="External"/><Relationship Id="rId61" Type="http://schemas.openxmlformats.org/officeDocument/2006/relationships/hyperlink" Target="https://shs.hal.science/halshs-03476102v1" TargetMode="External"/><Relationship Id="rId62" Type="http://schemas.openxmlformats.org/officeDocument/2006/relationships/hyperlink" Target="https://hal.science/hal-04902212v1" TargetMode="External"/><Relationship Id="rId63" Type="http://schemas.openxmlformats.org/officeDocument/2006/relationships/hyperlink" Target="https://hal.science/search/index/?q=*&amp;authFullName_s=Gottfried Marschall" TargetMode="External"/><Relationship Id="rId64" Type="http://schemas.openxmlformats.org/officeDocument/2006/relationships/hyperlink" Target="https://dx.doi.org/10.1515/9783110444612-007" TargetMode="External"/><Relationship Id="rId65" Type="http://schemas.openxmlformats.org/officeDocument/2006/relationships/hyperlink" Target="https://shs.hal.science/halshs-03475247v1" TargetMode="External"/><Relationship Id="rId66" Type="http://schemas.openxmlformats.org/officeDocument/2006/relationships/hyperlink" Target="https://shs.hal.science/halshs-03476097v1" TargetMode="External"/><Relationship Id="rId67" Type="http://schemas.openxmlformats.org/officeDocument/2006/relationships/hyperlink" Target="https://shs.hal.science/halshs-03475236v1" TargetMode="External"/><Relationship Id="rId68" Type="http://schemas.openxmlformats.org/officeDocument/2006/relationships/hyperlink" Target="https://shs.hal.science/halshs-03476100v1" TargetMode="External"/><Relationship Id="rId69" Type="http://schemas.openxmlformats.org/officeDocument/2006/relationships/hyperlink" Target="https://shs.hal.science/halshs-03476099v1" TargetMode="External"/><Relationship Id="rId70" Type="http://schemas.openxmlformats.org/officeDocument/2006/relationships/hyperlink" Target="https://shs.hal.science/halshs-05530904v1" TargetMode="External"/><Relationship Id="rId71" Type="http://schemas.openxmlformats.org/officeDocument/2006/relationships/hyperlink" Target="https://dx.doi.org/10.21248/idsopen.14.2026.58" TargetMode="External"/><Relationship Id="rId72" Type="http://schemas.openxmlformats.org/officeDocument/2006/relationships/hyperlink" Target="https://shs.hal.science/tel-03479503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Vinckel-Roisin</dc:title>
  <dc:description>CV</dc:description>
  <dc:subject/>
  <cp:keywords/>
  <cp:category/>
  <cp:lastModifiedBy/>
  <dcterms:created xsi:type="dcterms:W3CDTF">2026-03-16T22:42:34+01:00</dcterms:created>
  <dcterms:modified xsi:type="dcterms:W3CDTF">2026-03-16T22:42:34+01:00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