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Hélie </w:t>
      </w:r>
      <w:r>
        <w:rPr>
          <w:color w:val="641e6e"/>
        </w:rPr>
        <w:t xml:space="preserve">Enseignant chercheur en science politique (INSP) - Rédacteur en chef adjoint de la Revue française d'administration publique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Principaux domaines de recherche : politiques publiques ; sociologie de la décision ; politiques culturelles ; politique budgétaire; interface recherche, administration et action publique.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suspendu ? Sociohistoire du financement de l’État culturel au prisme des entourages budgétaires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n° 149 (1), pp.73-100.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⟨10.3917/pox.149.0073⟩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budgétaire dans tous ses états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n° 149 (1), pp.7-19.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⟨10.3917/pox.149.0007⟩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Externalisation culturelle : faire faire pour quoi faire ? Entretien avec Thomas Helie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Helie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2024, 63 (2), pp.25-30.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⟨10.3917/lobs.063.0025⟩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festivals à l’épreuve du financement des dépenses de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2023, N° 17 (2), pp.64-73.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⟨10.3917/nect.017.0064⟩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halshs-05492305v1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et le court-circuit Le financement des politiques culturelles grecques à l’épreuve de l’austérité budgétaire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n° 149 (1), pp.96-105.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⟨10.3166/gfp.2022.1.013⟩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COVID-19 pandemic on the policy of cultural and creative industries of Slovakia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Katarína Vitálišová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Kamila Borseková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Vaňová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Papers of the University of Pardubice, Series D: Faculty of Economics and Administration</w:t>
            </w:r>
            <w:r>
              <w:rPr/>
              <w:t xml:space="preserve">, 2021, 29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⟨10.46585/sp29011241⟩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halshs-05492312v1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des décisions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2017, 2 (2), pp.7-35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Dubois (Vincent), avec Bastien (Clément), Freyermuth (Audrey), Matz (Kévin) ­ Le politique, l’artiste et le gestionnaire. (Re)configurations locales et (dé)politisation de la culture . ­ Bellecombe-en-Bauges, Éditions du Croquant, 2012 (Champ social). 276 p. Annexe. Bibliogr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Vol. 62 (4), pp.XVIII-XVIII.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⟨10.3917/rfsp.624.0692r⟩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halshs-05492334v1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industries et politiques culturelles : les musiques actuelles en quête d'autonomie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Thuriot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2007, 32 (2), pp.69-70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l'Europe. Elements pour une approche localisée de l'\guillemotleft européanisation \guillemotright des politiques culturelles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2004, 12 (1), pp.66-83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heart of the &amp;quot;decision-making gears&amp;quot; : the role of budget advisers in the financing of cultural policies in France&amp;quot;, European Group for Public Administration (EGPA)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 at 50: Prospects for Public Administration across Europe</w:t>
            </w:r>
            <w:r>
              <w:rPr/>
              <w:t xml:space="preserve">, Aug 2025,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Competency framework as a tool for reforming senior civil service&amp;quot;, International Institute of Administrative Science (IIAS)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Administrative Reforms – Empowering Citizens and Reaching the Last Mile</w:t>
            </w:r>
            <w:r>
              <w:rPr/>
              <w:t xml:space="preserve">, IIAS, Feb 2025,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construction territoriale par le haut ? Antennes culturelles et flagship à la française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appropriation du territoire, Maison interuniversitaire des Sciences de l'Homme (MISHA)</w:t>
            </w:r>
            <w:r>
              <w:rPr/>
              <w:t xml:space="preserve">, Jun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importation à distance. Les résistances ambivalentes à l'américanisation du champ du conseil culturel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Québécoise de Science Politique</w:t>
            </w:r>
            <w:r>
              <w:rPr/>
              <w:t xml:space="preserve">, May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culturelles de façade ? Les effets sociaux ambivalents des politiques de régénération urbaine par la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 la mutualisation. Réflexion sur le financement de la politique des musées&amp;quot; dans Husson-Rochcongar Céline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Helie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locales &amp; mutations contemporaines de l'Etat</w:t>
            </w:r>
            <w:r>
              <w:rPr/>
              <w:t xml:space="preserve">, Mare et Martin, p. 247-261, 2025, 978-2-84934-801-7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fields and the decision-making process: the example of presidential cultural projects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/>
              <w:t xml:space="preserve">Vincent Dubois. </w:t>
            </w:r>
            <w:r>
              <w:rPr>
                <w:i w:val="1"/>
                <w:iCs w:val="1"/>
              </w:rPr>
              <w:t xml:space="preserve">Bringing Bourdieu's Theory of Fields to Critical Policy Analysis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pp.235-254, 2024, 978 1 80392 399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halshs-04453258v1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saisie par la sociologie des champs. L'exemple des grands travaux culturels présidentiels&amp;quot; dans Vincent Dubois (ed.)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structures sociales de l'action publique</w:t>
            </w:r>
            <w:r>
              <w:rPr/>
              <w:t xml:space="preserve">, Éditions du Croquant, pp.401-432,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⟨10.3917/asava.duboi.2022.01⟩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as a tool for creativity. The case of the city of Troyes&amp;quot;, in Vitalisova Katarina, Thuriot Fabrice (ed.)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potential in the city and its exploitation in sustainable development</w:t>
            </w:r>
            <w:r>
              <w:rPr/>
              <w:t xml:space="preserve">, Belianum, Matej Bel University, p. 69-83., 2019, 978-80-557-1661-9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l'effet Bilbao au tournant d'Helsinki ? Les projets culturels iconiques saisis par la politisation et l'innovation&amp;quot;, dans Mickov Biljana, Thuriot Fabrice (dir.)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innovantes et transformations culturelles</w:t>
            </w:r>
            <w:r>
              <w:rPr/>
              <w:t xml:space="preserve">, L'Harmattan, p. 73-91, 2019, 978-2-343-16797-8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Etats dans l'Etat culturel ? La reconfiguration des politiques culturelles par la décentralisation des établissements publics nationaux&amp;quot;, dans Dubois Vincent (et al.)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politique, l'artiste et le gestionnaire. (Re)configurations locales et (dé)politisation de la culture</w:t>
            </w:r>
            <w:r>
              <w:rPr/>
              <w:t xml:space="preserve">, Editions du Croquant, p. 203-226, 2017, 9782365121248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filiation ambivalente: La naissance du Centre Pompidou-Metz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Gerhard Krauss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d'art et développement territorial</w:t>
            </w:r>
            <w:r>
              <w:rPr/>
              <w:t xml:space="preserve">, Presses universitaires de Rennes, pp.115-126, 2015, 978-2-7535-4207-5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de l'Etat &amp;quot;pro-cyclique&amp;quot;. Sur quelques effets de capture de la régulation économique en régime néolibéral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science administrative dans la post-modernité : mélanges en l'honneur du professeur Jacques Chevallier</w:t>
            </w:r>
            <w:r>
              <w:rPr/>
              <w:t xml:space="preserve">, LGDJ, Lextenso, pp.481-490, 2013, 978-2-275-03963-3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travaux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Jack Lang, batailles pour la culture : dix ans de politiques culturelles</w:t>
            </w:r>
            <w:r>
              <w:rPr/>
              <w:t xml:space="preserve">, Comité d'histoire du Ministère de la Culture et de la Communication, La Documentation française, France-Culture, 2013, 978-2-11-009408-7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modèles décisionnels et grands travaux présidentiels. Une lecture de Graham Allison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juristes et politistes, actes de la Journée d'études de droit et politique étrangers et comparés, Faculté de droit et de science politique de Reims, 24 juin 2009</w:t>
            </w:r>
            <w:r>
              <w:rPr/>
              <w:t xml:space="preserve">, Mare &amp; Martin, pp.135-154, 2012, 978-2-84934-088-2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la décision. Une application du modèle de Graham Allison au cas des grands travaux culturels présidentiels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juristes et politistes, actes de la Journée d'études Grands juristes et politistes, Université de Reims, juin 2009</w:t>
            </w:r>
            <w:r>
              <w:rPr/>
              <w:t xml:space="preserve">, 3, Mare &amp; Martin, 2012, Cahiers rémois annuels de droit &amp; politique étrangers &amp; comparés, 978-2-84934-088-2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: cadre juridique et enjeux politiques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face aux évolutions administratives, actes du colloque national de la direction des Archives de France, Clermont-Ferrand, 20 et 21 septembre 2007</w:t>
            </w:r>
            <w:r>
              <w:rPr/>
              <w:t xml:space="preserve">, Direction des Archives de France, pp.65-70, 2008, 978-2-86000-334-6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culturelles et gouvernance territoriale : retour sur l'introduction d'un concept de &amp;quot;moyenne portée&amp;quot; dans l'analyse de l'action culturelle municipale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/>
              <w:t xml:space="preserve">Simoulin, Vincent and Weisbein, Julien. </w:t>
            </w:r>
            <w:r>
              <w:rPr>
                <w:i w:val="1"/>
                <w:iCs w:val="1"/>
              </w:rPr>
              <w:t xml:space="preserve">La gouvernance territoriale : pratiques, discours et théories</w:t>
            </w:r>
            <w:r>
              <w:rPr/>
              <w:t xml:space="preserve">, 44, L.G.D.J., pp.129-147, 2007, Droit et société. Série politique, 978-2-275-03101-9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travaux présidentiels sous la Vème République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pouvoir : de 1848 à nos jours</w:t>
            </w:r>
            <w:r>
              <w:rPr/>
              <w:t xml:space="preserve">, Centre national de documentation pédagogique, pp.78-80, 2006, 978-2-240-02558-6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au risque de la banalisation. La politique territoriale du ministère de la Culture en question(s)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proximité en politique : usages, rhétoriques, pratiques, actes des journées d'études organisées à Lille par le CRAPE (Centre de recherches administratives et politiques) et le CERAPS (Centre d'études et de recherches administratives politiques et sociales) les 18 et 19 septembre 2003</w:t>
            </w:r>
            <w:r>
              <w:rPr/>
              <w:t xml:space="preserve">, Presses universitaires de Rennes, pp.215-231, 2005, 978-2-7535-0112-6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générations d'équipement culturel. De l'identité précaire du \guillemotleft troisième cercle \guillemotright à l'émergence des `scènes nationales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culturelle dans les villes nouvelles, actes de la journée d'études du 3 juin 2004</w:t>
            </w:r>
            <w:r>
              <w:rPr/>
              <w:t xml:space="preserve">, La Documentation française, pp.77-104, 2005, 978-2-11-006034-1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avec la définition du public dans la production des équipements culturels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Champy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/>
              <w:t xml:space="preserve">Donnat Olivier; Tolila Paul. </w:t>
            </w:r>
            <w:r>
              <w:rPr>
                <w:i w:val="1"/>
                <w:iCs w:val="1"/>
              </w:rPr>
              <w:t xml:space="preserve">Le(s) Public(s), de la culture</w:t>
            </w:r>
            <w:r>
              <w:rPr/>
              <w:t xml:space="preserve">, Presses de Sciences Po, pp.227-242, 2003, 9782724688221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halshs-01943195v1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(Dés)ordres budgétaires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149,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hal-05266193v1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7163v1" TargetMode="External"/><Relationship Id="rId9" Type="http://schemas.openxmlformats.org/officeDocument/2006/relationships/hyperlink" Target="https://hal.science/search/index/?q=*&amp;authFullName_s=Thomas Helie" TargetMode="External"/><Relationship Id="rId10" Type="http://schemas.openxmlformats.org/officeDocument/2006/relationships/hyperlink" Target="https://dx.doi.org/10.3917/pox.149.0073" TargetMode="External"/><Relationship Id="rId11" Type="http://schemas.openxmlformats.org/officeDocument/2006/relationships/hyperlink" Target="https://hal.science/hal-05486000v1" TargetMode="External"/><Relationship Id="rId12" Type="http://schemas.openxmlformats.org/officeDocument/2006/relationships/hyperlink" Target="https://hal.science/search/index/?q=*&amp;authFullName_s=Cl&#233;mence Cardon-Quint" TargetMode="External"/><Relationship Id="rId13" Type="http://schemas.openxmlformats.org/officeDocument/2006/relationships/hyperlink" Target="https://dx.doi.org/10.3917/pox.149.0007" TargetMode="External"/><Relationship Id="rId14" Type="http://schemas.openxmlformats.org/officeDocument/2006/relationships/hyperlink" Target="https://hal.science/hal-05485930v1" TargetMode="External"/><Relationship Id="rId15" Type="http://schemas.openxmlformats.org/officeDocument/2006/relationships/hyperlink" Target="https://hal.science/search/index/?q=*&amp;authFullName_s=Vincent Guillon" TargetMode="External"/><Relationship Id="rId16" Type="http://schemas.openxmlformats.org/officeDocument/2006/relationships/hyperlink" Target="https://dx.doi.org/10.3917/lobs.063.0025" TargetMode="External"/><Relationship Id="rId17" Type="http://schemas.openxmlformats.org/officeDocument/2006/relationships/hyperlink" Target="https://shs.hal.science/halshs-05492305v1" TargetMode="External"/><Relationship Id="rId18" Type="http://schemas.openxmlformats.org/officeDocument/2006/relationships/hyperlink" Target="https://dx.doi.org/10.3917/nect.017.0064" TargetMode="External"/><Relationship Id="rId19" Type="http://schemas.openxmlformats.org/officeDocument/2006/relationships/hyperlink" Target="https://hal.science/hal-05485968v1" TargetMode="External"/><Relationship Id="rId20" Type="http://schemas.openxmlformats.org/officeDocument/2006/relationships/hyperlink" Target="https://hal.science/search/index/?q=*&amp;authFullName_s=Thomas H&#233;lie" TargetMode="External"/><Relationship Id="rId21" Type="http://schemas.openxmlformats.org/officeDocument/2006/relationships/hyperlink" Target="https://dx.doi.org/10.3166/gfp.2022.1.013" TargetMode="External"/><Relationship Id="rId22" Type="http://schemas.openxmlformats.org/officeDocument/2006/relationships/hyperlink" Target="https://shs.hal.science/halshs-05492312v1" TargetMode="External"/><Relationship Id="rId23" Type="http://schemas.openxmlformats.org/officeDocument/2006/relationships/hyperlink" Target="https://hal.science/search/index/?q=*&amp;authFullName_s=Katar&#237;na Vit&#225;li&#353;ov&#225;" TargetMode="External"/><Relationship Id="rId24" Type="http://schemas.openxmlformats.org/officeDocument/2006/relationships/hyperlink" Target="https://hal.science/search/index/?q=*&amp;authFullName_s=Kamila Borsekov&#225;" TargetMode="External"/><Relationship Id="rId25" Type="http://schemas.openxmlformats.org/officeDocument/2006/relationships/hyperlink" Target="https://hal.science/search/index/?q=*&amp;authFullName_s=Anna Va&#328;ov&#225;" TargetMode="External"/><Relationship Id="rId26" Type="http://schemas.openxmlformats.org/officeDocument/2006/relationships/hyperlink" Target="https://dx.doi.org/10.46585/sp29011241" TargetMode="External"/><Relationship Id="rId27" Type="http://schemas.openxmlformats.org/officeDocument/2006/relationships/hyperlink" Target="https://univ-reims.hal.science/hal-01919907v1" TargetMode="External"/><Relationship Id="rId28" Type="http://schemas.openxmlformats.org/officeDocument/2006/relationships/hyperlink" Target="https://shs.hal.science/halshs-05492334v1" TargetMode="External"/><Relationship Id="rId29" Type="http://schemas.openxmlformats.org/officeDocument/2006/relationships/hyperlink" Target="https://dx.doi.org/10.3917/rfsp.624.0692r" TargetMode="External"/><Relationship Id="rId30" Type="http://schemas.openxmlformats.org/officeDocument/2006/relationships/hyperlink" Target="https://univ-reims.hal.science/hal-01919919v1" TargetMode="External"/><Relationship Id="rId31" Type="http://schemas.openxmlformats.org/officeDocument/2006/relationships/hyperlink" Target="https://hal.science/search/index/?q=*&amp;authFullName_s=Fabrice Thuriot" TargetMode="External"/><Relationship Id="rId32" Type="http://schemas.openxmlformats.org/officeDocument/2006/relationships/hyperlink" Target="https://univ-reims.hal.science/hal-01919923v1" TargetMode="External"/><Relationship Id="rId33" Type="http://schemas.openxmlformats.org/officeDocument/2006/relationships/hyperlink" Target="https://hal.science/hal-05492618v1" TargetMode="External"/><Relationship Id="rId34" Type="http://schemas.openxmlformats.org/officeDocument/2006/relationships/hyperlink" Target="https://hal.science/hal-05492517v1" TargetMode="External"/><Relationship Id="rId35" Type="http://schemas.openxmlformats.org/officeDocument/2006/relationships/hyperlink" Target="https://univ-reims.hal.science/hal-01919910v1" TargetMode="External"/><Relationship Id="rId36" Type="http://schemas.openxmlformats.org/officeDocument/2006/relationships/hyperlink" Target="https://univ-reims.hal.science/hal-01919913v1" TargetMode="External"/><Relationship Id="rId37" Type="http://schemas.openxmlformats.org/officeDocument/2006/relationships/hyperlink" Target="https://univ-reims.hal.science/hal-01919916v1" TargetMode="External"/><Relationship Id="rId38" Type="http://schemas.openxmlformats.org/officeDocument/2006/relationships/hyperlink" Target="https://hal.science/hal-05492594v1" TargetMode="External"/><Relationship Id="rId39" Type="http://schemas.openxmlformats.org/officeDocument/2006/relationships/hyperlink" Target="https://hal.science/search/index/?q=*&amp;authFullName_s=Fr&#233;d&#233;ric Poulard" TargetMode="External"/><Relationship Id="rId40" Type="http://schemas.openxmlformats.org/officeDocument/2006/relationships/hyperlink" Target="https://shs.hal.science/halshs-04453258v1" TargetMode="External"/><Relationship Id="rId41" Type="http://schemas.openxmlformats.org/officeDocument/2006/relationships/hyperlink" Target="https://www.e-elgar.com/" TargetMode="External"/><Relationship Id="rId42" Type="http://schemas.openxmlformats.org/officeDocument/2006/relationships/hyperlink" Target="https://hal.science/hal-05486029v1" TargetMode="External"/><Relationship Id="rId43" Type="http://schemas.openxmlformats.org/officeDocument/2006/relationships/hyperlink" Target="https://dx.doi.org/10.3917/asava.duboi.2022.01" TargetMode="External"/><Relationship Id="rId44" Type="http://schemas.openxmlformats.org/officeDocument/2006/relationships/hyperlink" Target="https://hal.science/hal-05492409v1" TargetMode="External"/><Relationship Id="rId45" Type="http://schemas.openxmlformats.org/officeDocument/2006/relationships/hyperlink" Target="https://hal.science/hal-05492439v1" TargetMode="External"/><Relationship Id="rId46" Type="http://schemas.openxmlformats.org/officeDocument/2006/relationships/hyperlink" Target="https://hal.science/hal-05492454v1" TargetMode="External"/><Relationship Id="rId47" Type="http://schemas.openxmlformats.org/officeDocument/2006/relationships/hyperlink" Target="https://univ-reims.hal.science/hal-01919909v1" TargetMode="External"/><Relationship Id="rId48" Type="http://schemas.openxmlformats.org/officeDocument/2006/relationships/hyperlink" Target="https://hal.science/search/index/?q=*&amp;authFullName_s=Gerhard Krauss" TargetMode="External"/><Relationship Id="rId49" Type="http://schemas.openxmlformats.org/officeDocument/2006/relationships/hyperlink" Target="https://univ-reims.hal.science/hal-01919911v1" TargetMode="External"/><Relationship Id="rId50" Type="http://schemas.openxmlformats.org/officeDocument/2006/relationships/hyperlink" Target="https://univ-reims.hal.science/hal-01919912v1" TargetMode="External"/><Relationship Id="rId51" Type="http://schemas.openxmlformats.org/officeDocument/2006/relationships/hyperlink" Target="https://univ-reims.hal.science/hal-01919914v1" TargetMode="External"/><Relationship Id="rId52" Type="http://schemas.openxmlformats.org/officeDocument/2006/relationships/hyperlink" Target="https://univ-reims.hal.science/hal-01919915v1" TargetMode="External"/><Relationship Id="rId53" Type="http://schemas.openxmlformats.org/officeDocument/2006/relationships/hyperlink" Target="https://univ-reims.hal.science/hal-01919917v1" TargetMode="External"/><Relationship Id="rId54" Type="http://schemas.openxmlformats.org/officeDocument/2006/relationships/hyperlink" Target="https://univ-reims.hal.science/hal-01919918v1" TargetMode="External"/><Relationship Id="rId55" Type="http://schemas.openxmlformats.org/officeDocument/2006/relationships/hyperlink" Target="https://univ-reims.hal.science/hal-01919920v1" TargetMode="External"/><Relationship Id="rId56" Type="http://schemas.openxmlformats.org/officeDocument/2006/relationships/hyperlink" Target="https://univ-reims.hal.science/hal-01919921v1" TargetMode="External"/><Relationship Id="rId57" Type="http://schemas.openxmlformats.org/officeDocument/2006/relationships/hyperlink" Target="https://univ-reims.hal.science/hal-01919922v1" TargetMode="External"/><Relationship Id="rId58" Type="http://schemas.openxmlformats.org/officeDocument/2006/relationships/hyperlink" Target="https://shs.hal.science/halshs-01943195v1" TargetMode="External"/><Relationship Id="rId59" Type="http://schemas.openxmlformats.org/officeDocument/2006/relationships/hyperlink" Target="https://hal.science/search/index/?q=*&amp;authFullName_s=Florent Champy" TargetMode="External"/><Relationship Id="rId60" Type="http://schemas.openxmlformats.org/officeDocument/2006/relationships/hyperlink" Target="https://hal.science/hal-05266193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Hélie</dc:title>
  <dc:description>CV</dc:description>
  <dc:subject/>
  <cp:keywords/>
  <cp:category/>
  <cp:lastModifiedBy/>
  <dcterms:created xsi:type="dcterms:W3CDTF">2026-03-28T12:01:39+01:00</dcterms:created>
  <dcterms:modified xsi:type="dcterms:W3CDTF">2026-03-28T12:01:39+01:00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