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Héloïse VALETTE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filières de fruits tropicaux : recompositions, inégalités et durabilité</w:t></w:r></w:hyperlink></w:p><w:p><w:pPr/><w:hyperlink r:id="rId8" w:history="1"><w:r><w:rPr><w:color w:val="#410a8c"/><w:u w:val="single"/></w:rPr><w:t xml:space="preserve">Emmanuel Chauvin</w:t></w:r></w:hyperlink><w:r><w:rPr/><w:t xml:space="preserve">,</w:t></w:r><w:hyperlink r:id="rId9" w:history="1"><w:r><w:rPr><w:color w:val="#410a8c"/><w:u w:val="single"/></w:rPr><w:t xml:space="preserve">Mathilde Joncheray</w:t></w:r></w:hyperlink><w:r><w:rPr/><w:t xml:space="preserve">,</w:t></w:r><w:hyperlink r:id="rId10" w:history="1"><w:r><w:rPr><w:color w:val="#410a8c"/><w:u w:val="single"/></w:rPr><w:t xml:space="preserve">Héloïse Valette</w:t></w:r></w:hyperlink><w:r><w:rPr/><w:t xml:space="preserve">,</w:t></w:r><w:hyperlink r:id="rId11" w:history="1"><w:r><w:rPr><w:color w:val="#410a8c"/><w:u w:val="single"/></w:rPr><w:t xml:space="preserve">Alain Bonnassieux</w:t></w:r></w:hyperlink><w:r><w:rPr/><w:t xml:space="preserve">,</w:t></w:r><w:hyperlink r:id="rId12" w:history="1"><w:r><w:rPr><w:color w:val="#410a8c"/><w:u w:val="single"/></w:rPr><w:t xml:space="preserve">Nour Carpel--Heysch de la Borde</w:t></w:r></w:hyperlink></w:p><w:p><w:pPr/><w:r><w:rPr><w:i w:val="1"/><w:iCs w:val="1"/></w:rPr><w:t xml:space="preserve">EchoGéo</w:t></w:r><w:r><w:rPr/><w:t xml:space="preserve">, 2025, 73, </w:t></w:r><w:hyperlink r:id="rId13" w:history="1"><w:r><w:rPr><w:color w:val="#410a8c"/><w:u w:val="single"/></w:rPr><w:t xml:space="preserve">⟨10.4000/14qx1⟩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hal-05306022v1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filières de fruits tropicaux : recompositions, inégalités et durabilité</w:t></w:r></w:hyperlink></w:p><w:p><w:pPr/><w:hyperlink r:id="rId8" w:history="1"><w:r><w:rPr><w:color w:val="#410a8c"/><w:u w:val="single"/></w:rPr><w:t xml:space="preserve">Emmanuel Chauvin</w:t></w:r></w:hyperlink><w:r><w:rPr/><w:t xml:space="preserve">,</w:t></w:r><w:hyperlink r:id="rId15" w:history="1"><w:r><w:rPr><w:color w:val="#410a8c"/><w:u w:val="single"/></w:rPr><w:t xml:space="preserve">Martine Guibert</w:t></w:r></w:hyperlink><w:r><w:rPr/><w:t xml:space="preserve">,</w:t></w:r><w:hyperlink r:id="rId9" w:history="1"><w:r><w:rPr><w:color w:val="#410a8c"/><w:u w:val="single"/></w:rPr><w:t xml:space="preserve">Mathilde Joncheray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EchoGéo</w:t></w:r><w:r><w:rPr/><w:t xml:space="preserve">, 2025, 73, </w:t></w:r><w:hyperlink r:id="rId13" w:history="1"><w:r><w:rPr><w:color w:val="#410a8c"/><w:u w:val="single"/></w:rPr><w:t xml:space="preserve">⟨10.4000/14qx1⟩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hal-05306014v1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Institutional change for the development of urban sanitation in the Global South: A social science review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17" w:history="1"><w:r><w:rPr><w:color w:val="#410a8c"/><w:u w:val="single"/></w:rPr><w:t xml:space="preserve">Marine Colon</w:t></w:r></w:hyperlink></w:p><w:p><w:pPr/><w:r><w:rPr><w:i w:val="1"/><w:iCs w:val="1"/></w:rPr><w:t xml:space="preserve">Utilities Policy</w:t></w:r><w:r><w:rPr/><w:t xml:space="preserve">, 2024, 88, pp.101755. </w:t></w:r><w:hyperlink r:id="rId18" w:history="1"><w:r><w:rPr><w:color w:val="#410a8c"/><w:u w:val="single"/></w:rPr><w:t xml:space="preserve">⟨10.1016/j.jup.2024.101755⟩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hal-04561473v1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Analysing the Evolution of Water Governance Models in Indonesia Through the Economies of Worth Framework</w:t></w:r></w:hyperlink></w:p><w:p><w:pPr/><w:hyperlink r:id="rId10" w:history="1"><w:r><w:rPr><w:color w:val="#410a8c"/><w:u w:val="single"/></w:rPr><w:t xml:space="preserve">Héloïse Valette</w:t></w:r></w:hyperlink></w:p><w:p><w:pPr/><w:r><w:rPr><w:i w:val="1"/><w:iCs w:val="1"/></w:rPr><w:t xml:space="preserve">Water alternatives</w:t></w:r><w:r><w:rPr/><w:t xml:space="preserve">, 2024, 17 (1), pp.121-144</w:t></w:r></w:p><w:p><w:pPr/><w:r><w:rPr/><w:t xml:space="preserve">Article dans une revue</w:t></w:r></w:p><w:p><w:pPr/><w:hyperlink r:id="rId19" w:history="1"><w:r><w:rPr><w:color w:val="#410a8c"/><w:u w:val="single"/></w:rPr><w:t xml:space="preserve">hal-04412387v1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Construire un dialogue interdisciplinaire entre sciences sociales et sciences de l’ingénieur autour de la gestion de l’eau. Retour sur le congrès du GRUTTEE 2022</w:t></w:r></w:hyperlink></w:p><w:p><w:pPr/><w:hyperlink r:id="rId21" w:history="1"><w:r><w:rPr><w:color w:val="#410a8c"/><w:u w:val="single"/></w:rPr><w:t xml:space="preserve">Geoffrey Carrère</w:t></w:r></w:hyperlink><w:r><w:rPr/><w:t xml:space="preserve">,</w:t></w:r><w:hyperlink r:id="rId10" w:history="1"><w:r><w:rPr><w:color w:val="#410a8c"/><w:u w:val="single"/></w:rPr><w:t xml:space="preserve">Héloïse Valette</w:t></w:r></w:hyperlink><w:r><w:rPr/><w:t xml:space="preserve">,</w:t></w:r><w:hyperlink r:id="rId22" w:history="1"><w:r><w:rPr><w:color w:val="#410a8c"/><w:u w:val="single"/></w:rPr><w:t xml:space="preserve">Kévin Caillaud</w:t></w:r></w:hyperlink><w:r><w:rPr/><w:t xml:space="preserve">,</w:t></w:r><w:hyperlink r:id="rId23" w:history="1"><w:r><w:rPr><w:color w:val="#410a8c"/><w:u w:val="single"/></w:rPr><w:t xml:space="preserve">Anne-Laure Collard</w:t></w:r></w:hyperlink><w:r><w:rPr/><w:t xml:space="preserve">,</w:t></w:r><w:hyperlink r:id="rId17" w:history="1"><w:r><w:rPr><w:color w:val="#410a8c"/><w:u w:val="single"/></w:rPr><w:t xml:space="preserve">Marine Colon</w:t></w:r></w:hyperlink></w:p><w:p><w:pPr/><w:r><w:rPr><w:i w:val="1"/><w:iCs w:val="1"/></w:rPr><w:t xml:space="preserve">Natures Sciences Sociétés</w:t></w:r><w:r><w:rPr/><w:t xml:space="preserve">, 2024, 32 (2), pp.190-197. </w:t></w:r><w:hyperlink r:id="rId24" w:history="1"><w:r><w:rPr><w:color w:val="#410a8c"/><w:u w:val="single"/></w:rPr><w:t xml:space="preserve">⟨10.1051/nss/2024046⟩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hal-04169563v1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Articuler protection des ressources en eau et accès à l’eau potable en Indonésie : quel cadre d’analyse ?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Développement durable et territoires</w:t></w:r><w:r><w:rPr/><w:t xml:space="preserve">, 2023, 14 (1), </w:t></w:r><w:hyperlink r:id="rId27" w:history="1"><w:r><w:rPr><w:color w:val="#410a8c"/><w:u w:val="single"/></w:rPr><w:t xml:space="preserve">⟨10.4000/developpementdurable.22475⟩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hal-04168001v1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congrès GRUTTEE 2022 à Toulouse : s’adapter pour atteindre disponibilité et qualité de l’eau pour tous</w:t></w:r></w:hyperlink></w:p><w:p><w:pPr/><w:hyperlink r:id="rId29" w:history="1"><w:r><w:rPr><w:color w:val="#410a8c"/><w:u w:val="single"/></w:rPr><w:t xml:space="preserve">Etienne Paul</w:t></w:r></w:hyperlink><w:r><w:rPr/><w:t xml:space="preserve">,</w:t></w:r><w:hyperlink r:id="rId30" w:history="1"><w:r><w:rPr><w:color w:val="#410a8c"/><w:u w:val="single"/></w:rPr><w:t xml:space="preserve">Claire Albasi</w:t></w:r></w:hyperlink><w:r><w:rPr/><w:t xml:space="preserve">,</w:t></w:r><w:hyperlink r:id="rId31" w:history="1"><w:r><w:rPr><w:color w:val="#410a8c"/><w:u w:val="single"/></w:rPr><w:t xml:space="preserve">Geoffrey Carrere</w:t></w:r></w:hyperlink><w:r><w:rPr/><w:t xml:space="preserve">,</w:t></w:r><w:hyperlink r:id="rId32" w:history="1"><w:r><w:rPr><w:color w:val="#410a8c"/><w:u w:val="single"/></w:rPr><w:t xml:space="preserve">Christel Causserand</w:t></w:r></w:hyperlink><w:r><w:rPr/><w:t xml:space="preserve">,</w:t></w:r><w:hyperlink r:id="rId33" w:history="1"><w:r><w:rPr><w:color w:val="#410a8c"/><w:u w:val="single"/></w:rPr><w:t xml:space="preserve">Nicolas Cimetiere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pp.19-22</w:t></w:r></w:p><w:p><w:pPr/><w:r><w:rPr/><w:t xml:space="preserve">Article dans une revue</w:t></w:r></w:p><w:p><w:pPr/><w:hyperlink r:id="rId28" w:history="1"><w:r><w:rPr><w:color w:val="#410a8c"/><w:u w:val="single"/></w:rPr><w:t xml:space="preserve">hal-03692916v1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Gouvernance de l’eau et conflits de qualification en Indonésie. Une lecture institutionnaliste de la loi sur l’eau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26" w:history="1"><w:r><w:rPr><w:color w:val="#410a8c"/><w:u w:val="single"/></w:rPr><w:t xml:space="preserve">Catherine Baron</w:t></w:r></w:hyperlink></w:p><w:p><w:pPr/><w:r><w:rPr><w:i w:val="1"/><w:iCs w:val="1"/></w:rPr><w:t xml:space="preserve">Géographie, Économie, Société</w:t></w:r><w:r><w:rPr/><w:t xml:space="preserve">, 2020, 22 (1), pp.35-59. </w:t></w:r><w:hyperlink r:id="rId35" w:history="1"><w:r><w:rPr><w:color w:val="#410a8c"/><w:u w:val="single"/></w:rPr><w:t xml:space="preserve">⟨10.3166/ges.2020.0002⟩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hal-02937112v1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L’intégration et la mise en œuvre des principes marchands dans le secteur de l’eau en milieu rural et semi-urbain béninois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37" w:history="1"><w:r><w:rPr><w:color w:val="#410a8c"/><w:u w:val="single"/></w:rPr><w:t xml:space="preserve">Fabrice Gangneron</w:t></w:r></w:hyperlink><w:r><w:rPr/><w:t xml:space="preserve">,</w:t></w:r><w:hyperlink r:id="rId11" w:history="1"><w:r><w:rPr><w:color w:val="#410a8c"/><w:u w:val="single"/></w:rPr><w:t xml:space="preserve">Alain Bonnassieux</w:t></w:r></w:hyperlink></w:p><w:p><w:pPr/><w:r><w:rPr><w:i w:val="1"/><w:iCs w:val="1"/></w:rPr><w:t xml:space="preserve">Anthropologie &amp; développement</w:t></w:r><w:r><w:rPr/><w:t xml:space="preserve">, 2017, 45, pp.113 - 142. </w:t></w:r><w:hyperlink r:id="rId38" w:history="1"><w:r><w:rPr><w:color w:val="#410a8c"/><w:u w:val="single"/></w:rPr><w:t xml:space="preserve">⟨10.4000/anthropodev.547⟩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hal-01631164v1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changement institutionnel dans le secteur de l'assainissement vu par les sciences sociales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17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Surmonter les barrières institutionnelles et organisationnelles à l'assainissement : quoi de neuf ?</w:t></w:r><w:r><w:rPr/><w:t xml:space="preserve">, 68, </w:t></w:r><w:hyperlink r:id="rId40" w:history="1"><w:r><w:rPr><w:color w:val="#410a8c"/><w:u w:val="single"/></w:rPr><w:t xml:space="preserve">Agence française de Développement</w:t></w:r></w:hyperlink><w:r><w:rPr/><w:t xml:space="preserve">, pp.56-60, 2022, Rapports techniques de l'AFD</w:t></w:r></w:p><w:p><w:pPr/><w:r><w:rPr/><w:t xml:space="preserve">Chapitre d'ouvrage</w:t></w:r></w:p><w:p><w:pPr/><w:hyperlink r:id="rId39" w:history="1"><w:r><w:rPr><w:color w:val="#410a8c"/><w:u w:val="single"/></w:rPr><w:t xml:space="preserve">hal-03655659v1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Institutional change in the sanitation sector from the human and social sciences viewpoint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17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Overcoming institutional and organisational barriers to sanitation: what's new?</w:t></w:r><w:r><w:rPr/><w:t xml:space="preserve">, 68, </w:t></w:r><w:hyperlink r:id="rId42" w:history="1"><w:r><w:rPr><w:color w:val="#410a8c"/><w:u w:val="single"/></w:rPr><w:t xml:space="preserve">AFD - Agence française pour le Développement</w:t></w:r></w:hyperlink><w:r><w:rPr/><w:t xml:space="preserve">, pp.45-48, 2022, Technical reports</w:t></w:r></w:p><w:p><w:pPr/><w:r><w:rPr/><w:t xml:space="preserve">Chapitre d'ouvrage</w:t></w:r></w:p><w:p><w:pPr/><w:hyperlink r:id="rId41" w:history="1"><w:r><w:rPr><w:color w:val="#410a8c"/><w:u w:val="single"/></w:rPr><w:t xml:space="preserve">hal-03655663v1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GIRE urbaine : un concept innovant pour penser l’articulation entre gestion des ressources en eau et accès équitable aux services urbains d’eau potable ? Quelques enseignements à partir du cas de Ouagadougou, Burkina Faso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/><w:t xml:space="preserve">David Blanchon; Barbara Casciarri. </w:t></w:r><w:r><w:rPr><w:i w:val="1"/><w:iCs w:val="1"/></w:rPr><w:t xml:space="preserve">L’accès à l’eau en Afrique : vers de nouveaux paradigmes ? Vulnérabilités, exclusions, résiliences et nouvelles solidarités</w:t></w:r><w:r><w:rPr/><w:t xml:space="preserve">, Presses de l'Université de Nanterre, 2019</w:t></w:r></w:p><w:p><w:pPr/><w:r><w:rPr/><w:t xml:space="preserve">Chapitre d'ouvrage</w:t></w:r></w:p><w:p><w:pPr/><w:hyperlink r:id="rId43" w:history="1"><w:r><w:rPr><w:color w:val="#410a8c"/><w:u w:val="single"/></w:rPr><w:t xml:space="preserve">hal-02316411v1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Cohérence d’un projet marchand de l’eau au Bénin : concurrences et pluralité des trajectoires</w:t></w:r></w:hyperlink></w:p><w:p><w:pPr/><w:hyperlink r:id="rId37" w:history="1"><w:r><w:rPr><w:color w:val="#410a8c"/><w:u w:val="single"/></w:rPr><w:t xml:space="preserve">Fabrice Gangneron</w:t></w:r></w:hyperlink><w:r><w:rPr/><w:t xml:space="preserve">,</w:t></w:r><w:hyperlink r:id="rId10" w:history="1"><w:r><w:rPr><w:color w:val="#410a8c"/><w:u w:val="single"/></w:rPr><w:t xml:space="preserve">Héloïse Valette</w:t></w:r></w:hyperlink><w:r><w:rPr/><w:t xml:space="preserve">,</w:t></w:r><w:hyperlink r:id="rId11" w:history="1"><w:r><w:rPr><w:color w:val="#410a8c"/><w:u w:val="single"/></w:rPr><w:t xml:space="preserve">Alain Bonnassieux</w:t></w:r></w:hyperlink></w:p><w:p><w:pPr/><w:r><w:rPr><w:i w:val="1"/><w:iCs w:val="1"/></w:rPr><w:t xml:space="preserve">Valette H., et al. Une action publique éclatée ? Production et institutionnalisation de l’action publique dans les secteurs de l’eau potable et du foncier (APPI) (Burkina Faso, Niger, Bénin)</w:t></w:r><w:r><w:rPr/><w:t xml:space="preserve">, </w:t></w:r><w:hyperlink r:id="rId45" w:history="1"><w:r><w:rPr><w:color w:val="#410a8c"/><w:u w:val="single"/></w:rPr><w:t xml:space="preserve">Le Gret</w:t></w:r></w:hyperlink><w:r><w:rPr/><w:t xml:space="preserve">, pp.35-38, 2015, 978-2-86844-304-5</w:t></w:r></w:p><w:p><w:pPr/><w:r><w:rPr/><w:t xml:space="preserve">Chapitre d'ouvrage</w:t></w:r></w:p><w:p><w:pPr/><w:hyperlink r:id="rId44" w:history="1"><w:r><w:rPr><w:color w:val="#410a8c"/><w:u w:val="single"/></w:rPr><w:t xml:space="preserve">hal-03656486v1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changement institutionnel du secteur de l’assainissement dans les villes des Suds : une revue de la littérature en sciences humaines & sociales</w:t></w:r></w:hyperlink></w:p><w:p><w:pPr/><w:hyperlink r:id="rId17" w:history="1"><w:r><w:rPr><w:color w:val="#410a8c"/><w:u w:val="single"/></w:rPr><w:t xml:space="preserve">Marine Colon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Gestion durable des eaux : s’adapter pour atteindre disponibilité et qualité pour tous</w:t></w:r><w:r><w:rPr/><w:t xml:space="preserve">, GIS Eau Toulouse, Université Fédérale de Toulouse, Université Toulouse III Paul Sabatier, Mar 2022,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hal-03655669v1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Articuler protection des ressources en eau et accès à l’eau potable : pistes de réflexion théoriques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10ème Congrès international de l'AFEP Ressources</w:t></w:r><w:r><w:rPr/><w:t xml:space="preserve">, AFEP - Association française d'économie politique, Jun 2021,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hal-03655675v1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changement institutionnel dans le secteur de l’assainissement vu par les sciences sociales</w:t></w:r></w:hyperlink></w:p><w:p><w:pPr/><w:hyperlink r:id="rId17" w:history="1"><w:r><w:rPr><w:color w:val="#410a8c"/><w:u w:val="single"/></w:rPr><w:t xml:space="preserve">Marine Colon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4ème rendez-vous scientifique de la Chaire “Eau pour Tous" : surmonter les obstacles institutionnels et organisationnels à l'assainissement, quoi de neuf ? AFD, 6 mai 2021</w:t></w:r><w:r><w:rPr/><w:t xml:space="preserve">, May 2021, Online, France</w:t></w:r></w:p><w:p><w:pPr/><w:r><w:rPr/><w:t xml:space="preserve">Communication dans un congrès</w:t></w:r></w:p><w:p><w:pPr/><w:hyperlink r:id="rId48" w:history="1"><w:r><w:rPr><w:color w:val="#410a8c"/><w:u w:val="single"/></w:rPr><w:t xml:space="preserve">hal-03524473v1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Community Participatory Mapping in Urban Kampung Settlements of Surakarta City (Solo, Indonesia): Reinforcing the voices of communities?</w:t></w:r></w:hyperlink></w:p><w:p><w:pPr/><w:hyperlink r:id="rId50" w:history="1"><w:r><w:rPr><w:color w:val="#410a8c"/><w:u w:val="single"/></w:rPr><w:t xml:space="preserve">Nurul Handayani Kusumaningdyah</w:t></w:r></w:hyperlink><w:r><w:rPr/><w:t xml:space="preserve">,</w:t></w:r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Rethinking Global Urban Justice</w:t></w:r><w:r><w:rPr/><w:t xml:space="preserve">, the International Sociological Association Research Committee 21, Sep 2017, Leeds,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hal-03656401v1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« GIRE urbaine », nouveau concept, nouveaux enjeux ? Penser l’articulation entre gestion des ressources et accès aux services d’eau dans la ville de Ouagadougou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L’accès à l’eau en Afrique : vers de nouveaux paradigmes ? Vulnérabilité, exclusion, résiliences et nouvelles solidarités</w:t></w:r><w:r><w:rPr/><w:t xml:space="preserve">, Université Paris 10, Jul 2016, Nanterre, France. pp.264</w:t></w:r></w:p><w:p><w:pPr/><w:r><w:rPr/><w:t xml:space="preserve">Communication dans un congrès</w:t></w:r></w:p><w:p><w:pPr/><w:hyperlink r:id="rId51" w:history="1"><w:r><w:rPr><w:color w:val="#410a8c"/><w:u w:val="single"/></w:rPr><w:t xml:space="preserve">hal-03656451v1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Cohérence d’un projet marchand, concurrence et/ou pluralité des trajectoires</w:t></w:r></w:hyperlink></w:p><w:p><w:pPr/><w:hyperlink r:id="rId37" w:history="1"><w:r><w:rPr><w:color w:val="#410a8c"/><w:u w:val="single"/></w:rPr><w:t xml:space="preserve">Fabrice Gangneron</w:t></w:r></w:hyperlink><w:r><w:rPr/><w:t xml:space="preserve">,</w:t></w:r><w:hyperlink r:id="rId11" w:history="1"><w:r><w:rPr><w:color w:val="#410a8c"/><w:u w:val="single"/></w:rPr><w:t xml:space="preserve">Alain Bonnassieux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Une action publique éclatée ? Production et institutionnalisation de l’action publique dans les secteurs de l’eau potable et du foncier (APPI) (Burkina Faso, Niger, Bénin)</w:t></w:r><w:r><w:rPr/><w:t xml:space="preserve">, Sciences Po Toulouse, Dec 2014,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hal-03656461v1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mise en œuvre du modèle marchand dans le secteur de l’hydraulique villageoise au Bénin. Une analyse des réformes et des pratiques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37" w:history="1"><w:r><w:rPr><w:color w:val="#410a8c"/><w:u w:val="single"/></w:rPr><w:t xml:space="preserve">Fabrice Gangneron</w:t></w:r></w:hyperlink><w:r><w:rPr/><w:t xml:space="preserve">,</w:t></w:r><w:hyperlink r:id="rId11" w:history="1"><w:r><w:rPr><w:color w:val="#410a8c"/><w:u w:val="single"/></w:rPr><w:t xml:space="preserve">Alain Bonnassieux</w:t></w:r></w:hyperlink></w:p><w:p><w:pPr/><w:r><w:rPr><w:i w:val="1"/><w:iCs w:val="1"/></w:rPr><w:t xml:space="preserve">La fabrique de l’action publique dans les pays « sous régime d’aide ». Acteurs, processus, négociations</w:t></w:r><w:r><w:rPr/><w:t xml:space="preserve">, APAD, Nov 2015, Cotonou, Bénin</w:t></w:r></w:p><w:p><w:pPr/><w:r><w:rPr/><w:t xml:space="preserve">Communication dans un congrès</w:t></w:r></w:p><w:p><w:pPr/><w:hyperlink r:id="rId53" w:history="1"><w:r><w:rPr><w:color w:val="#410a8c"/><w:u w:val="single"/></w:rPr><w:t xml:space="preserve">hal-03656433v1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Articuler protection des ressources et accès à l'eau potable : quel cadre théorique, quels enjeux empiriques ? Le cas de l'Indonésie</w:t></w:r></w:hyperlink></w:p><w:p><w:pPr/><w:hyperlink r:id="rId10" w:history="1"><w:r><w:rPr><w:color w:val="#410a8c"/><w:u w:val="single"/></w:rPr><w:t xml:space="preserve">Héloïse Valette</w:t></w:r></w:hyperlink></w:p><w:p><w:pPr/><w:r><w:rPr/><w:t xml:space="preserve">Economies et finances. Université Toulouse 1 Capitole (UT1 Capitole), 2019. Français. </w:t></w:r><w:hyperlink r:id="rId55" w:history="1"><w:r><w:rPr><w:color w:val="#410a8c"/><w:u w:val="single"/></w:rPr><w:t xml:space="preserve">⟨NNT : ⟩</w:t></w:r></w:hyperlink></w:p><w:p><w:pPr/><w:r><w:rPr/><w:t xml:space="preserve">Thèse</w:t></w:r></w:p><w:p><w:pPr/><w:hyperlink r:id="rId54" w:history="1"><w:r><w:rPr><w:color w:val="#410a8c"/><w:u w:val="single"/></w:rPr><w:t xml:space="preserve">tel-03655653v1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Une action publique éclatée. Production et institutionnalisation de l’action publique dans les secteurs de l’eau potable et du foncier. Bénin, Burkina Faso, Niger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26" w:history="1"><w:r><w:rPr><w:color w:val="#410a8c"/><w:u w:val="single"/></w:rPr><w:t xml:space="preserve">Catherine Baron</w:t></w:r></w:hyperlink><w:r><w:rPr/><w:t xml:space="preserve">,</w:t></w:r><w:hyperlink r:id="rId57" w:history="1"><w:r><w:rPr><w:color w:val="#410a8c"/><w:u w:val="single"/></w:rPr><w:t xml:space="preserve">François Enten</w:t></w:r></w:hyperlink><w:r><w:rPr/><w:t xml:space="preserve">,</w:t></w:r><w:hyperlink r:id="rId58" w:history="1"><w:r><w:rPr><w:color w:val="#410a8c"/><w:u w:val="single"/></w:rPr><w:t xml:space="preserve">Philippe Lavigne Delville</w:t></w:r></w:hyperlink><w:r><w:rPr/><w:t xml:space="preserve">,</w:t></w:r><w:hyperlink r:id="rId59" w:history="1"><w:r><w:rPr><w:color w:val="#410a8c"/><w:u w:val="single"/></w:rPr><w:t xml:space="preserve">Alicia Tsitsikalis</w:t></w:r></w:hyperlink></w:p><w:p><w:pPr/><w:r><w:rPr><w:i w:val="1"/><w:iCs w:val="1"/></w:rPr><w:t xml:space="preserve">Une action publique éclatée ?</w:t></w:r><w:r><w:rPr/><w:t xml:space="preserve">, Dec 2014, Toulouse, France. </w:t></w:r><w:hyperlink r:id="rId60" w:history="1"><w:r><w:rPr><w:color w:val="#410a8c"/><w:u w:val="single"/></w:rPr><w:t xml:space="preserve">Gret</w:t></w:r></w:hyperlink><w:r><w:rPr/><w:t xml:space="preserve">, 2015</w:t></w:r></w:p><w:p><w:pPr/><w:r><w:rPr/><w:t xml:space="preserve">Proceedings/Recueil des communications</w:t></w:r></w:p><w:p><w:pPr/><w:hyperlink r:id="rId56" w:history="1"><w:r><w:rPr><w:color w:val="#410a8c"/><w:u w:val="single"/></w:rPr><w:t xml:space="preserve">hal-01526293v1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22v1" TargetMode="External"/><Relationship Id="rId8" Type="http://schemas.openxmlformats.org/officeDocument/2006/relationships/hyperlink" Target="https://hal.science/search/index/?q=*&amp;authFullName_s=Emmanuel Chauvin" TargetMode="External"/><Relationship Id="rId9" Type="http://schemas.openxmlformats.org/officeDocument/2006/relationships/hyperlink" Target="https://hal.science/search/index/?q=*&amp;authFullName_s=Mathilde Joncheray" TargetMode="External"/><Relationship Id="rId10" Type="http://schemas.openxmlformats.org/officeDocument/2006/relationships/hyperlink" Target="https://hal.science/search/index/?q=*&amp;authFullName_s=H&#233;lo&#239;se Valette" TargetMode="External"/><Relationship Id="rId11" Type="http://schemas.openxmlformats.org/officeDocument/2006/relationships/hyperlink" Target="https://hal.science/search/index/?q=*&amp;authFullName_s=Alain Bonnassieux" TargetMode="External"/><Relationship Id="rId12" Type="http://schemas.openxmlformats.org/officeDocument/2006/relationships/hyperlink" Target="https://hal.science/search/index/?q=*&amp;authFullName_s=Nour Carpel--Heysch de la Borde" TargetMode="External"/><Relationship Id="rId13" Type="http://schemas.openxmlformats.org/officeDocument/2006/relationships/hyperlink" Target="https://dx.doi.org/10.4000/14qx1" TargetMode="External"/><Relationship Id="rId14" Type="http://schemas.openxmlformats.org/officeDocument/2006/relationships/hyperlink" Target="https://hal.science/hal-05306014v1" TargetMode="External"/><Relationship Id="rId15" Type="http://schemas.openxmlformats.org/officeDocument/2006/relationships/hyperlink" Target="https://hal.science/search/index/?q=*&amp;authFullName_s=Martine Guibert" TargetMode="External"/><Relationship Id="rId16" Type="http://schemas.openxmlformats.org/officeDocument/2006/relationships/hyperlink" Target="https://hal.science/hal-04561473v1" TargetMode="External"/><Relationship Id="rId17" Type="http://schemas.openxmlformats.org/officeDocument/2006/relationships/hyperlink" Target="https://hal.science/search/index/?q=*&amp;authFullName_s=Marine Colon" TargetMode="External"/><Relationship Id="rId18" Type="http://schemas.openxmlformats.org/officeDocument/2006/relationships/hyperlink" Target="https://dx.doi.org/10.1016/j.jup.2024.101755" TargetMode="External"/><Relationship Id="rId19" Type="http://schemas.openxmlformats.org/officeDocument/2006/relationships/hyperlink" Target="https://hal.science/hal-04412387v1" TargetMode="External"/><Relationship Id="rId20" Type="http://schemas.openxmlformats.org/officeDocument/2006/relationships/hyperlink" Target="https://hal.science/hal-04169563v1" TargetMode="External"/><Relationship Id="rId21" Type="http://schemas.openxmlformats.org/officeDocument/2006/relationships/hyperlink" Target="https://hal.science/search/index/?q=*&amp;authFullName_s=Geoffrey Carr&#232;re" TargetMode="External"/><Relationship Id="rId22" Type="http://schemas.openxmlformats.org/officeDocument/2006/relationships/hyperlink" Target="https://hal.science/search/index/?q=*&amp;authFullName_s=K&#233;vin Caillaud" TargetMode="External"/><Relationship Id="rId23" Type="http://schemas.openxmlformats.org/officeDocument/2006/relationships/hyperlink" Target="https://hal.science/search/index/?q=*&amp;authFullName_s=Anne-Laure Collard" TargetMode="External"/><Relationship Id="rId24" Type="http://schemas.openxmlformats.org/officeDocument/2006/relationships/hyperlink" Target="https://dx.doi.org/10.1051/nss/2024046" TargetMode="External"/><Relationship Id="rId25" Type="http://schemas.openxmlformats.org/officeDocument/2006/relationships/hyperlink" Target="https://hal.science/hal-04168001v1" TargetMode="External"/><Relationship Id="rId26" Type="http://schemas.openxmlformats.org/officeDocument/2006/relationships/hyperlink" Target="https://hal.science/search/index/?q=*&amp;authFullName_s=Catherine Baron" TargetMode="External"/><Relationship Id="rId27" Type="http://schemas.openxmlformats.org/officeDocument/2006/relationships/hyperlink" Target="https://dx.doi.org/10.4000/developpementdurable.22475" TargetMode="External"/><Relationship Id="rId28" Type="http://schemas.openxmlformats.org/officeDocument/2006/relationships/hyperlink" Target="https://hal.science/hal-03692916v1" TargetMode="External"/><Relationship Id="rId29" Type="http://schemas.openxmlformats.org/officeDocument/2006/relationships/hyperlink" Target="https://hal.science/search/index/?q=*&amp;authFullName_s=Etienne Paul" TargetMode="External"/><Relationship Id="rId30" Type="http://schemas.openxmlformats.org/officeDocument/2006/relationships/hyperlink" Target="https://hal.science/search/index/?q=*&amp;authFullName_s=Claire Albasi" TargetMode="External"/><Relationship Id="rId31" Type="http://schemas.openxmlformats.org/officeDocument/2006/relationships/hyperlink" Target="https://hal.science/search/index/?q=*&amp;authFullName_s=Geoffrey Carrere" TargetMode="External"/><Relationship Id="rId32" Type="http://schemas.openxmlformats.org/officeDocument/2006/relationships/hyperlink" Target="https://hal.science/search/index/?q=*&amp;authFullName_s=Christel Causserand" TargetMode="External"/><Relationship Id="rId33" Type="http://schemas.openxmlformats.org/officeDocument/2006/relationships/hyperlink" Target="https://hal.science/search/index/?q=*&amp;authFullName_s=Nicolas Cimetiere" TargetMode="External"/><Relationship Id="rId34" Type="http://schemas.openxmlformats.org/officeDocument/2006/relationships/hyperlink" Target="https://univ-tlse2.hal.science/hal-02937112v1" TargetMode="External"/><Relationship Id="rId35" Type="http://schemas.openxmlformats.org/officeDocument/2006/relationships/hyperlink" Target="https://dx.doi.org/10.3166/ges.2020.0002" TargetMode="External"/><Relationship Id="rId36" Type="http://schemas.openxmlformats.org/officeDocument/2006/relationships/hyperlink" Target="https://univ-tlse2.hal.science/hal-01631164v1" TargetMode="External"/><Relationship Id="rId37" Type="http://schemas.openxmlformats.org/officeDocument/2006/relationships/hyperlink" Target="https://hal.science/search/index/?q=*&amp;authFullName_s=Fabrice Gangneron" TargetMode="External"/><Relationship Id="rId38" Type="http://schemas.openxmlformats.org/officeDocument/2006/relationships/hyperlink" Target="https://dx.doi.org/10.4000/anthropodev.547" TargetMode="External"/><Relationship Id="rId39" Type="http://schemas.openxmlformats.org/officeDocument/2006/relationships/hyperlink" Target="https://hal.science/hal-03655659v1" TargetMode="External"/><Relationship Id="rId40" Type="http://schemas.openxmlformats.org/officeDocument/2006/relationships/hyperlink" Target="https://www.afd.fr/fr/rt68-surmonter-barrieres-assainissement-colon-rieu-botton-gaudry?origin=/fr/ressources-accueil?query=&amp;amp;sort=publication_date,desc&amp;amp;size=10&amp;amp;filter[0]=source_k=afd&amp;amp;filter[1]=type_k=resource&amp;amp;filter[2]=collection_k=Rapports%20techniques&amp;amp;facetOptions[0]=resource_type_k,size,200&amp;amp;facetOptions[1]=thematic_k,size,200&amp;amp;facetOptions[2]=country_k,size,200&amp;amp;facetOptions[3]=collection_k,size,200&amp;amp;facetOptions[4]=year_k,order,_term" TargetMode="External"/><Relationship Id="rId41" Type="http://schemas.openxmlformats.org/officeDocument/2006/relationships/hyperlink" Target="https://hal.science/hal-03655663v1" TargetMode="External"/><Relationship Id="rId42" Type="http://schemas.openxmlformats.org/officeDocument/2006/relationships/hyperlink" Target="https://www.afd.fr/en/ressources/overcoming-institutional-and-organisational-barriers-sanitation-whats-new" TargetMode="External"/><Relationship Id="rId43" Type="http://schemas.openxmlformats.org/officeDocument/2006/relationships/hyperlink" Target="https://univ-tlse2.hal.science/hal-02316411v1" TargetMode="External"/><Relationship Id="rId44" Type="http://schemas.openxmlformats.org/officeDocument/2006/relationships/hyperlink" Target="https://hal.science/hal-03656486v1" TargetMode="External"/><Relationship Id="rId45" Type="http://schemas.openxmlformats.org/officeDocument/2006/relationships/hyperlink" Target="https://gret.org/publication/une-action-publique-eclatee-production-et-institutionnalisation-de-laction-publique-dans-les-secteurs-de-leau-potable-et-du-foncier-appi-burkina-faso-niger-benin/" TargetMode="External"/><Relationship Id="rId46" Type="http://schemas.openxmlformats.org/officeDocument/2006/relationships/hyperlink" Target="https://hal.science/hal-03655669v1" TargetMode="External"/><Relationship Id="rId47" Type="http://schemas.openxmlformats.org/officeDocument/2006/relationships/hyperlink" Target="https://hal.science/hal-03655675v1" TargetMode="External"/><Relationship Id="rId48" Type="http://schemas.openxmlformats.org/officeDocument/2006/relationships/hyperlink" Target="https://hal.science/hal-03524473v1" TargetMode="External"/><Relationship Id="rId49" Type="http://schemas.openxmlformats.org/officeDocument/2006/relationships/hyperlink" Target="https://hal.science/hal-03656401v1" TargetMode="External"/><Relationship Id="rId50" Type="http://schemas.openxmlformats.org/officeDocument/2006/relationships/hyperlink" Target="https://hal.science/search/index/?q=*&amp;authFullName_s=Nurul Handayani Kusumaningdyah" TargetMode="External"/><Relationship Id="rId51" Type="http://schemas.openxmlformats.org/officeDocument/2006/relationships/hyperlink" Target="https://hal.science/hal-03656451v1" TargetMode="External"/><Relationship Id="rId52" Type="http://schemas.openxmlformats.org/officeDocument/2006/relationships/hyperlink" Target="https://hal.science/hal-03656461v1" TargetMode="External"/><Relationship Id="rId53" Type="http://schemas.openxmlformats.org/officeDocument/2006/relationships/hyperlink" Target="https://hal.science/hal-03656433v1" TargetMode="External"/><Relationship Id="rId54" Type="http://schemas.openxmlformats.org/officeDocument/2006/relationships/hyperlink" Target="https://hal.science/tel-0365565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univ-tlse2.hal.science/hal-01526293v1" TargetMode="External"/><Relationship Id="rId57" Type="http://schemas.openxmlformats.org/officeDocument/2006/relationships/hyperlink" Target="https://hal.science/search/index/?q=*&amp;authFullName_s=Fran&#231;ois Enten" TargetMode="External"/><Relationship Id="rId58" Type="http://schemas.openxmlformats.org/officeDocument/2006/relationships/hyperlink" Target="https://hal.science/search/index/?q=*&amp;authFullName_s=Philippe Lavigne Delville" TargetMode="External"/><Relationship Id="rId59" Type="http://schemas.openxmlformats.org/officeDocument/2006/relationships/hyperlink" Target="https://hal.science/search/index/?q=*&amp;authFullName_s=Alicia Tsitsikalis" TargetMode="External"/><Relationship Id="rId60" Type="http://schemas.openxmlformats.org/officeDocument/2006/relationships/hyperlink" Target="http://www.gret.org/wp-content/uploads/VF2-appi-actes-web.pdf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VALETTE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