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Héloïse Marill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heloisemarill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the smoothness of bounded regions filled with a steady compressible and isentropic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Novo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</w:t>
            </w:r>
            <w:r>
              <w:rPr/>
              <w:t xml:space="preserve">, 2005, 50 (4), pp.331--339.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⟨10.1007/s10492-005-0026-y⟩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to the transport equation and to the Green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Novo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Milan Pokorny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Rend. Sem. Mat. Univ. Padova</w:t>
            </w:r>
            <w:r>
              <w:rPr/>
              <w:t xml:space="preserve">, 2001, 106, pp.65--76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hal-01283025v1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aux limites pour des équations de Navier-Stokes compressibles et isentropiques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Novo</w:t>
              </w:r>
            </w:hyperlink>
          </w:p>
          <w:p>
            <w:pPr/>
            <w:r>
              <w:rPr/>
              <w:t xml:space="preserve">Mathématiques [math]. Université du Sud Toulon Var, 2002.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tel-00004012v1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F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oisemarill" TargetMode="External"/><Relationship Id="rId8" Type="http://schemas.openxmlformats.org/officeDocument/2006/relationships/hyperlink" Target="https://hal.science/hal-01284046v1" TargetMode="External"/><Relationship Id="rId9" Type="http://schemas.openxmlformats.org/officeDocument/2006/relationships/hyperlink" Target="https://hal.science/search/index/?q=*&amp;authFullName_s=S&#233;bastien Novo" TargetMode="External"/><Relationship Id="rId10" Type="http://schemas.openxmlformats.org/officeDocument/2006/relationships/hyperlink" Target="https://hal.science/search/index/?q=*&amp;authFullName_s=Antonin Novotny" TargetMode="External"/><Relationship Id="rId11" Type="http://schemas.openxmlformats.org/officeDocument/2006/relationships/hyperlink" Target="https://dx.doi.org/10.1007/s10492-005-0026-y" TargetMode="External"/><Relationship Id="rId12" Type="http://schemas.openxmlformats.org/officeDocument/2006/relationships/hyperlink" Target="https://hal.science/hal-01283025v1" TargetMode="External"/><Relationship Id="rId13" Type="http://schemas.openxmlformats.org/officeDocument/2006/relationships/hyperlink" Target="https://hal.science/search/index/?q=*&amp;authFullName_s=Milan Pokorny" TargetMode="External"/><Relationship Id="rId14" Type="http://schemas.openxmlformats.org/officeDocument/2006/relationships/hyperlink" Target="https://theses.hal.science/tel-00004012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Marill</dc:title>
  <dc:description>CV</dc:description>
  <dc:subject/>
  <cp:keywords/>
  <cp:category/>
  <cp:lastModifiedBy/>
  <dcterms:created xsi:type="dcterms:W3CDTF">2026-03-15T11:24:01+01:00</dcterms:created>
  <dcterms:modified xsi:type="dcterms:W3CDTF">2026-03-15T11:24:01+01:00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