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Fernoux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henri-fernoux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061078379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39609546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000000011759232X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poignard romain trouvé dans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Bonnamour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1969, 27 (2), pp.178-185.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⟨10.3406/galia.1969.2527⟩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hal-01934095v1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impériale en milieu colonial : l’exemple des colonies du nord-ouest de l’Asie Mineure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au Prince. Les figures du bon empereur dans les inscriptions, d’Auguste au début du règne de Constantin</w:t>
            </w:r>
            <w:r>
              <w:rPr/>
              <w:t xml:space="preserve">, Oct 2019,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s'entraident dans la guerre : les conventions d'assistance entre cités dans l'Asie mineure hellénistique. Historique, cadres institutionnels et modalités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historiques</w:t>
            </w:r>
            <w:r>
              <w:rPr/>
              <w:t xml:space="preserve">, 2004, Tours, France. pp.115-177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intellectuel en Anatolie au IIe siècle ap.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</w:t>
            </w:r>
            <w:r>
              <w:rPr/>
              <w:t xml:space="preserve">, 2003, Dijon,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halshs-00079727v1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et la guerre en Asie Mineure à l'époque hellénistique : actes de la journée d'études de Lyon, 10 octobre 2003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/>
              <w:t xml:space="preserve">Maison des sciences de l'homme "Villes et territoires", Presses universitaires François-Rabelais, 2004,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⟨10.4000/books.pufr.1619⟩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Notables et élites des cités de Bithynie (IIIe s. av. J.-C. - IIIe s. ap. J.-C.) : essai d'histoire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Henri-Louis Fernoux</w:t>
              </w:r>
            </w:hyperlink>
          </w:p>
          <w:p>
            <w:pPr/>
            <w:r>
              <w:rPr/>
              <w:t xml:space="preserve">Maison de l'Orient et de la Méditerranée, 2004, Collection de la Maison de l'Orient et de la Méditerranée 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et royaumes dans l'Orient hellénistique 323-55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H.-L. Fernoux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2003, 9782200265762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halshs-01452954v1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notables des cités grecques d’Asie Mineure et le corps du souverain (IIe siècle av. J.-C. – IIe siècle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des souverains dans les mondes hellénistique et romain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pp.233-265, 2022, 9782753586482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romaines dans le nord-ouest de l’Asie Mineure (Alexandreia Troas, Parion et Apamée-Myrléa) : les conditions de leur fondation et leur évolution sociologique à l’époque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/>
              <w:t xml:space="preserve">N. Andrade, C. Marcaccini, G. Marconi, D. Violante. </w:t>
            </w:r>
            <w:r>
              <w:rPr>
                <w:i w:val="1"/>
                <w:iCs w:val="1"/>
              </w:rPr>
              <w:t xml:space="preserve">Roman Imperial Cities in the East and in Central-Southern Italy</w:t>
            </w:r>
            <w:r>
              <w:rPr/>
              <w:t xml:space="preserve">, L’Erma di Bretschneider, pp.107-140, 2019, Ancient cities 1, 978-88-913-1868-8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statues honorifiques à Rhodes à la fin du 1er s. ap. J.- C. d’après le Rhodiakos de Dion de Pruse (Or. xxxi)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/>
              <w:t xml:space="preserve">Anna Heller, Onno M. van Nijf. </w:t>
            </w:r>
            <w:r>
              <w:rPr>
                <w:i w:val="1"/>
                <w:iCs w:val="1"/>
              </w:rPr>
              <w:t xml:space="preserve">The politics of honour in the Greek cities of the Roman Empire</w:t>
            </w:r>
            <w:r>
              <w:rPr/>
              <w:t xml:space="preserve">, Brill, pp.81-109, 2017, Brill Studies in Greek and Roman Epigraphy, Volume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de Pruse peintre des institutions civiques : le cas de la stratégie à Rhodes au 1er s. ap. J.- 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/>
              <w:t xml:space="preserve">Eugenio Amato, Cécile Bost-Pouderon, Thierry Grandjean et al. </w:t>
            </w:r>
            <w:r>
              <w:rPr>
                <w:i w:val="1"/>
                <w:iCs w:val="1"/>
              </w:rPr>
              <w:t xml:space="preserve">Dion de Pruse : l’homme, son œuvre et sa postérité : actes du Colloque international de Nantes (21-23 mai 2015)</w:t>
            </w:r>
            <w:r>
              <w:rPr/>
              <w:t xml:space="preserve">, Georg Olms Verlag, pp.59-84, 2016, 978-3-487-15500-5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 à la boulè : le recrutement des bouleutes dans les métiers de la mer : le cas des cités bithyniennes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/>
              <w:t xml:space="preserve">Éric Guerber et Gérard Le Bouëdec. </w:t>
            </w:r>
            <w:r>
              <w:rPr>
                <w:i w:val="1"/>
                <w:iCs w:val="1"/>
              </w:rPr>
              <w:t xml:space="preserve">Gens de mer : ports et cités aux époques ancienne, médiévale et moderne</w:t>
            </w:r>
            <w:r>
              <w:rPr/>
              <w:t xml:space="preserve">, Presses universitaires de Rennes, pp.89-109, 2013, 978-2-7535-2808-6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Bythiniens et Grecs d'Asie : à propos de la notion d'identité provinciale en Asie Mineure sous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Fernoux</w:t>
              </w:r>
            </w:hyperlink>
          </w:p>
          <w:p>
            <w:pPr/>
            <w:r>
              <w:rPr/>
              <w:t xml:space="preserve">Sabine Lefebvre. </w:t>
            </w:r>
            <w:r>
              <w:rPr>
                <w:i w:val="1"/>
                <w:iCs w:val="1"/>
              </w:rPr>
              <w:t xml:space="preserve">Identités et dynamiques provinciales du IIe siècle avant notre ère à l'époque julio-claudienne</w:t>
            </w:r>
            <w:r>
              <w:rPr/>
              <w:t xml:space="preserve">, Éditions universitaires de Dijon, pp.61-86, 2013, 978-2-36441-050-3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halshs-01474838v1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4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i-fernoux" TargetMode="External"/><Relationship Id="rId8" Type="http://schemas.openxmlformats.org/officeDocument/2006/relationships/hyperlink" Target="https://www.idref.fr/061078379" TargetMode="External"/><Relationship Id="rId9" Type="http://schemas.openxmlformats.org/officeDocument/2006/relationships/hyperlink" Target="https://viaf.org/viaf/39609546" TargetMode="External"/><Relationship Id="rId10" Type="http://schemas.openxmlformats.org/officeDocument/2006/relationships/hyperlink" Target="http://isni.org/isni/000000011759232X" TargetMode="External"/><Relationship Id="rId11" Type="http://schemas.openxmlformats.org/officeDocument/2006/relationships/hyperlink" Target="https://hal.science/hal-01934095v1" TargetMode="External"/><Relationship Id="rId12" Type="http://schemas.openxmlformats.org/officeDocument/2006/relationships/hyperlink" Target="https://hal.science/search/index/?q=*&amp;authFullName_s=Louis Bonnamour" TargetMode="External"/><Relationship Id="rId13" Type="http://schemas.openxmlformats.org/officeDocument/2006/relationships/hyperlink" Target="https://hal.science/search/index/?q=*&amp;authFullName_s=Henri Fernoux" TargetMode="External"/><Relationship Id="rId14" Type="http://schemas.openxmlformats.org/officeDocument/2006/relationships/hyperlink" Target="https://dx.doi.org/10.3406/galia.1969.2527" TargetMode="External"/><Relationship Id="rId15" Type="http://schemas.openxmlformats.org/officeDocument/2006/relationships/hyperlink" Target="https://univ-rennes.hal.science/hal-02553463v1" TargetMode="External"/><Relationship Id="rId16" Type="http://schemas.openxmlformats.org/officeDocument/2006/relationships/hyperlink" Target="https://shs.hal.science/halshs-00079730v1" TargetMode="External"/><Relationship Id="rId17" Type="http://schemas.openxmlformats.org/officeDocument/2006/relationships/hyperlink" Target="https://hal.science/search/index/?q=*&amp;authFullName_s=Henri-Louis Fernoux" TargetMode="External"/><Relationship Id="rId18" Type="http://schemas.openxmlformats.org/officeDocument/2006/relationships/hyperlink" Target="https://shs.hal.science/halshs-00079727v1" TargetMode="External"/><Relationship Id="rId19" Type="http://schemas.openxmlformats.org/officeDocument/2006/relationships/hyperlink" Target="https://shs.hal.science/halshs-00079208v1" TargetMode="External"/><Relationship Id="rId20" Type="http://schemas.openxmlformats.org/officeDocument/2006/relationships/hyperlink" Target="https://hal.science/search/index/?q=*&amp;authFullName_s=Jean-Christophe Couvenhes" TargetMode="External"/><Relationship Id="rId21" Type="http://schemas.openxmlformats.org/officeDocument/2006/relationships/hyperlink" Target="https://dx.doi.org/10.4000/books.pufr.1619" TargetMode="External"/><Relationship Id="rId22" Type="http://schemas.openxmlformats.org/officeDocument/2006/relationships/hyperlink" Target="https://shs.hal.science/halshs-00079737v1" TargetMode="External"/><Relationship Id="rId23" Type="http://schemas.openxmlformats.org/officeDocument/2006/relationships/hyperlink" Target="https://shs.hal.science/halshs-01452954v1" TargetMode="External"/><Relationship Id="rId24" Type="http://schemas.openxmlformats.org/officeDocument/2006/relationships/hyperlink" Target="https://hal.science/search/index/?q=*&amp;authFullName_s=Jean-Baptiste Yon" TargetMode="External"/><Relationship Id="rId25" Type="http://schemas.openxmlformats.org/officeDocument/2006/relationships/hyperlink" Target="https://hal.science/search/index/?q=*&amp;authFullName_s=Bernard Legras" TargetMode="External"/><Relationship Id="rId26" Type="http://schemas.openxmlformats.org/officeDocument/2006/relationships/hyperlink" Target="https://hal.science/search/index/?q=*&amp;authFullName_s=H.-L. Fernoux" TargetMode="External"/><Relationship Id="rId27" Type="http://schemas.openxmlformats.org/officeDocument/2006/relationships/hyperlink" Target="http://www.armand-colin.com/cites-et-royaumes-dans-lorient-hellenistique-9782200265762" TargetMode="External"/><Relationship Id="rId28" Type="http://schemas.openxmlformats.org/officeDocument/2006/relationships/hyperlink" Target="https://univ-rennes2.hal.science/hal-03776384v1" TargetMode="External"/><Relationship Id="rId29" Type="http://schemas.openxmlformats.org/officeDocument/2006/relationships/hyperlink" Target="https://pur-editions.fr/product/8782/le-corps-des-souverains-dans-les-mondes-hellenistique-et-romain" TargetMode="External"/><Relationship Id="rId30" Type="http://schemas.openxmlformats.org/officeDocument/2006/relationships/hyperlink" Target="https://univ-rennes.hal.science/hal-02553426v1" TargetMode="External"/><Relationship Id="rId31" Type="http://schemas.openxmlformats.org/officeDocument/2006/relationships/hyperlink" Target="https://univ-rennes.hal.science/hal-02553304v1" TargetMode="External"/><Relationship Id="rId32" Type="http://schemas.openxmlformats.org/officeDocument/2006/relationships/hyperlink" Target="https://univ-rennes.hal.science/hal-02553282v1" TargetMode="External"/><Relationship Id="rId33" Type="http://schemas.openxmlformats.org/officeDocument/2006/relationships/hyperlink" Target="https://shs.hal.science/halshs-01472458v1" TargetMode="External"/><Relationship Id="rId34" Type="http://schemas.openxmlformats.org/officeDocument/2006/relationships/hyperlink" Target="https://shs.hal.science/halshs-0147483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Fernoux</dc:title>
  <dc:description>CV</dc:description>
  <dc:subject/>
  <cp:keywords/>
  <cp:category/>
  <cp:lastModifiedBy/>
  <dcterms:created xsi:type="dcterms:W3CDTF">2026-04-16T21:41:32+02:00</dcterms:created>
  <dcterms:modified xsi:type="dcterms:W3CDTF">2026-04-16T21:41:32+02:00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