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Andres </w:t>
      </w:r>
      <w:r>
        <w:rPr>
          <w:color w:val="641e6e"/>
        </w:rPr>
        <w:t xml:space="preserve">Hervé Andrès est ingénieur d’études au CNRS, responsable médiation scientifique et communication à l’Unité de recherches Migrations et société, docteur en sciences juridiques et politiques.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d’études au CNRS, responsable médiation scientifique et communication à l’Unité de recherches Migrations et société, docteur en sciences juridiques et politiques.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herve.andres@cnrs.fr</w:t>
        </w:r>
      </w:hyperlink>
    </w:p>
    <w:p>
      <w:pPr/>
      <w:r>
        <w:rPr/>
        <w:t xml:space="preserve">Hervé Andrès est </w:t>
      </w:r>
      <w:hyperlink r:id="rId9" w:history="1">
        <w:r>
          <w:rPr>
            <w:color w:val="#410a8c"/>
            <w:u w:val="single"/>
          </w:rPr>
          <w:t xml:space="preserve">docteur en sciences politiques</w:t>
        </w:r>
      </w:hyperlink>
      <w:r>
        <w:rPr/>
        <w:t xml:space="preserve">, ingénieur au CNRS, responsable de la médiation scientifique, de la communication du laboratoire, de la valorisation, responsable du </w:t>
      </w:r>
      <w:hyperlink r:id="rId10" w:history="1">
        <w:r>
          <w:rPr>
            <w:color w:val="#410a8c"/>
            <w:u w:val="single"/>
          </w:rPr>
          <w:t xml:space="preserve">site web de l’Urmis</w:t>
        </w:r>
      </w:hyperlink>
      <w:r>
        <w:rPr/>
        <w:t xml:space="preserve">, de blogs et de différents colloques Urmis sur </w:t>
      </w:r>
      <w:hyperlink r:id="rId11" w:history="1">
        <w:r>
          <w:rPr>
            <w:color w:val="#410a8c"/>
            <w:u w:val="single"/>
          </w:rPr>
          <w:t xml:space="preserve">sciencesconf.org</w:t>
        </w:r>
      </w:hyperlink>
      <w:r>
        <w:rPr/>
        <w:t xml:space="preserve"> et secrétaire de rédaction de la revue </w:t>
      </w:r>
      <w:hyperlink r:id="rId12" w:history="1">
        <w:r>
          <w:rPr>
            <w:color w:val="#410a8c"/>
            <w:u w:val="single"/>
          </w:rPr>
          <w:t xml:space="preserve">les Cahiers de l’Urmis</w:t>
        </w:r>
      </w:hyperlink>
    </w:p>
    <w:p>
      <w:pPr/>
      <w:r>
        <w:rPr>
          <w:b w:val="1"/>
          <w:bCs w:val="1"/>
        </w:rPr>
        <w:t xml:space="preserve">Intérêts de recherche</w:t>
      </w:r>
    </w:p>
    <w:p>
      <w:pPr>
        <w:numPr>
          <w:ilvl w:val="0"/>
          <w:numId w:val="1"/>
        </w:numPr>
      </w:pPr>
      <w:r>
        <w:rPr/>
        <w:t xml:space="preserve">Droit de vote des étrangers, citoyenneté et nationalité, démocratie et souveraineté</w:t>
      </w:r>
    </w:p>
    <w:p>
      <w:pPr>
        <w:numPr>
          <w:ilvl w:val="0"/>
          <w:numId w:val="1"/>
        </w:numPr>
      </w:pPr>
      <w:r>
        <w:rPr/>
        <w:t xml:space="preserve">Intérêts et apories de la citoyenneté de résidence</w:t>
      </w:r>
    </w:p>
    <w:p>
      <w:pPr>
        <w:numPr>
          <w:ilvl w:val="0"/>
          <w:numId w:val="1"/>
        </w:numPr>
      </w:pPr>
      <w:r>
        <w:rPr/>
        <w:t xml:space="preserve">Politique d’immigration et démocratie</w:t>
      </w:r>
    </w:p>
    <w:p>
      <w:pPr>
        <w:numPr>
          <w:ilvl w:val="0"/>
          <w:numId w:val="1"/>
        </w:numPr>
      </w:pPr>
      <w:r>
        <w:rPr/>
        <w:t xml:space="preserve">Sport, nationalité, plurinationalité et identité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sportifs, juridiques et politiques de la binationalité dans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Perrin Delphine.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Institut de recherches et d'études sur le monde arabe et musulman, IREMAM</w:t>
              </w:r>
            </w:hyperlink>
            <w:r>
              <w:rPr/>
              <w:t xml:space="preserve">, 2016, Livres de l'Iremam, 9782821877467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halshs-01168145v3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le football, entre nationalisme et cosmopolitisme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la France ! Football et immigration, Coédition Gallimard / Cité nationale de l'histoire de l'immigration / Musée national du Sport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&amp;quot;étrangers&amp;quot; non accompagnés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2016, 13,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Tendance(s) mondiale(s)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2013, 161,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résidents étrangers est-il une compensation à une fermeture de la nationalité ? Le bilan des expériences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(146),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étrangers en Espagne : avancées et limites du principe de réciprocité.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24 (140),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étrangers, l'Arlésienne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Des familles indésirables, 95, pp.27-30.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⟨10.3917/pld.095.0027⟩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halshs-00756717v2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: de l'exclusion des indigènes colonisés à celle des immigrés [Asylon(s) 2008] http://www.reseau-terra.eu/article733.html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 : une utopie déjà réalisée sur les cinq continents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(114),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halshs-00189681v2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théoriques du droit de vote des étrangers : la démocratie contre la souveraineté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(114),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halshs-00189683v2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et l'intégration au révélateur du droit de vote (Pro-Asile 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FTA_pro_asile_2003</w:t>
            </w:r>
            <w:r>
              <w:rPr/>
              <w:t xml:space="preserve">, 2003,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halshs-00006234v2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éthiques de la nationalité dans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sport en Europe, Université Rennes II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halshs-00389324v2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 en Europe (communication Séville février 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européennes d'immigration</w:t>
            </w:r>
            <w:r>
              <w:rPr/>
              <w:t xml:space="preserve">, Feb 2007,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halshs-00131690v1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étrangers et réciprocité en Espagne et au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2013, http://www.ladocumentationfrancaise.fr/p.-europe/d000660-droit-de-vote-des-etrangers-et-reciprocite-en-espagne-et-au-portugal-par-herve-andres#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and voting rights of foreign residents in France: a policy brief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2009, Migration Citizenship Education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participación de los extranjeros en política : el derecho al voto (Dialogos, 6, Madrid, 2006)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étrangers : Eléments pour un vrai débat (Planeterre 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halshs-00006232v2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étrangers, état des lieux et fondements théoriques [Thèse 2006]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Andres</w:t>
              </w:r>
            </w:hyperlink>
          </w:p>
          <w:p>
            <w:pPr/>
            <w:r>
              <w:rPr/>
              <w:t xml:space="preserve">Science politique. Université Paris-Diderot - Paris VII, 2007.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tel-00130445v1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3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herve.andres@cnrs.fr" TargetMode="External"/><Relationship Id="rId9" Type="http://schemas.openxmlformats.org/officeDocument/2006/relationships/hyperlink" Target="https://tel.archives-ouvertes.fr/tel-00130445" TargetMode="External"/><Relationship Id="rId10" Type="http://schemas.openxmlformats.org/officeDocument/2006/relationships/hyperlink" Target="https://urmis.fr" TargetMode="External"/><Relationship Id="rId11" Type="http://schemas.openxmlformats.org/officeDocument/2006/relationships/hyperlink" Target="http://www.sciencesconf.org" TargetMode="External"/><Relationship Id="rId12" Type="http://schemas.openxmlformats.org/officeDocument/2006/relationships/hyperlink" Target="https://journals.openedition.org/urmis" TargetMode="External"/><Relationship Id="rId13" Type="http://schemas.openxmlformats.org/officeDocument/2006/relationships/hyperlink" Target="https://shs.hal.science/halshs-01168145v3" TargetMode="External"/><Relationship Id="rId14" Type="http://schemas.openxmlformats.org/officeDocument/2006/relationships/hyperlink" Target="https://hal.science/search/index/?q=*&amp;authFullName_s=Herv&#233; Andres" TargetMode="External"/><Relationship Id="rId15" Type="http://schemas.openxmlformats.org/officeDocument/2006/relationships/hyperlink" Target="http://books.openedition.org/iremam/3600" TargetMode="External"/><Relationship Id="rId16" Type="http://schemas.openxmlformats.org/officeDocument/2006/relationships/hyperlink" Target="https://shs.hal.science/halshs-02310574v1" TargetMode="External"/><Relationship Id="rId17" Type="http://schemas.openxmlformats.org/officeDocument/2006/relationships/hyperlink" Target="https://shs.hal.science/halshs-01376730v1" TargetMode="External"/><Relationship Id="rId18" Type="http://schemas.openxmlformats.org/officeDocument/2006/relationships/hyperlink" Target="https://shs.hal.science/halshs-00836348v1" TargetMode="External"/><Relationship Id="rId19" Type="http://schemas.openxmlformats.org/officeDocument/2006/relationships/hyperlink" Target="https://shs.hal.science/halshs-00836339v1" TargetMode="External"/><Relationship Id="rId20" Type="http://schemas.openxmlformats.org/officeDocument/2006/relationships/hyperlink" Target="https://shs.hal.science/halshs-00836399v1" TargetMode="External"/><Relationship Id="rId21" Type="http://schemas.openxmlformats.org/officeDocument/2006/relationships/hyperlink" Target="https://shs.hal.science/halshs-00756717v2" TargetMode="External"/><Relationship Id="rId22" Type="http://schemas.openxmlformats.org/officeDocument/2006/relationships/hyperlink" Target="https://dx.doi.org/10.3917/pld.095.0027" TargetMode="External"/><Relationship Id="rId23" Type="http://schemas.openxmlformats.org/officeDocument/2006/relationships/hyperlink" Target="https://shs.hal.science/halshs-00281063v1" TargetMode="External"/><Relationship Id="rId24" Type="http://schemas.openxmlformats.org/officeDocument/2006/relationships/hyperlink" Target="https://shs.hal.science/halshs-00189681v2" TargetMode="External"/><Relationship Id="rId25" Type="http://schemas.openxmlformats.org/officeDocument/2006/relationships/hyperlink" Target="https://shs.hal.science/halshs-00189683v2" TargetMode="External"/><Relationship Id="rId26" Type="http://schemas.openxmlformats.org/officeDocument/2006/relationships/hyperlink" Target="https://shs.hal.science/halshs-00006234v2" TargetMode="External"/><Relationship Id="rId27" Type="http://schemas.openxmlformats.org/officeDocument/2006/relationships/hyperlink" Target="https://shs.hal.science/halshs-00389324v2" TargetMode="External"/><Relationship Id="rId28" Type="http://schemas.openxmlformats.org/officeDocument/2006/relationships/hyperlink" Target="https://shs.hal.science/halshs-00131690v1" TargetMode="External"/><Relationship Id="rId29" Type="http://schemas.openxmlformats.org/officeDocument/2006/relationships/hyperlink" Target="https://hal.science/hal-01557944v1" TargetMode="External"/><Relationship Id="rId30" Type="http://schemas.openxmlformats.org/officeDocument/2006/relationships/hyperlink" Target="https://shs.hal.science/halshs-00345059v1" TargetMode="External"/><Relationship Id="rId31" Type="http://schemas.openxmlformats.org/officeDocument/2006/relationships/hyperlink" Target="https://shs.hal.science/halshs-00131693v1" TargetMode="External"/><Relationship Id="rId32" Type="http://schemas.openxmlformats.org/officeDocument/2006/relationships/hyperlink" Target="https://shs.hal.science/halshs-00006232v2" TargetMode="External"/><Relationship Id="rId33" Type="http://schemas.openxmlformats.org/officeDocument/2006/relationships/hyperlink" Target="https://theses.hal.science/tel-0013044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Andres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