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HOUDA BAÏR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houda-bair</w:t>
        </w:r>
      </w:hyperlink>
    </w:p>
    <w:p>
      <w:pPr>
        <w:numPr>
          <w:ilvl w:val="0"/>
          <w:numId w:val="1"/>
        </w:numPr>
      </w:pPr>
      <w:r>
        <w:rPr/>
        <w:t xml:space="preserve"> ORCID : </w:t>
      </w:r>
      <w:hyperlink r:id="rId9" w:history="1">
        <w:r>
          <w:rPr>
            <w:color w:val="#410a8c"/>
            <w:u w:val="single"/>
          </w:rPr>
          <w:t xml:space="preserve">0000-0002-9241-9364</w:t>
        </w:r>
      </w:hyperlink>
    </w:p>
    <w:p>
      <w:pPr>
        <w:numPr>
          <w:ilvl w:val="0"/>
          <w:numId w:val="1"/>
        </w:numPr>
      </w:pPr>
      <w:r>
        <w:rPr/>
        <w:t xml:space="preserve"> IdRef : </w:t>
      </w:r>
      <w:hyperlink r:id="rId10" w:history="1">
        <w:r>
          <w:rPr>
            <w:color w:val="#410a8c"/>
            <w:u w:val="single"/>
          </w:rPr>
          <w:t xml:space="preserve">195747674</w:t>
        </w:r>
      </w:hyperlink>
    </w:p>
    <w:p>
      <w:pPr>
        <w:numPr>
          <w:ilvl w:val="0"/>
          <w:numId w:val="1"/>
        </w:numPr>
      </w:pPr>
      <w:r>
        <w:rPr/>
        <w:t xml:space="preserve"> VIAF : </w:t>
      </w:r>
      <w:hyperlink r:id="rId11" w:history="1">
        <w:r>
          <w:rPr>
            <w:color w:val="#410a8c"/>
            <w:u w:val="single"/>
          </w:rPr>
          <w:t xml:space="preserve">173141753</w:t>
        </w:r>
      </w:hyperlink>
    </w:p>
    <w:p>
      <w:pPr>
        <w:numPr>
          <w:ilvl w:val="0"/>
          <w:numId w:val="1"/>
        </w:numPr>
      </w:pPr>
      <w:r>
        <w:rPr/>
        <w:t xml:space="preserve"> ISNI : </w:t>
      </w:r>
      <w:hyperlink r:id="rId12" w:history="1">
        <w:r>
          <w:rPr>
            <w:color w:val="#410a8c"/>
            <w:u w:val="single"/>
          </w:rPr>
          <w:t xml:space="preserve">0000000123382644</w:t>
        </w:r>
      </w:hyperlink>
    </w:p>
    <w:p>
      <w:pPr>
        <w:spacing w:before="600"/>
      </w:pPr>
    </w:p>
    <w:p>
      <w:pPr>
        <w:pStyle w:val="Heading2"/>
      </w:pPr>
      <w:r>
        <w:rPr>
          <w:color w:val="1e198e"/>
          <w:b w:val="1"/>
          <w:bCs w:val="1"/>
        </w:rPr>
        <w:t xml:space="preserve">Présentation</w:t>
      </w:r>
    </w:p>
    <w:p>
      <w:pPr>
        <w:spacing w:after="100"/>
      </w:pPr>
    </w:p>
    <w:p>
      <w:pPr/>
      <w:r>
        <w:rPr/>
        <w:t xml:space="preserve">Houda Baïr est maître de conférences HDR en histoire à la Faculté des sciences humaines et sociales, Université de Tunis ; elle est membre associé du Laboratoire d’aménagement et de géographie de Montpellier (LAGAM, Université Paul-Valéry Montpellier). Ses travaux portent principalement sur l’histoire de la cartographie au XIXe siècle, en particulier en Tunisie. Ils prennent en compte les fonctions qu'ont exercées les cartographes dans la connaissance du territoire, l’évolution de son organisation politique et administrative, l’hybridation du savoir scientifique et du savoir vernaculaire et la construction d’une identité nationale. H. Baïr traite également du rôle de la cartographie dans la mise en œuvre du processus de colonisation et d’émigration française en Tunisie, après l’instauration du Protectorat en 1881. Dans une perspective interdisciplinaire, ses recherches portent en outre sur les enjeux du projet de régionalisation et sur la politique d’aménagement du territoire tunisien.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créativité cartographique à l’École militaire du Bardo au cœur du XIXe siècle</w:t>
              </w:r>
            </w:hyperlink>
          </w:p>
          <w:p>
            <w:pPr/>
            <w:hyperlink r:id="rId14" w:history="1">
              <w:r>
                <w:rPr>
                  <w:color w:val="#410a8c"/>
                  <w:u w:val="single"/>
                </w:rPr>
                <w:t xml:space="preserve">Houda Baïr</w:t>
              </w:r>
            </w:hyperlink>
          </w:p>
          <w:p>
            <w:pPr/>
            <w:r>
              <w:rPr>
                <w:i w:val="1"/>
                <w:iCs w:val="1"/>
              </w:rPr>
              <w:t xml:space="preserve">Revue tunisienne d’histoire militaire</w:t>
            </w:r>
            <w:r>
              <w:rPr/>
              <w:t xml:space="preserve">, 2025, XIV, pp.4-26</w:t>
            </w:r>
          </w:p>
          <w:p>
            <w:pPr/>
            <w:r>
              <w:rPr/>
              <w:t xml:space="preserve">Article dans une revue</w:t>
            </w:r>
          </w:p>
          <w:p>
            <w:pPr/>
            <w:hyperlink r:id="rId13" w:history="1">
              <w:r>
                <w:rPr>
                  <w:color w:val="#410a8c"/>
                  <w:u w:val="single"/>
                </w:rPr>
                <w:t xml:space="preserve">halshs-05508815v1</w:t>
              </w:r>
            </w:hyperlink>
          </w:p>
        </w:tc>
      </w:tr>
      <w:tr>
        <w:trPr/>
        <w:tc>
          <w:tcPr>
            <w:noWrap/>
          </w:tcPr>
          <w:p>
            <w:pPr>
              <w:spacing w:after="200"/>
            </w:pPr>
            <w:hyperlink r:id="rId15" w:history="1">
              <w:r>
                <w:rPr>
                  <w:color w:val="1e198e"/>
                  <w:b w:val="1"/>
                  <w:bCs w:val="1"/>
                  <w:u w:val="single"/>
                </w:rPr>
                <w:t xml:space="preserve">Les défis de l’aménagement du territoire en Tunisie : du gouvernement à la gouvernance ?</w:t>
              </w:r>
            </w:hyperlink>
          </w:p>
          <w:p>
            <w:pPr/>
            <w:hyperlink r:id="rId14" w:history="1">
              <w:r>
                <w:rPr>
                  <w:color w:val="#410a8c"/>
                  <w:u w:val="single"/>
                </w:rPr>
                <w:t xml:space="preserve">Houda Baïr</w:t>
              </w:r>
            </w:hyperlink>
          </w:p>
          <w:p>
            <w:pPr/>
            <w:r>
              <w:rPr>
                <w:i w:val="1"/>
                <w:iCs w:val="1"/>
              </w:rPr>
              <w:t xml:space="preserve">Revue Gouvernance</w:t>
            </w:r>
            <w:r>
              <w:rPr/>
              <w:t xml:space="preserve">, 2022, Gouvernance et réformes territoriales, 19 (1), pp.79-102. </w:t>
            </w:r>
            <w:hyperlink r:id="rId16" w:history="1">
              <w:r>
                <w:rPr>
                  <w:color w:val="#410a8c"/>
                  <w:u w:val="single"/>
                </w:rPr>
                <w:t xml:space="preserve">⟨10.7202/1088644ar⟩</w:t>
              </w:r>
            </w:hyperlink>
          </w:p>
          <w:p>
            <w:pPr/>
            <w:r>
              <w:rPr/>
              <w:t xml:space="preserve">Article dans une revue</w:t>
            </w:r>
          </w:p>
          <w:p>
            <w:pPr/>
            <w:hyperlink r:id="rId15" w:history="1">
              <w:r>
                <w:rPr>
                  <w:color w:val="#410a8c"/>
                  <w:u w:val="single"/>
                </w:rPr>
                <w:t xml:space="preserve">halshs-04087597v1</w:t>
              </w:r>
            </w:hyperlink>
          </w:p>
        </w:tc>
      </w:tr>
      <w:tr>
        <w:trPr/>
        <w:tc>
          <w:tcPr>
            <w:noWrap/>
          </w:tcPr>
          <w:p>
            <w:pPr>
              <w:spacing w:after="200"/>
            </w:pPr>
            <w:hyperlink r:id="rId17" w:history="1">
              <w:r>
                <w:rPr>
                  <w:color w:val="1e198e"/>
                  <w:b w:val="1"/>
                  <w:bCs w:val="1"/>
                  <w:u w:val="single"/>
                </w:rPr>
                <w:t xml:space="preserve">Les leçons d’une carte. Colonisation et construction de l’espace migratoire franco-tunisien (milieu du XIXe siècle-années 1970)</w:t>
              </w:r>
            </w:hyperlink>
          </w:p>
          <w:p>
            <w:pPr/>
            <w:hyperlink r:id="rId14" w:history="1">
              <w:r>
                <w:rPr>
                  <w:color w:val="#410a8c"/>
                  <w:u w:val="single"/>
                </w:rPr>
                <w:t xml:space="preserve">Houda Baïr</w:t>
              </w:r>
            </w:hyperlink>
          </w:p>
          <w:p>
            <w:pPr/>
            <w:r>
              <w:rPr>
                <w:i w:val="1"/>
                <w:iCs w:val="1"/>
              </w:rPr>
              <w:t xml:space="preserve">AL-Sabil. Revue d'Histoire, d'Archéologie et d'Architecture Maghrébines</w:t>
            </w:r>
            <w:r>
              <w:rPr/>
              <w:t xml:space="preserve">, 2021, 11, pp.[en ligne]</w:t>
            </w:r>
          </w:p>
          <w:p>
            <w:pPr/>
            <w:r>
              <w:rPr/>
              <w:t xml:space="preserve">Article dans une revue</w:t>
            </w:r>
          </w:p>
          <w:p>
            <w:pPr/>
            <w:hyperlink r:id="rId17" w:history="1">
              <w:r>
                <w:rPr>
                  <w:color w:val="#410a8c"/>
                  <w:u w:val="single"/>
                </w:rPr>
                <w:t xml:space="preserve">halshs-03640427v1</w:t>
              </w:r>
            </w:hyperlink>
          </w:p>
        </w:tc>
      </w:tr>
      <w:tr>
        <w:trPr/>
        <w:tc>
          <w:tcPr>
            <w:noWrap/>
          </w:tcPr>
          <w:p>
            <w:pPr>
              <w:spacing w:after="200"/>
            </w:pPr>
            <w:hyperlink r:id="rId18" w:history="1">
              <w:r>
                <w:rPr>
                  <w:color w:val="1e198e"/>
                  <w:b w:val="1"/>
                  <w:bCs w:val="1"/>
                  <w:u w:val="single"/>
                </w:rPr>
                <w:t xml:space="preserve">Hybridation du savoir cartographique et du savoir vernaculaire dans la Tunisie du XIXe siècle</w:t>
              </w:r>
            </w:hyperlink>
          </w:p>
          <w:p>
            <w:pPr/>
            <w:hyperlink r:id="rId14" w:history="1">
              <w:r>
                <w:rPr>
                  <w:color w:val="#410a8c"/>
                  <w:u w:val="single"/>
                </w:rPr>
                <w:t xml:space="preserve">Houda Baïr</w:t>
              </w:r>
            </w:hyperlink>
          </w:p>
          <w:p>
            <w:pPr/>
            <w:r>
              <w:rPr>
                <w:i w:val="1"/>
                <w:iCs w:val="1"/>
              </w:rPr>
              <w:t xml:space="preserve">Cybergeo : Revue européenne de géographie / European journal of geography</w:t>
            </w:r>
            <w:r>
              <w:rPr/>
              <w:t xml:space="preserve">, 2018, Epistémologie, Histoire de la Géographie, Didactique, pp.[en ligne]. </w:t>
            </w:r>
            <w:hyperlink r:id="rId19" w:history="1">
              <w:r>
                <w:rPr>
                  <w:color w:val="#410a8c"/>
                  <w:u w:val="single"/>
                </w:rPr>
                <w:t xml:space="preserve">⟨10.4000/cybergeo.29581⟩</w:t>
              </w:r>
            </w:hyperlink>
          </w:p>
          <w:p>
            <w:pPr/>
            <w:r>
              <w:rPr/>
              <w:t xml:space="preserve">Article dans une revue</w:t>
            </w:r>
          </w:p>
          <w:p>
            <w:pPr/>
            <w:hyperlink r:id="rId18" w:history="1">
              <w:r>
                <w:rPr>
                  <w:color w:val="#410a8c"/>
                  <w:u w:val="single"/>
                </w:rPr>
                <w:t xml:space="preserve">hal-03163739v1</w:t>
              </w:r>
            </w:hyperlink>
          </w:p>
        </w:tc>
      </w:tr>
      <w:tr>
        <w:trPr/>
        <w:tc>
          <w:tcPr>
            <w:noWrap/>
          </w:tcPr>
          <w:p>
            <w:pPr>
              <w:spacing w:after="200"/>
            </w:pPr>
            <w:hyperlink r:id="rId20" w:history="1">
              <w:r>
                <w:rPr>
                  <w:color w:val="1e198e"/>
                  <w:b w:val="1"/>
                  <w:bCs w:val="1"/>
                  <w:u w:val="single"/>
                </w:rPr>
                <w:t xml:space="preserve">Le triple jeu d'un officier-cartographe dans la Régence de Tunis au XIXe siècle</w:t>
              </w:r>
            </w:hyperlink>
          </w:p>
          <w:p>
            <w:pPr/>
            <w:hyperlink r:id="rId14" w:history="1">
              <w:r>
                <w:rPr>
                  <w:color w:val="#410a8c"/>
                  <w:u w:val="single"/>
                </w:rPr>
                <w:t xml:space="preserve">Houda Baïr</w:t>
              </w:r>
            </w:hyperlink>
          </w:p>
          <w:p>
            <w:pPr/>
            <w:r>
              <w:rPr>
                <w:i w:val="1"/>
                <w:iCs w:val="1"/>
              </w:rPr>
              <w:t xml:space="preserve">Cartes &amp; géomatique</w:t>
            </w:r>
            <w:r>
              <w:rPr/>
              <w:t xml:space="preserve">, 2018, 235-236, pp.139-154</w:t>
            </w:r>
          </w:p>
          <w:p>
            <w:pPr/>
            <w:r>
              <w:rPr/>
              <w:t xml:space="preserve">Article dans une revue</w:t>
            </w:r>
          </w:p>
          <w:p>
            <w:pPr/>
            <w:hyperlink r:id="rId20" w:history="1">
              <w:r>
                <w:rPr>
                  <w:color w:val="#410a8c"/>
                  <w:u w:val="single"/>
                </w:rPr>
                <w:t xml:space="preserve">halshs-03170543v1</w:t>
              </w:r>
            </w:hyperlink>
          </w:p>
        </w:tc>
      </w:tr>
      <w:tr>
        <w:trPr/>
        <w:tc>
          <w:tcPr>
            <w:noWrap/>
          </w:tcPr>
          <w:p>
            <w:pPr>
              <w:spacing w:after="200"/>
            </w:pPr>
            <w:hyperlink r:id="rId21" w:history="1">
              <w:r>
                <w:rPr>
                  <w:color w:val="1e198e"/>
                  <w:b w:val="1"/>
                  <w:bCs w:val="1"/>
                  <w:u w:val="single"/>
                </w:rPr>
                <w:t xml:space="preserve">Les voyageurs-cartographes en Tunisie au XVIIIe et XIXe siècle</w:t>
              </w:r>
            </w:hyperlink>
          </w:p>
          <w:p>
            <w:pPr/>
            <w:hyperlink r:id="rId14" w:history="1">
              <w:r>
                <w:rPr>
                  <w:color w:val="#410a8c"/>
                  <w:u w:val="single"/>
                </w:rPr>
                <w:t xml:space="preserve">Houda Baïr</w:t>
              </w:r>
            </w:hyperlink>
          </w:p>
          <w:p>
            <w:pPr/>
            <w:r>
              <w:rPr>
                <w:i w:val="1"/>
                <w:iCs w:val="1"/>
              </w:rPr>
              <w:t xml:space="preserve">Dynamiques Environnementales - Journal international des géosciences et de l’environnement</w:t>
            </w:r>
            <w:r>
              <w:rPr/>
              <w:t xml:space="preserve">, 2017, Explorateurs, femmes et hommes de science : voyages en terres mal connues, 39-40, pp.54-72. </w:t>
            </w:r>
            <w:hyperlink r:id="rId22" w:history="1">
              <w:r>
                <w:rPr>
                  <w:color w:val="#410a8c"/>
                  <w:u w:val="single"/>
                </w:rPr>
                <w:t xml:space="preserve">⟨10.4000/dynenviron.366⟩</w:t>
              </w:r>
            </w:hyperlink>
          </w:p>
          <w:p>
            <w:pPr/>
            <w:r>
              <w:rPr/>
              <w:t xml:space="preserve">Article dans une revue</w:t>
            </w:r>
          </w:p>
          <w:p>
            <w:pPr/>
            <w:hyperlink r:id="rId21" w:history="1">
              <w:r>
                <w:rPr>
                  <w:color w:val="#410a8c"/>
                  <w:u w:val="single"/>
                </w:rPr>
                <w:t xml:space="preserve">halshs-03170498v1</w:t>
              </w:r>
            </w:hyperlink>
          </w:p>
        </w:tc>
      </w:tr>
      <w:tr>
        <w:trPr/>
        <w:tc>
          <w:tcPr>
            <w:noWrap/>
          </w:tcPr>
          <w:p>
            <w:pPr>
              <w:spacing w:after="200"/>
            </w:pPr>
            <w:hyperlink r:id="rId23" w:history="1">
              <w:r>
                <w:rPr>
                  <w:color w:val="1e198e"/>
                  <w:b w:val="1"/>
                  <w:bCs w:val="1"/>
                  <w:u w:val="single"/>
                </w:rPr>
                <w:t xml:space="preserve">Le processus cartographique et l’interférence des savoirs : le conflit territorial relatif à la tribu des Fraichich lors de l’établissement de la frontière Algéro-tunisienne au XIXe siècle</w:t>
              </w:r>
            </w:hyperlink>
          </w:p>
          <w:p>
            <w:pPr/>
            <w:hyperlink r:id="rId14" w:history="1">
              <w:r>
                <w:rPr>
                  <w:color w:val="#410a8c"/>
                  <w:u w:val="single"/>
                </w:rPr>
                <w:t xml:space="preserve">Houda Baïr</w:t>
              </w:r>
            </w:hyperlink>
          </w:p>
          <w:p>
            <w:pPr/>
            <w:r>
              <w:rPr>
                <w:i w:val="1"/>
                <w:iCs w:val="1"/>
              </w:rPr>
              <w:t xml:space="preserve">Revue des sciences humaines &amp; sociales</w:t>
            </w:r>
            <w:r>
              <w:rPr/>
              <w:t xml:space="preserve">, 2016, 45, pp.135-152</w:t>
            </w:r>
          </w:p>
          <w:p>
            <w:pPr/>
            <w:r>
              <w:rPr/>
              <w:t xml:space="preserve">Article dans une revue</w:t>
            </w:r>
          </w:p>
          <w:p>
            <w:pPr/>
            <w:hyperlink r:id="rId23" w:history="1">
              <w:r>
                <w:rPr>
                  <w:color w:val="#410a8c"/>
                  <w:u w:val="single"/>
                </w:rPr>
                <w:t xml:space="preserve">halshs-03172223v1</w:t>
              </w:r>
            </w:hyperlink>
          </w:p>
        </w:tc>
      </w:tr>
      <w:tr>
        <w:trPr/>
        <w:tc>
          <w:tcPr>
            <w:noWrap/>
          </w:tcPr>
          <w:p>
            <w:pPr>
              <w:spacing w:after="200"/>
            </w:pPr>
            <w:hyperlink r:id="rId24" w:history="1">
              <w:r>
                <w:rPr>
                  <w:color w:val="1e198e"/>
                  <w:b w:val="1"/>
                  <w:bCs w:val="1"/>
                  <w:u w:val="single"/>
                </w:rPr>
                <w:t xml:space="preserve">La première carte moderne de Tunis (1831-1832). Le travail de Falbe en contexte</w:t>
              </w:r>
            </w:hyperlink>
          </w:p>
          <w:p>
            <w:pPr/>
            <w:hyperlink r:id="rId14" w:history="1">
              <w:r>
                <w:rPr>
                  <w:color w:val="#410a8c"/>
                  <w:u w:val="single"/>
                </w:rPr>
                <w:t xml:space="preserve">Houda Baïr</w:t>
              </w:r>
            </w:hyperlink>
          </w:p>
          <w:p>
            <w:pPr/>
            <w:r>
              <w:rPr>
                <w:i w:val="1"/>
                <w:iCs w:val="1"/>
              </w:rPr>
              <w:t xml:space="preserve">Cybergeo : Revue européenne de géographie / European journal of geography</w:t>
            </w:r>
            <w:r>
              <w:rPr/>
              <w:t xml:space="preserve">, 2009, Politique, Culture, Représentations, pp.[en ligne]. </w:t>
            </w:r>
            <w:hyperlink r:id="rId25" w:history="1">
              <w:r>
                <w:rPr>
                  <w:color w:val="#410a8c"/>
                  <w:u w:val="single"/>
                </w:rPr>
                <w:t xml:space="preserve">⟨10.4000/cybergeo.22716⟩</w:t>
              </w:r>
            </w:hyperlink>
          </w:p>
          <w:p>
            <w:pPr/>
            <w:r>
              <w:rPr/>
              <w:t xml:space="preserve">Article dans une revue</w:t>
            </w:r>
          </w:p>
          <w:p>
            <w:pPr/>
            <w:hyperlink r:id="rId24" w:history="1">
              <w:r>
                <w:rPr>
                  <w:color w:val="#410a8c"/>
                  <w:u w:val="single"/>
                </w:rPr>
                <w:t xml:space="preserve">hal-03164848v1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Cartographie et représentations de l'espace en Tunisie au XIXe siècle (1830-1881)</w:t>
              </w:r>
            </w:hyperlink>
          </w:p>
          <w:p>
            <w:pPr/>
            <w:hyperlink r:id="rId14" w:history="1">
              <w:r>
                <w:rPr>
                  <w:color w:val="#410a8c"/>
                  <w:u w:val="single"/>
                </w:rPr>
                <w:t xml:space="preserve">Houda Baïr</w:t>
              </w:r>
            </w:hyperlink>
          </w:p>
          <w:p>
            <w:pPr/>
            <w:hyperlink r:id="rId27" w:history="1">
              <w:r>
                <w:rPr>
                  <w:color w:val="#410a8c"/>
                  <w:u w:val="single"/>
                </w:rPr>
                <w:t xml:space="preserve">Presses universitaires de Bordeaux</w:t>
              </w:r>
            </w:hyperlink>
            <w:r>
              <w:rPr/>
              <w:t xml:space="preserve">, pp.207, 2016, Histoire, 979-10-300-0029-0</w:t>
            </w:r>
          </w:p>
          <w:p>
            <w:pPr/>
            <w:r>
              <w:rPr/>
              <w:t xml:space="preserve">Ouvrages</w:t>
            </w:r>
          </w:p>
          <w:p>
            <w:pPr/>
            <w:hyperlink r:id="rId26" w:history="1">
              <w:r>
                <w:rPr>
                  <w:color w:val="#410a8c"/>
                  <w:u w:val="single"/>
                </w:rPr>
                <w:t xml:space="preserve">halshs-03172284v1</w:t>
              </w:r>
            </w:hyperlink>
          </w:p>
        </w:tc>
      </w:tr>
      <w:tr>
        <w:trPr/>
        <w:tc>
          <w:tcPr>
            <w:noWrap/>
          </w:tcPr>
          <w:p>
            <w:pPr>
              <w:spacing w:after="200"/>
            </w:pPr>
            <w:hyperlink r:id="rId28" w:history="1">
              <w:r>
                <w:rPr>
                  <w:color w:val="1e198e"/>
                  <w:b w:val="1"/>
                  <w:bCs w:val="1"/>
                  <w:u w:val="single"/>
                </w:rPr>
                <w:t xml:space="preserve">L’expérience cartographique de l’École polytechnique du Bardo au milieu du XIXe siècle</w:t>
              </w:r>
            </w:hyperlink>
          </w:p>
          <w:p>
            <w:pPr/>
            <w:hyperlink r:id="rId14" w:history="1">
              <w:r>
                <w:rPr>
                  <w:color w:val="#410a8c"/>
                  <w:u w:val="single"/>
                </w:rPr>
                <w:t xml:space="preserve">Houda Baïr</w:t>
              </w:r>
            </w:hyperlink>
          </w:p>
          <w:p>
            <w:pPr/>
            <w:r>
              <w:rPr/>
              <w:t xml:space="preserve">Publication du Laboratoire DIRASET; Faculté des Sciences Humaines et Sociales; Université de Tunis, 2008</w:t>
            </w:r>
          </w:p>
          <w:p>
            <w:pPr/>
            <w:r>
              <w:rPr/>
              <w:t xml:space="preserve">Ouvrages</w:t>
            </w:r>
          </w:p>
          <w:p>
            <w:pPr/>
            <w:hyperlink r:id="rId28" w:history="1">
              <w:r>
                <w:rPr>
                  <w:color w:val="#410a8c"/>
                  <w:u w:val="single"/>
                </w:rPr>
                <w:t xml:space="preserve">halshs-04087904v1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Frontière territoriale et frontière ethnique dans les relations franco-tunisiennes (1850-1914)</w:t>
              </w:r>
            </w:hyperlink>
          </w:p>
          <w:p>
            <w:pPr/>
            <w:hyperlink r:id="rId14" w:history="1">
              <w:r>
                <w:rPr>
                  <w:color w:val="#410a8c"/>
                  <w:u w:val="single"/>
                </w:rPr>
                <w:t xml:space="preserve">Houda Baïr</w:t>
              </w:r>
            </w:hyperlink>
          </w:p>
          <w:p>
            <w:pPr/>
            <w:r>
              <w:rPr/>
              <w:t xml:space="preserve">Didier Nourrisson (dir.). </w:t>
            </w:r>
            <w:r>
              <w:rPr>
                <w:i w:val="1"/>
                <w:iCs w:val="1"/>
              </w:rPr>
              <w:t xml:space="preserve">Frontières et limites : actes du colloque du Festival d'histoire de Monbrison des 18 et 19 novembre 2021</w:t>
            </w:r>
            <w:r>
              <w:rPr/>
              <w:t xml:space="preserve">, Éditeur La Diana, pp.205-218, 2023, 978-2-911623-34-9</w:t>
            </w:r>
          </w:p>
          <w:p>
            <w:pPr/>
            <w:r>
              <w:rPr/>
              <w:t xml:space="preserve">Chapitre d'ouvrage</w:t>
            </w:r>
          </w:p>
          <w:p>
            <w:pPr/>
            <w:hyperlink r:id="rId29" w:history="1">
              <w:r>
                <w:rPr>
                  <w:color w:val="#410a8c"/>
                  <w:u w:val="single"/>
                </w:rPr>
                <w:t xml:space="preserve">hal-05030158v1</w:t>
              </w:r>
            </w:hyperlink>
          </w:p>
        </w:tc>
      </w:tr>
      <w:tr>
        <w:trPr/>
        <w:tc>
          <w:tcPr>
            <w:noWrap/>
          </w:tcPr>
          <w:p>
            <w:pPr>
              <w:spacing w:after="200"/>
            </w:pPr>
            <w:hyperlink r:id="rId30" w:history="1">
              <w:r>
                <w:rPr>
                  <w:color w:val="1e198e"/>
                  <w:b w:val="1"/>
                  <w:bCs w:val="1"/>
                  <w:u w:val="single"/>
                </w:rPr>
                <w:t xml:space="preserve">Le patrimoine cartographique de Tunis : nouveau savoir et pouvoir politique au XVIIIe et au XIXe siècle</w:t>
              </w:r>
            </w:hyperlink>
          </w:p>
          <w:p>
            <w:pPr/>
            <w:hyperlink r:id="rId14" w:history="1">
              <w:r>
                <w:rPr>
                  <w:color w:val="#410a8c"/>
                  <w:u w:val="single"/>
                </w:rPr>
                <w:t xml:space="preserve">Houda Baïr</w:t>
              </w:r>
            </w:hyperlink>
          </w:p>
          <w:p>
            <w:pPr/>
            <w:r>
              <w:rPr/>
              <w:t xml:space="preserve">Khaled Kchir et Nouri Boukhchim (dir.). </w:t>
            </w:r>
            <w:r>
              <w:rPr>
                <w:i w:val="1"/>
                <w:iCs w:val="1"/>
              </w:rPr>
              <w:t xml:space="preserve">La ville de Tunis. État de la question et perspectives de la conservation, Actes du colloque : Tunis capitale de la culture islamique 2019, Tunis, 26 et 27 avril 2019</w:t>
            </w:r>
            <w:r>
              <w:rPr/>
              <w:t xml:space="preserve">, Faculté des sciences humaines et sociales de Tunis, pp.55-80, 2023</w:t>
            </w:r>
          </w:p>
          <w:p>
            <w:pPr/>
            <w:r>
              <w:rPr/>
              <w:t xml:space="preserve">Chapitre d'ouvrage</w:t>
            </w:r>
          </w:p>
          <w:p>
            <w:pPr/>
            <w:hyperlink r:id="rId30" w:history="1">
              <w:r>
                <w:rPr>
                  <w:color w:val="#410a8c"/>
                  <w:u w:val="single"/>
                </w:rPr>
                <w:t xml:space="preserve">halshs-04583509v1</w:t>
              </w:r>
            </w:hyperlink>
          </w:p>
        </w:tc>
      </w:tr>
      <w:tr>
        <w:trPr/>
        <w:tc>
          <w:tcPr>
            <w:noWrap/>
          </w:tcPr>
          <w:p>
            <w:pPr>
              <w:spacing w:after="200"/>
            </w:pPr>
            <w:hyperlink r:id="rId31" w:history="1">
              <w:r>
                <w:rPr>
                  <w:color w:val="1e198e"/>
                  <w:b w:val="1"/>
                  <w:bCs w:val="1"/>
                  <w:u w:val="single"/>
                </w:rPr>
                <w:t xml:space="preserve">L’innovation cartographique au XIXe siècle : quelle place pour la Tunisie ?</w:t>
              </w:r>
            </w:hyperlink>
          </w:p>
          <w:p>
            <w:pPr/>
            <w:hyperlink r:id="rId14" w:history="1">
              <w:r>
                <w:rPr>
                  <w:color w:val="#410a8c"/>
                  <w:u w:val="single"/>
                </w:rPr>
                <w:t xml:space="preserve">Houda Baïr</w:t>
              </w:r>
            </w:hyperlink>
          </w:p>
          <w:p>
            <w:pPr/>
            <w:r>
              <w:rPr/>
              <w:t xml:space="preserve">Lotfi Aïssa (dir.). </w:t>
            </w:r>
            <w:r>
              <w:rPr>
                <w:i w:val="1"/>
                <w:iCs w:val="1"/>
              </w:rPr>
              <w:t xml:space="preserve">Interroger les appartenances au regard de la recherche historique tunisienne</w:t>
            </w:r>
            <w:r>
              <w:rPr/>
              <w:t xml:space="preserve">, Éditions Kalima, pp.34-86, 2021</w:t>
            </w:r>
          </w:p>
          <w:p>
            <w:pPr/>
            <w:r>
              <w:rPr/>
              <w:t xml:space="preserve">Chapitre d'ouvrage</w:t>
            </w:r>
          </w:p>
          <w:p>
            <w:pPr/>
            <w:hyperlink r:id="rId31" w:history="1">
              <w:r>
                <w:rPr>
                  <w:color w:val="#410a8c"/>
                  <w:u w:val="single"/>
                </w:rPr>
                <w:t xml:space="preserve">halshs-04087676v1</w:t>
              </w:r>
            </w:hyperlink>
          </w:p>
        </w:tc>
      </w:tr>
      <w:tr>
        <w:trPr/>
        <w:tc>
          <w:tcPr>
            <w:noWrap/>
          </w:tcPr>
          <w:p>
            <w:pPr>
              <w:spacing w:after="200"/>
            </w:pPr>
            <w:hyperlink r:id="rId32" w:history="1">
              <w:r>
                <w:rPr>
                  <w:color w:val="1e198e"/>
                  <w:b w:val="1"/>
                  <w:bCs w:val="1"/>
                  <w:u w:val="single"/>
                </w:rPr>
                <w:t xml:space="preserve">Échanges de savoirs et cartographie dans la Tunisie du XIXe siècle</w:t>
              </w:r>
            </w:hyperlink>
          </w:p>
          <w:p>
            <w:pPr/>
            <w:hyperlink r:id="rId14" w:history="1">
              <w:r>
                <w:rPr>
                  <w:color w:val="#410a8c"/>
                  <w:u w:val="single"/>
                </w:rPr>
                <w:t xml:space="preserve">Houda Baïr</w:t>
              </w:r>
            </w:hyperlink>
          </w:p>
          <w:p>
            <w:pPr/>
            <w:r>
              <w:rPr/>
              <w:t xml:space="preserve">Hélène Blais, Claire Fredj, Alain Messaoudi et Isabelle Surun (dir.). </w:t>
            </w:r>
            <w:r>
              <w:rPr>
                <w:i w:val="1"/>
                <w:iCs w:val="1"/>
              </w:rPr>
              <w:t xml:space="preserve">Histoires d'espaces : territoires et limites : autour de Daniel Nordman</w:t>
            </w:r>
            <w:r>
              <w:rPr/>
              <w:t xml:space="preserve">, Éditions Bouchène, pp.275-294, 2018, 978-2-35676-119-4</w:t>
            </w:r>
          </w:p>
          <w:p>
            <w:pPr/>
            <w:r>
              <w:rPr/>
              <w:t xml:space="preserve">Chapitre d'ouvrage</w:t>
            </w:r>
          </w:p>
          <w:p>
            <w:pPr/>
            <w:hyperlink r:id="rId32" w:history="1">
              <w:r>
                <w:rPr>
                  <w:color w:val="#410a8c"/>
                  <w:u w:val="single"/>
                </w:rPr>
                <w:t xml:space="preserve">halshs-03183963v1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Cartographie et représentation de l’espace en Tunisie au XIXe siècle (1830-1881)</w:t>
              </w:r>
            </w:hyperlink>
          </w:p>
          <w:p>
            <w:pPr/>
            <w:hyperlink r:id="rId14" w:history="1">
              <w:r>
                <w:rPr>
                  <w:color w:val="#410a8c"/>
                  <w:u w:val="single"/>
                </w:rPr>
                <w:t xml:space="preserve">Houda Baïr</w:t>
              </w:r>
            </w:hyperlink>
          </w:p>
          <w:p>
            <w:pPr/>
            <w:r>
              <w:rPr/>
              <w:t xml:space="preserve">Histoire. Université de Tunisie, 2011. Français. </w:t>
            </w:r>
            <w:hyperlink r:id="rId34" w:history="1">
              <w:r>
                <w:rPr>
                  <w:color w:val="#410a8c"/>
                  <w:u w:val="single"/>
                </w:rPr>
                <w:t xml:space="preserve">⟨NNT : ⟩</w:t>
              </w:r>
            </w:hyperlink>
          </w:p>
          <w:p>
            <w:pPr/>
            <w:r>
              <w:rPr/>
              <w:t xml:space="preserve">Thèse</w:t>
            </w:r>
          </w:p>
          <w:p>
            <w:pPr/>
            <w:hyperlink r:id="rId33" w:history="1">
              <w:r>
                <w:rPr>
                  <w:color w:val="#410a8c"/>
                  <w:u w:val="single"/>
                </w:rPr>
                <w:t xml:space="preserve">tel-04096091v1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التمثيل الخرائطي للمجال التونسي:بين سلطة المعرفة وسياسة السلطة</w:t>
              </w:r>
            </w:hyperlink>
          </w:p>
          <w:p>
            <w:pPr/>
            <w:hyperlink r:id="rId14" w:history="1">
              <w:r>
                <w:rPr>
                  <w:color w:val="#410a8c"/>
                  <w:u w:val="single"/>
                </w:rPr>
                <w:t xml:space="preserve">Houda Baïr</w:t>
              </w:r>
            </w:hyperlink>
          </w:p>
          <w:p>
            <w:pPr/>
            <w:r>
              <w:rPr/>
              <w:t xml:space="preserve">Humanities and Social Sciences. Université de Tunis, 2023</w:t>
            </w:r>
          </w:p>
          <w:p>
            <w:pPr/>
            <w:r>
              <w:rPr/>
              <w:t xml:space="preserve">HDR</w:t>
            </w:r>
          </w:p>
          <w:p>
            <w:pPr/>
            <w:hyperlink r:id="rId35" w:history="1">
              <w:r>
                <w:rPr>
                  <w:color w:val="#410a8c"/>
                  <w:u w:val="single"/>
                </w:rPr>
                <w:t xml:space="preserve">tel-05242375v1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Regard d’un cartographe étranger sur le patrimoine archéologique de Carthage vers le milieu du XIXe siècle</w:t>
              </w:r>
            </w:hyperlink>
          </w:p>
          <w:p>
            <w:pPr/>
            <w:hyperlink r:id="rId14" w:history="1">
              <w:r>
                <w:rPr>
                  <w:color w:val="#410a8c"/>
                  <w:u w:val="single"/>
                </w:rPr>
                <w:t xml:space="preserve">Houda Baïr</w:t>
              </w:r>
            </w:hyperlink>
          </w:p>
          <w:p>
            <w:pPr/>
            <w:r>
              <w:rPr>
                <w:i w:val="1"/>
                <w:iCs w:val="1"/>
              </w:rPr>
              <w:t xml:space="preserve">Communication dans le cadre du projet Academia tuniso-italien à l’Université de Palerme</w:t>
            </w:r>
            <w:r>
              <w:rPr/>
              <w:t xml:space="preserve">, Jul 2023, Palerme, Italie</w:t>
            </w:r>
          </w:p>
          <w:p>
            <w:pPr/>
            <w:r>
              <w:rPr/>
              <w:t xml:space="preserve">Communication dans un congrès</w:t>
            </w:r>
          </w:p>
          <w:p>
            <w:pPr/>
            <w:hyperlink r:id="rId36" w:history="1">
              <w:r>
                <w:rPr>
                  <w:color w:val="#410a8c"/>
                  <w:u w:val="single"/>
                </w:rPr>
                <w:t xml:space="preserve">hal-04393961v1</w:t>
              </w:r>
            </w:hyperlink>
          </w:p>
        </w:tc>
      </w:tr>
      <w:tr>
        <w:trPr/>
        <w:tc>
          <w:tcPr>
            <w:noWrap/>
          </w:tcPr>
          <w:p>
            <w:pPr>
              <w:spacing w:after="200"/>
            </w:pPr>
            <w:hyperlink r:id="rId37" w:history="1">
              <w:r>
                <w:rPr>
                  <w:color w:val="1e198e"/>
                  <w:b w:val="1"/>
                  <w:bCs w:val="1"/>
                  <w:u w:val="single"/>
                </w:rPr>
                <w:t xml:space="preserve">L’innovation cartographique de l’École polytechnique du Bardo au milieu du XIXe siècle</w:t>
              </w:r>
            </w:hyperlink>
          </w:p>
          <w:p>
            <w:pPr/>
            <w:hyperlink r:id="rId14" w:history="1">
              <w:r>
                <w:rPr>
                  <w:color w:val="#410a8c"/>
                  <w:u w:val="single"/>
                </w:rPr>
                <w:t xml:space="preserve">Houda Baïr</w:t>
              </w:r>
            </w:hyperlink>
          </w:p>
          <w:p>
            <w:pPr/>
            <w:r>
              <w:rPr>
                <w:i w:val="1"/>
                <w:iCs w:val="1"/>
              </w:rPr>
              <w:t xml:space="preserve">Conférence présentée dans le cadre du Laboratoire Diraset et de l’École doctorale Structures, Systèmes, Modèles et Pratiques en Lettres et Sciences Humaines et Sociales</w:t>
            </w:r>
            <w:r>
              <w:rPr/>
              <w:t xml:space="preserve">, Faculté des sciences humaines et sociales, Université de Tunis, May 2023, Tunis, Tunisie</w:t>
            </w:r>
          </w:p>
          <w:p>
            <w:pPr/>
            <w:r>
              <w:rPr/>
              <w:t xml:space="preserve">Communication dans un congrès</w:t>
            </w:r>
          </w:p>
          <w:p>
            <w:pPr/>
            <w:hyperlink r:id="rId37" w:history="1">
              <w:r>
                <w:rPr>
                  <w:color w:val="#410a8c"/>
                  <w:u w:val="single"/>
                </w:rPr>
                <w:t xml:space="preserve">hal-04393983v1</w:t>
              </w:r>
            </w:hyperlink>
          </w:p>
        </w:tc>
      </w:tr>
      <w:tr>
        <w:trPr/>
        <w:tc>
          <w:tcPr>
            <w:noWrap/>
          </w:tcPr>
          <w:p>
            <w:pPr>
              <w:spacing w:after="200"/>
            </w:pPr>
            <w:hyperlink r:id="rId38" w:history="1">
              <w:r>
                <w:rPr>
                  <w:color w:val="1e198e"/>
                  <w:b w:val="1"/>
                  <w:bCs w:val="1"/>
                  <w:u w:val="single"/>
                </w:rPr>
                <w:t xml:space="preserve">Frontière territoriale et frontière ethnique dans les relations franco-tunisiennes (1850-1914)</w:t>
              </w:r>
            </w:hyperlink>
          </w:p>
          <w:p>
            <w:pPr/>
            <w:hyperlink r:id="rId14" w:history="1">
              <w:r>
                <w:rPr>
                  <w:color w:val="#410a8c"/>
                  <w:u w:val="single"/>
                </w:rPr>
                <w:t xml:space="preserve">Houda Baïr</w:t>
              </w:r>
            </w:hyperlink>
          </w:p>
          <w:p>
            <w:pPr/>
            <w:r>
              <w:rPr>
                <w:i w:val="1"/>
                <w:iCs w:val="1"/>
              </w:rPr>
              <w:t xml:space="preserve">Colloque : Frontières et limites</w:t>
            </w:r>
            <w:r>
              <w:rPr/>
              <w:t xml:space="preserve">, Festival d’histoire de Montbrison, Nov 2021, Montbrison, France</w:t>
            </w:r>
          </w:p>
          <w:p>
            <w:pPr/>
            <w:r>
              <w:rPr/>
              <w:t xml:space="preserve">Communication dans un congrès</w:t>
            </w:r>
          </w:p>
          <w:p>
            <w:pPr/>
            <w:hyperlink r:id="rId38" w:history="1">
              <w:r>
                <w:rPr>
                  <w:color w:val="#410a8c"/>
                  <w:u w:val="single"/>
                </w:rPr>
                <w:t xml:space="preserve">hal-03813342v1</w:t>
              </w:r>
            </w:hyperlink>
          </w:p>
        </w:tc>
      </w:tr>
      <w:tr>
        <w:trPr/>
        <w:tc>
          <w:tcPr>
            <w:noWrap/>
          </w:tcPr>
          <w:p>
            <w:pPr>
              <w:spacing w:after="200"/>
            </w:pPr>
            <w:hyperlink r:id="rId39" w:history="1">
              <w:r>
                <w:rPr>
                  <w:color w:val="1e198e"/>
                  <w:b w:val="1"/>
                  <w:bCs w:val="1"/>
                  <w:u w:val="single"/>
                </w:rPr>
                <w:t xml:space="preserve">Patrimoine cartographique de Tunis : nouveau savoir et pouvoir politique au XVIIIe et au XIXe siècle</w:t>
              </w:r>
            </w:hyperlink>
          </w:p>
          <w:p>
            <w:pPr/>
            <w:hyperlink r:id="rId14" w:history="1">
              <w:r>
                <w:rPr>
                  <w:color w:val="#410a8c"/>
                  <w:u w:val="single"/>
                </w:rPr>
                <w:t xml:space="preserve">Houda Baïr</w:t>
              </w:r>
            </w:hyperlink>
          </w:p>
          <w:p>
            <w:pPr/>
            <w:r>
              <w:rPr>
                <w:i w:val="1"/>
                <w:iCs w:val="1"/>
              </w:rPr>
              <w:t xml:space="preserve">Colloque : Ville de Tunis. Résultats des recherches et perspectives de restauration et de conservation</w:t>
            </w:r>
            <w:r>
              <w:rPr/>
              <w:t xml:space="preserve">, Apr 2019, Tunis, Tunisie</w:t>
            </w:r>
          </w:p>
          <w:p>
            <w:pPr/>
            <w:r>
              <w:rPr/>
              <w:t xml:space="preserve">Communication dans un congrès</w:t>
            </w:r>
          </w:p>
          <w:p>
            <w:pPr/>
            <w:hyperlink r:id="rId39" w:history="1">
              <w:r>
                <w:rPr>
                  <w:color w:val="#410a8c"/>
                  <w:u w:val="single"/>
                </w:rPr>
                <w:t xml:space="preserve">halshs-03183888v1</w:t>
              </w:r>
            </w:hyperlink>
          </w:p>
        </w:tc>
      </w:tr>
      <w:tr>
        <w:trPr/>
        <w:tc>
          <w:tcPr>
            <w:noWrap/>
          </w:tcPr>
          <w:p>
            <w:pPr>
              <w:spacing w:after="200"/>
            </w:pPr>
            <w:hyperlink r:id="rId40" w:history="1">
              <w:r>
                <w:rPr>
                  <w:color w:val="1e198e"/>
                  <w:b w:val="1"/>
                  <w:bCs w:val="1"/>
                  <w:u w:val="single"/>
                </w:rPr>
                <w:t xml:space="preserve">Le triple jeu de l'officier-cartographe. Pricot de Sainte-Marie et la carte de la Régence de Tunis au XIXe siècle</w:t>
              </w:r>
            </w:hyperlink>
          </w:p>
          <w:p>
            <w:pPr/>
            <w:hyperlink r:id="rId14" w:history="1">
              <w:r>
                <w:rPr>
                  <w:color w:val="#410a8c"/>
                  <w:u w:val="single"/>
                </w:rPr>
                <w:t xml:space="preserve">Houda Baïr</w:t>
              </w:r>
            </w:hyperlink>
          </w:p>
          <w:p>
            <w:pPr/>
            <w:r>
              <w:rPr>
                <w:i w:val="1"/>
                <w:iCs w:val="1"/>
              </w:rPr>
              <w:t xml:space="preserve">Colloque : La face cachée des cartes</w:t>
            </w:r>
            <w:r>
              <w:rPr/>
              <w:t xml:space="preserve">, UMR GRED Gouvernance, Risque, Environnement, Développement, Dec 2017, Montpellier, France</w:t>
            </w:r>
          </w:p>
          <w:p>
            <w:pPr/>
            <w:r>
              <w:rPr/>
              <w:t xml:space="preserve">Communication dans un congrès</w:t>
            </w:r>
          </w:p>
          <w:p>
            <w:pPr/>
            <w:hyperlink r:id="rId40" w:history="1">
              <w:r>
                <w:rPr>
                  <w:color w:val="#410a8c"/>
                  <w:u w:val="single"/>
                </w:rPr>
                <w:t xml:space="preserve">halshs-03183893v1</w:t>
              </w:r>
            </w:hyperlink>
          </w:p>
        </w:tc>
      </w:tr>
      <w:tr>
        <w:trPr/>
        <w:tc>
          <w:tcPr>
            <w:noWrap/>
          </w:tcPr>
          <w:p>
            <w:pPr>
              <w:spacing w:after="200"/>
            </w:pPr>
            <w:hyperlink r:id="rId41" w:history="1">
              <w:r>
                <w:rPr>
                  <w:color w:val="1e198e"/>
                  <w:b w:val="1"/>
                  <w:bCs w:val="1"/>
                  <w:u w:val="single"/>
                </w:rPr>
                <w:t xml:space="preserve">Le processus cartographique et l’interférence des savoirs : le conflit territorial relatif à la tribu des Fraichich lors de l’établissement de la frontière algéro-tunisienne au XIXe siècle</w:t>
              </w:r>
            </w:hyperlink>
          </w:p>
          <w:p>
            <w:pPr/>
            <w:hyperlink r:id="rId14" w:history="1">
              <w:r>
                <w:rPr>
                  <w:color w:val="#410a8c"/>
                  <w:u w:val="single"/>
                </w:rPr>
                <w:t xml:space="preserve">Houda Baïr</w:t>
              </w:r>
            </w:hyperlink>
          </w:p>
          <w:p>
            <w:pPr/>
            <w:r>
              <w:rPr>
                <w:i w:val="1"/>
                <w:iCs w:val="1"/>
              </w:rPr>
              <w:t xml:space="preserve">Colloque international : Le Maghreb au XIXe siècle : approches historiographiques comparées</w:t>
            </w:r>
            <w:r>
              <w:rPr/>
              <w:t xml:space="preserve">, Centre National de Recherches Préhistoriques, Feb 2016, Constantine, Algérie</w:t>
            </w:r>
          </w:p>
          <w:p>
            <w:pPr/>
            <w:r>
              <w:rPr/>
              <w:t xml:space="preserve">Communication dans un congrès</w:t>
            </w:r>
          </w:p>
          <w:p>
            <w:pPr/>
            <w:hyperlink r:id="rId41" w:history="1">
              <w:r>
                <w:rPr>
                  <w:color w:val="#410a8c"/>
                  <w:u w:val="single"/>
                </w:rPr>
                <w:t xml:space="preserve">halshs-03183908v1</w:t>
              </w:r>
            </w:hyperlink>
          </w:p>
        </w:tc>
      </w:tr>
      <w:tr>
        <w:trPr/>
        <w:tc>
          <w:tcPr>
            <w:noWrap/>
          </w:tcPr>
          <w:p>
            <w:pPr>
              <w:spacing w:after="200"/>
            </w:pPr>
            <w:hyperlink r:id="rId42" w:history="1">
              <w:r>
                <w:rPr>
                  <w:color w:val="1e198e"/>
                  <w:b w:val="1"/>
                  <w:bCs w:val="1"/>
                  <w:u w:val="single"/>
                </w:rPr>
                <w:t xml:space="preserve">La modernité cartographique : les Tunisiens &amp;quot;inventeurs&amp;quot; de leur territoire au XIXe siècle</w:t>
              </w:r>
            </w:hyperlink>
          </w:p>
          <w:p>
            <w:pPr/>
            <w:hyperlink r:id="rId14" w:history="1">
              <w:r>
                <w:rPr>
                  <w:color w:val="#410a8c"/>
                  <w:u w:val="single"/>
                </w:rPr>
                <w:t xml:space="preserve">Houda Baïr</w:t>
              </w:r>
            </w:hyperlink>
          </w:p>
          <w:p>
            <w:pPr/>
            <w:r>
              <w:rPr>
                <w:i w:val="1"/>
                <w:iCs w:val="1"/>
              </w:rPr>
              <w:t xml:space="preserve">Colloque international : Penser la modernité en Tunisie</w:t>
            </w:r>
            <w:r>
              <w:rPr/>
              <w:t xml:space="preserve">, Laboratoire Diraset-Études maghrébines, Faculté des sciences humaines et sociales, Nov 2014, Tunis, Tunisie</w:t>
            </w:r>
          </w:p>
          <w:p>
            <w:pPr/>
            <w:r>
              <w:rPr/>
              <w:t xml:space="preserve">Communication dans un congrès</w:t>
            </w:r>
          </w:p>
          <w:p>
            <w:pPr/>
            <w:hyperlink r:id="rId42" w:history="1">
              <w:r>
                <w:rPr>
                  <w:color w:val="#410a8c"/>
                  <w:u w:val="single"/>
                </w:rPr>
                <w:t xml:space="preserve">halshs-03183919v1</w:t>
              </w:r>
            </w:hyperlink>
          </w:p>
        </w:tc>
      </w:tr>
      <w:tr>
        <w:trPr/>
        <w:tc>
          <w:tcPr>
            <w:noWrap/>
          </w:tcPr>
          <w:p>
            <w:pPr>
              <w:spacing w:after="200"/>
            </w:pPr>
            <w:hyperlink r:id="rId43" w:history="1">
              <w:r>
                <w:rPr>
                  <w:color w:val="1e198e"/>
                  <w:b w:val="1"/>
                  <w:bCs w:val="1"/>
                  <w:u w:val="single"/>
                </w:rPr>
                <w:t xml:space="preserve">Fonctions urbaines et représentation cartographique : la ville de Kairouan au XIXe siècle</w:t>
              </w:r>
            </w:hyperlink>
          </w:p>
          <w:p>
            <w:pPr/>
            <w:hyperlink r:id="rId14" w:history="1">
              <w:r>
                <w:rPr>
                  <w:color w:val="#410a8c"/>
                  <w:u w:val="single"/>
                </w:rPr>
                <w:t xml:space="preserve">Houda Baïr</w:t>
              </w:r>
            </w:hyperlink>
          </w:p>
          <w:p>
            <w:pPr/>
            <w:r>
              <w:rPr>
                <w:i w:val="1"/>
                <w:iCs w:val="1"/>
              </w:rPr>
              <w:t xml:space="preserve">Séminaire : Cartographie et urbanisation</w:t>
            </w:r>
            <w:r>
              <w:rPr/>
              <w:t xml:space="preserve">, Maison méditerranéenne des Sciences de l’homme, Mar 2010, Aix-en-Provence, France</w:t>
            </w:r>
          </w:p>
          <w:p>
            <w:pPr/>
            <w:r>
              <w:rPr/>
              <w:t xml:space="preserve">Communication dans un congrès</w:t>
            </w:r>
          </w:p>
          <w:p>
            <w:pPr/>
            <w:hyperlink r:id="rId43" w:history="1">
              <w:r>
                <w:rPr>
                  <w:color w:val="#410a8c"/>
                  <w:u w:val="single"/>
                </w:rPr>
                <w:t xml:space="preserve">halshs-03183937v1</w:t>
              </w:r>
            </w:hyperlink>
          </w:p>
        </w:tc>
      </w:tr>
      <w:tr>
        <w:trPr/>
        <w:tc>
          <w:tcPr>
            <w:noWrap/>
          </w:tcPr>
          <w:p>
            <w:pPr>
              <w:spacing w:after="200"/>
            </w:pPr>
            <w:hyperlink r:id="rId44" w:history="1">
              <w:r>
                <w:rPr>
                  <w:color w:val="1e198e"/>
                  <w:b w:val="1"/>
                  <w:bCs w:val="1"/>
                  <w:u w:val="single"/>
                </w:rPr>
                <w:t xml:space="preserve">Un enjeu de connaissance : cartographier les villes de Tunisie au milieu du XIXe siècle</w:t>
              </w:r>
            </w:hyperlink>
          </w:p>
          <w:p>
            <w:pPr/>
            <w:hyperlink r:id="rId14" w:history="1">
              <w:r>
                <w:rPr>
                  <w:color w:val="#410a8c"/>
                  <w:u w:val="single"/>
                </w:rPr>
                <w:t xml:space="preserve">Houda Baïr</w:t>
              </w:r>
            </w:hyperlink>
          </w:p>
          <w:p>
            <w:pPr/>
            <w:r>
              <w:rPr>
                <w:i w:val="1"/>
                <w:iCs w:val="1"/>
              </w:rPr>
              <w:t xml:space="preserve">1er colloque : Moyens de connaissance et outils d’intervention. Les villes du Maghreb entre réformes et colonisation</w:t>
            </w:r>
            <w:r>
              <w:rPr/>
              <w:t xml:space="preserve">, Institut de recherche sur le Maghreb contemporain (IRMC), Jun 2006, Tunis, Tunisie</w:t>
            </w:r>
          </w:p>
          <w:p>
            <w:pPr/>
            <w:r>
              <w:rPr/>
              <w:t xml:space="preserve">Communication dans un congrès</w:t>
            </w:r>
          </w:p>
          <w:p>
            <w:pPr/>
            <w:hyperlink r:id="rId44" w:history="1">
              <w:r>
                <w:rPr>
                  <w:color w:val="#410a8c"/>
                  <w:u w:val="single"/>
                </w:rPr>
                <w:t xml:space="preserve">halshs-03183948v1</w:t>
              </w:r>
            </w:hyperlink>
          </w:p>
        </w:tc>
      </w:tr>
      <w:tr>
        <w:trPr/>
        <w:tc>
          <w:tcPr>
            <w:noWrap/>
          </w:tcPr>
          <w:p>
            <w:pPr>
              <w:spacing w:after="200"/>
            </w:pPr>
            <w:hyperlink r:id="rId45" w:history="1">
              <w:r>
                <w:rPr>
                  <w:color w:val="1e198e"/>
                  <w:b w:val="1"/>
                  <w:bCs w:val="1"/>
                  <w:u w:val="single"/>
                </w:rPr>
                <w:t xml:space="preserve">La cartographie dans les manuscrits tunisiens du XIXe siècle</w:t>
              </w:r>
            </w:hyperlink>
          </w:p>
          <w:p>
            <w:pPr/>
            <w:hyperlink r:id="rId14" w:history="1">
              <w:r>
                <w:rPr>
                  <w:color w:val="#410a8c"/>
                  <w:u w:val="single"/>
                </w:rPr>
                <w:t xml:space="preserve">Houda Baïr</w:t>
              </w:r>
            </w:hyperlink>
          </w:p>
          <w:p>
            <w:pPr/>
            <w:r>
              <w:rPr>
                <w:i w:val="1"/>
                <w:iCs w:val="1"/>
              </w:rPr>
              <w:t xml:space="preserve">Colloque "Moyens de connaissance et outils d'intervention. Les villes du Maghreb entre réformes et colonisation"</w:t>
            </w:r>
            <w:r>
              <w:rPr/>
              <w:t xml:space="preserve">, Institut de recherche sur le Maghreb contemporain (IRMC), Jun 2005, Tunis, Tunisie</w:t>
            </w:r>
          </w:p>
          <w:p>
            <w:pPr/>
            <w:r>
              <w:rPr/>
              <w:t xml:space="preserve">Communication dans un congrès</w:t>
            </w:r>
          </w:p>
          <w:p>
            <w:pPr/>
            <w:hyperlink r:id="rId45" w:history="1">
              <w:r>
                <w:rPr>
                  <w:color w:val="#410a8c"/>
                  <w:u w:val="single"/>
                </w:rPr>
                <w:t xml:space="preserve">halshs-04087619v1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AA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ouda-bair" TargetMode="External"/><Relationship Id="rId9" Type="http://schemas.openxmlformats.org/officeDocument/2006/relationships/hyperlink" Target="https://orcid.org/0000-0002-9241-9364" TargetMode="External"/><Relationship Id="rId10" Type="http://schemas.openxmlformats.org/officeDocument/2006/relationships/hyperlink" Target="https://www.idref.fr/195747674" TargetMode="External"/><Relationship Id="rId11" Type="http://schemas.openxmlformats.org/officeDocument/2006/relationships/hyperlink" Target="https://viaf.org/viaf/173141753" TargetMode="External"/><Relationship Id="rId12" Type="http://schemas.openxmlformats.org/officeDocument/2006/relationships/hyperlink" Target="http://isni.org/isni/0000000123382644" TargetMode="External"/><Relationship Id="rId13" Type="http://schemas.openxmlformats.org/officeDocument/2006/relationships/hyperlink" Target="https://shs.hal.science/halshs-05508815v1" TargetMode="External"/><Relationship Id="rId14" Type="http://schemas.openxmlformats.org/officeDocument/2006/relationships/hyperlink" Target="https://hal.science/search/index/?q=*&amp;authFullName_s=Houda Ba&#239;r" TargetMode="External"/><Relationship Id="rId15" Type="http://schemas.openxmlformats.org/officeDocument/2006/relationships/hyperlink" Target="https://shs.hal.science/halshs-04087597v1" TargetMode="External"/><Relationship Id="rId16" Type="http://schemas.openxmlformats.org/officeDocument/2006/relationships/hyperlink" Target="https://dx.doi.org/10.7202/1088644ar" TargetMode="External"/><Relationship Id="rId17" Type="http://schemas.openxmlformats.org/officeDocument/2006/relationships/hyperlink" Target="https://shs.hal.science/halshs-03640427v1" TargetMode="External"/><Relationship Id="rId18" Type="http://schemas.openxmlformats.org/officeDocument/2006/relationships/hyperlink" Target="https://hal.science/hal-03163739v1" TargetMode="External"/><Relationship Id="rId19" Type="http://schemas.openxmlformats.org/officeDocument/2006/relationships/hyperlink" Target="https://dx.doi.org/10.4000/cybergeo.29581" TargetMode="External"/><Relationship Id="rId20" Type="http://schemas.openxmlformats.org/officeDocument/2006/relationships/hyperlink" Target="https://shs.hal.science/halshs-03170543v1" TargetMode="External"/><Relationship Id="rId21" Type="http://schemas.openxmlformats.org/officeDocument/2006/relationships/hyperlink" Target="https://shs.hal.science/halshs-03170498v1" TargetMode="External"/><Relationship Id="rId22" Type="http://schemas.openxmlformats.org/officeDocument/2006/relationships/hyperlink" Target="https://dx.doi.org/10.4000/dynenviron.366" TargetMode="External"/><Relationship Id="rId23" Type="http://schemas.openxmlformats.org/officeDocument/2006/relationships/hyperlink" Target="https://shs.hal.science/halshs-03172223v1" TargetMode="External"/><Relationship Id="rId24" Type="http://schemas.openxmlformats.org/officeDocument/2006/relationships/hyperlink" Target="https://hal.science/hal-03164848v1" TargetMode="External"/><Relationship Id="rId25" Type="http://schemas.openxmlformats.org/officeDocument/2006/relationships/hyperlink" Target="https://dx.doi.org/10.4000/cybergeo.22716" TargetMode="External"/><Relationship Id="rId26" Type="http://schemas.openxmlformats.org/officeDocument/2006/relationships/hyperlink" Target="https://shs.hal.science/halshs-03172284v1" TargetMode="External"/><Relationship Id="rId27" Type="http://schemas.openxmlformats.org/officeDocument/2006/relationships/hyperlink" Target="http://www.pub-editions.fr/index.php/cartographie-et-representations-de-l-espace-en-tunisie-au-xixe-siecle-1830-2339.html" TargetMode="External"/><Relationship Id="rId28" Type="http://schemas.openxmlformats.org/officeDocument/2006/relationships/hyperlink" Target="https://shs.hal.science/halshs-04087904v1" TargetMode="External"/><Relationship Id="rId29" Type="http://schemas.openxmlformats.org/officeDocument/2006/relationships/hyperlink" Target="https://hal.science/hal-05030158v1" TargetMode="External"/><Relationship Id="rId30" Type="http://schemas.openxmlformats.org/officeDocument/2006/relationships/hyperlink" Target="https://shs.hal.science/halshs-04583509v1" TargetMode="External"/><Relationship Id="rId31" Type="http://schemas.openxmlformats.org/officeDocument/2006/relationships/hyperlink" Target="https://shs.hal.science/halshs-04087676v1" TargetMode="External"/><Relationship Id="rId32" Type="http://schemas.openxmlformats.org/officeDocument/2006/relationships/hyperlink" Target="https://shs.hal.science/halshs-03183963v1" TargetMode="External"/><Relationship Id="rId33" Type="http://schemas.openxmlformats.org/officeDocument/2006/relationships/hyperlink" Target="https://shs.hal.science/tel-04096091v1" TargetMode="External"/><Relationship Id="rId34" Type="http://schemas.openxmlformats.org/officeDocument/2006/relationships/hyperlink" Target="https://www.theses.fr/" TargetMode="External"/><Relationship Id="rId35" Type="http://schemas.openxmlformats.org/officeDocument/2006/relationships/hyperlink" Target="https://shs.hal.science/tel-05242375v1" TargetMode="External"/><Relationship Id="rId36" Type="http://schemas.openxmlformats.org/officeDocument/2006/relationships/hyperlink" Target="https://hal.science/hal-04393961v1" TargetMode="External"/><Relationship Id="rId37" Type="http://schemas.openxmlformats.org/officeDocument/2006/relationships/hyperlink" Target="https://hal.science/hal-04393983v1" TargetMode="External"/><Relationship Id="rId38" Type="http://schemas.openxmlformats.org/officeDocument/2006/relationships/hyperlink" Target="https://hal.science/hal-03813342v1" TargetMode="External"/><Relationship Id="rId39" Type="http://schemas.openxmlformats.org/officeDocument/2006/relationships/hyperlink" Target="https://shs.hal.science/halshs-03183888v1" TargetMode="External"/><Relationship Id="rId40" Type="http://schemas.openxmlformats.org/officeDocument/2006/relationships/hyperlink" Target="https://shs.hal.science/halshs-03183893v1" TargetMode="External"/><Relationship Id="rId41" Type="http://schemas.openxmlformats.org/officeDocument/2006/relationships/hyperlink" Target="https://shs.hal.science/halshs-03183908v1" TargetMode="External"/><Relationship Id="rId42" Type="http://schemas.openxmlformats.org/officeDocument/2006/relationships/hyperlink" Target="https://shs.hal.science/halshs-03183919v1" TargetMode="External"/><Relationship Id="rId43" Type="http://schemas.openxmlformats.org/officeDocument/2006/relationships/hyperlink" Target="https://shs.hal.science/halshs-03183937v1" TargetMode="External"/><Relationship Id="rId44" Type="http://schemas.openxmlformats.org/officeDocument/2006/relationships/hyperlink" Target="https://shs.hal.science/halshs-03183948v1" TargetMode="External"/><Relationship Id="rId45" Type="http://schemas.openxmlformats.org/officeDocument/2006/relationships/hyperlink" Target="https://shs.hal.science/halshs-04087619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HOUDA BAÏR</dc:title>
  <dc:description>CV</dc:description>
  <dc:subject/>
  <cp:keywords/>
  <cp:category/>
  <cp:lastModifiedBy/>
  <dcterms:created xsi:type="dcterms:W3CDTF">2026-05-19T21:02:10+02:00</dcterms:created>
  <dcterms:modified xsi:type="dcterms:W3CDTF">2026-05-19T21:02:10+02:00</dcterms:modified>
</cp:coreProperties>
</file>

<file path=docProps/custom.xml><?xml version="1.0" encoding="utf-8"?>
<Properties xmlns="http://schemas.openxmlformats.org/officeDocument/2006/custom-properties" xmlns:vt="http://schemas.openxmlformats.org/officeDocument/2006/docPropsVTypes"/>
</file>