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MAZZERO </w:t>
      </w:r>
      <w:r>
        <w:rPr>
          <w:color w:val="641e6e"/>
        </w:rPr>
        <w:t xml:space="preserve">Chercheur postdoctorant - chef de projet au LATI – Laboratoire de recherche pour l’intelligence territoriale | uni-gr.euUniversité de LorraineCentre de recherche LOTERR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hugo-mazzero</w:t>
        </w:r>
      </w:hyperlink>
    </w:p>
    <w:p>
      <w:pPr>
        <w:numPr>
          <w:ilvl w:val="0"/>
          <w:numId w:val="1"/>
        </w:numPr>
      </w:pPr>
      <w:r>
        <w:rPr/>
        <w:t xml:space="preserve"> ORCID : </w:t>
      </w:r>
      <w:hyperlink r:id="rId9" w:history="1">
        <w:r>
          <w:rPr>
            <w:color w:val="#410a8c"/>
            <w:u w:val="single"/>
          </w:rPr>
          <w:t xml:space="preserve">0009-0006-5124-8980</w:t>
        </w:r>
      </w:hyperlink>
    </w:p>
    <w:p>
      <w:pPr>
        <w:numPr>
          <w:ilvl w:val="0"/>
          <w:numId w:val="1"/>
        </w:numPr>
      </w:pPr>
      <w:r>
        <w:rPr/>
        <w:t xml:space="preserve"> IdRef : </w:t>
      </w:r>
      <w:hyperlink r:id="rId10" w:history="1">
        <w:r>
          <w:rPr>
            <w:color w:val="#410a8c"/>
            <w:u w:val="single"/>
          </w:rPr>
          <w:t xml:space="preserve">263766454</w:t>
        </w:r>
      </w:hyperlink>
    </w:p>
    <w:p>
      <w:pPr>
        <w:numPr>
          <w:ilvl w:val="0"/>
          <w:numId w:val="1"/>
        </w:numPr>
      </w:pPr>
      <w:r>
        <w:rPr/>
        <w:t xml:space="preserve"> ResearcherID : </w:t>
      </w:r>
      <w:hyperlink r:id="rId11" w:history="1">
        <w:r>
          <w:rPr>
            <w:color w:val="#410a8c"/>
            <w:u w:val="single"/>
          </w:rPr>
          <w:t xml:space="preserve">DGN-8138-2022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Processus de marchandisation de la faune sauvage, tensions et conflits dans le parc transfrontalier du Grand Limpopo (parc national Kruger en Afrique du Sud et parc national du Limpopo au Mozambique)</w:t>
              </w:r>
            </w:hyperlink>
          </w:p>
          <w:p>
            <w:pPr/>
            <w:hyperlink r:id="rId13" w:history="1">
              <w:r>
                <w:rPr>
                  <w:color w:val="#410a8c"/>
                  <w:u w:val="single"/>
                </w:rPr>
                <w:t xml:space="preserve">Hugo Mazzero</w:t>
              </w:r>
            </w:hyperlink>
          </w:p>
          <w:p>
            <w:pPr/>
            <w:r>
              <w:rPr>
                <w:i w:val="1"/>
                <w:iCs w:val="1"/>
              </w:rPr>
              <w:t xml:space="preserve">L'Espace Politique</w:t>
            </w:r>
            <w:r>
              <w:rPr/>
              <w:t xml:space="preserve">, 2024, 49-50, </w:t>
            </w:r>
            <w:hyperlink r:id="rId14" w:history="1">
              <w:r>
                <w:rPr>
                  <w:color w:val="#410a8c"/>
                  <w:u w:val="single"/>
                </w:rPr>
                <w:t xml:space="preserve">⟨10.4000/11r6b⟩</w:t>
              </w:r>
            </w:hyperlink>
          </w:p>
          <w:p>
            <w:pPr/>
            <w:r>
              <w:rPr/>
              <w:t xml:space="preserve">Article dans une revue</w:t>
            </w:r>
          </w:p>
          <w:p>
            <w:pPr/>
            <w:hyperlink r:id="rId12" w:history="1">
              <w:r>
                <w:rPr>
                  <w:color w:val="#410a8c"/>
                  <w:u w:val="single"/>
                </w:rPr>
                <w:t xml:space="preserve">hal-05121516v1</w:t>
              </w:r>
            </w:hyperlink>
          </w:p>
        </w:tc>
      </w:tr>
      <w:tr>
        <w:trPr/>
        <w:tc>
          <w:tcPr>
            <w:noWrap/>
          </w:tcPr>
          <w:p>
            <w:pPr>
              <w:spacing w:after="200"/>
            </w:pPr>
            <w:hyperlink r:id="rId15" w:history="1">
              <w:r>
                <w:rPr>
                  <w:color w:val="1e198e"/>
                  <w:b w:val="1"/>
                  <w:bCs w:val="1"/>
                  <w:u w:val="single"/>
                </w:rPr>
                <w:t xml:space="preserve">Lecture et dialogues croisés autour de deux ouvrages : Sylvain Guyot, La nature, l’autre « frontière ». Fronts écologiques au Sud et Estienne Rodary, L’apartheid et l’animal, vers une politique de la connectivité</w:t>
              </w:r>
            </w:hyperlink>
          </w:p>
          <w:p>
            <w:pPr/>
            <w:hyperlink r:id="rId16" w:history="1">
              <w:r>
                <w:rPr>
                  <w:color w:val="#410a8c"/>
                  <w:u w:val="single"/>
                </w:rPr>
                <w:t xml:space="preserve">Véronique André-Lamat</w:t>
              </w:r>
            </w:hyperlink>
            <w:r>
              <w:rPr/>
              <w:t xml:space="preserve">,</w:t>
            </w:r>
            <w:hyperlink r:id="rId17" w:history="1">
              <w:r>
                <w:rPr>
                  <w:color w:val="#410a8c"/>
                  <w:u w:val="single"/>
                </w:rPr>
                <w:t xml:space="preserve">Sylvain Guyot</w:t>
              </w:r>
            </w:hyperlink>
            <w:r>
              <w:rPr/>
              <w:t xml:space="preserve">,</w:t>
            </w:r>
            <w:hyperlink r:id="rId13" w:history="1">
              <w:r>
                <w:rPr>
                  <w:color w:val="#410a8c"/>
                  <w:u w:val="single"/>
                </w:rPr>
                <w:t xml:space="preserve">Hugo Mazzero</w:t>
              </w:r>
            </w:hyperlink>
            <w:r>
              <w:rPr/>
              <w:t xml:space="preserve">,</w:t>
            </w:r>
            <w:hyperlink r:id="rId18" w:history="1">
              <w:r>
                <w:rPr>
                  <w:color w:val="#410a8c"/>
                  <w:u w:val="single"/>
                </w:rPr>
                <w:t xml:space="preserve">Estienne Rodary</w:t>
              </w:r>
            </w:hyperlink>
          </w:p>
          <w:p>
            <w:pPr/>
            <w:r>
              <w:rPr>
                <w:i w:val="1"/>
                <w:iCs w:val="1"/>
              </w:rPr>
              <w:t xml:space="preserve">EchoGéo</w:t>
            </w:r>
            <w:r>
              <w:rPr/>
              <w:t xml:space="preserve">, 2023, 64, </w:t>
            </w:r>
            <w:hyperlink r:id="rId19" w:history="1">
              <w:r>
                <w:rPr>
                  <w:color w:val="#410a8c"/>
                  <w:u w:val="single"/>
                </w:rPr>
                <w:t xml:space="preserve">⟨10.4000/echogeo.25178⟩</w:t>
              </w:r>
            </w:hyperlink>
          </w:p>
          <w:p>
            <w:pPr/>
            <w:r>
              <w:rPr/>
              <w:t xml:space="preserve">Article dans une revue</w:t>
            </w:r>
          </w:p>
          <w:p>
            <w:pPr/>
            <w:hyperlink r:id="rId15" w:history="1">
              <w:r>
                <w:rPr>
                  <w:color w:val="#410a8c"/>
                  <w:u w:val="single"/>
                </w:rPr>
                <w:t xml:space="preserve">halshs-04427513v1</w:t>
              </w:r>
            </w:hyperlink>
          </w:p>
        </w:tc>
      </w:tr>
      <w:tr>
        <w:trPr/>
        <w:tc>
          <w:tcPr>
            <w:noWrap/>
          </w:tcPr>
          <w:p>
            <w:pPr>
              <w:spacing w:after="200"/>
            </w:pPr>
            <w:hyperlink r:id="rId20" w:history="1">
              <w:r>
                <w:rPr>
                  <w:color w:val="1e198e"/>
                  <w:b w:val="1"/>
                  <w:bCs w:val="1"/>
                  <w:u w:val="single"/>
                </w:rPr>
                <w:t xml:space="preserve">Kari De Pryck, GIEC. La voix du climat</w:t>
              </w:r>
            </w:hyperlink>
          </w:p>
          <w:p>
            <w:pPr/>
            <w:hyperlink r:id="rId13" w:history="1">
              <w:r>
                <w:rPr>
                  <w:color w:val="#410a8c"/>
                  <w:u w:val="single"/>
                </w:rPr>
                <w:t xml:space="preserve">Hugo Mazzero</w:t>
              </w:r>
            </w:hyperlink>
          </w:p>
          <w:p>
            <w:pPr/>
            <w:r>
              <w:rPr>
                <w:i w:val="1"/>
                <w:iCs w:val="1"/>
              </w:rPr>
              <w:t xml:space="preserve">Questions de communication</w:t>
            </w:r>
            <w:r>
              <w:rPr/>
              <w:t xml:space="preserve">, 2023, 44, pp.487-490. </w:t>
            </w:r>
            <w:hyperlink r:id="rId21" w:history="1">
              <w:r>
                <w:rPr>
                  <w:color w:val="#410a8c"/>
                  <w:u w:val="single"/>
                </w:rPr>
                <w:t xml:space="preserve">⟨10.4000/questionsdecommunication.33950⟩</w:t>
              </w:r>
            </w:hyperlink>
          </w:p>
          <w:p>
            <w:pPr/>
            <w:r>
              <w:rPr/>
              <w:t xml:space="preserve">Article dans une revue</w:t>
            </w:r>
            <w:r>
              <w:rPr/>
              <w:t xml:space="preserve"> (compte-rendu de lecture)</w:t>
            </w:r>
          </w:p>
          <w:p>
            <w:pPr/>
            <w:hyperlink r:id="rId20" w:history="1">
              <w:r>
                <w:rPr>
                  <w:color w:val="#410a8c"/>
                  <w:u w:val="single"/>
                </w:rPr>
                <w:t xml:space="preserve">hal-04468766v1</w:t>
              </w:r>
            </w:hyperlink>
          </w:p>
        </w:tc>
      </w:tr>
      <w:tr>
        <w:trPr/>
        <w:tc>
          <w:tcPr>
            <w:noWrap/>
          </w:tcPr>
          <w:p>
            <w:pPr>
              <w:spacing w:after="200"/>
            </w:pPr>
            <w:hyperlink r:id="rId22" w:history="1">
              <w:r>
                <w:rPr>
                  <w:color w:val="1e198e"/>
                  <w:b w:val="1"/>
                  <w:bCs w:val="1"/>
                  <w:u w:val="single"/>
                </w:rPr>
                <w:t xml:space="preserve">Visites organisées de la zone démilitarisée entre les deux Corées : un exemple de &amp;quot;tourisme sombre</w:t>
              </w:r>
            </w:hyperlink>
          </w:p>
          <w:p>
            <w:pPr/>
            <w:hyperlink r:id="rId13" w:history="1">
              <w:r>
                <w:rPr>
                  <w:color w:val="#410a8c"/>
                  <w:u w:val="single"/>
                </w:rPr>
                <w:t xml:space="preserve">Hugo Mazzero</w:t>
              </w:r>
            </w:hyperlink>
            <w:r>
              <w:rPr/>
              <w:t xml:space="preserve">,</w:t>
            </w:r>
            <w:hyperlink r:id="rId23" w:history="1">
              <w:r>
                <w:rPr>
                  <w:color w:val="#410a8c"/>
                  <w:u w:val="single"/>
                </w:rPr>
                <w:t xml:space="preserve">Leila Oulkebous</w:t>
              </w:r>
            </w:hyperlink>
          </w:p>
          <w:p>
            <w:pPr/>
            <w:r>
              <w:rPr>
                <w:i w:val="1"/>
                <w:iCs w:val="1"/>
              </w:rPr>
              <w:t xml:space="preserve">Géoconfluences</w:t>
            </w:r>
            <w:r>
              <w:rPr/>
              <w:t xml:space="preserve">, 2023</w:t>
            </w:r>
          </w:p>
          <w:p>
            <w:pPr/>
            <w:r>
              <w:rPr/>
              <w:t xml:space="preserve">Article dans une revue</w:t>
            </w:r>
          </w:p>
          <w:p>
            <w:pPr/>
            <w:hyperlink r:id="rId22" w:history="1">
              <w:r>
                <w:rPr>
                  <w:color w:val="#410a8c"/>
                  <w:u w:val="single"/>
                </w:rPr>
                <w:t xml:space="preserve">hal-04157178v1</w:t>
              </w:r>
            </w:hyperlink>
          </w:p>
        </w:tc>
      </w:tr>
      <w:tr>
        <w:trPr/>
        <w:tc>
          <w:tcPr>
            <w:noWrap/>
          </w:tcPr>
          <w:p>
            <w:pPr>
              <w:spacing w:after="200"/>
            </w:pPr>
            <w:hyperlink r:id="rId24" w:history="1">
              <w:r>
                <w:rPr>
                  <w:color w:val="1e198e"/>
                  <w:b w:val="1"/>
                  <w:bCs w:val="1"/>
                  <w:u w:val="single"/>
                </w:rPr>
                <w:t xml:space="preserve">Lecture et dialogues croisés autour de deux ouvrages : Sylvain Guyot, La nature, l'autre 'frontière'. - Fronts écologiques au Sud et Estienne Rodary, L'apartheid et l'animal, vers une politique de la connectivité</w:t>
              </w:r>
            </w:hyperlink>
          </w:p>
          <w:p>
            <w:pPr/>
            <w:hyperlink r:id="rId25" w:history="1">
              <w:r>
                <w:rPr>
                  <w:color w:val="#410a8c"/>
                  <w:u w:val="single"/>
                </w:rPr>
                <w:t xml:space="preserve">V. André-Lamat</w:t>
              </w:r>
            </w:hyperlink>
            <w:r>
              <w:rPr/>
              <w:t xml:space="preserve">,</w:t>
            </w:r>
            <w:hyperlink r:id="rId26" w:history="1">
              <w:r>
                <w:rPr>
                  <w:color w:val="#410a8c"/>
                  <w:u w:val="single"/>
                </w:rPr>
                <w:t xml:space="preserve">S. Guyot</w:t>
              </w:r>
            </w:hyperlink>
            <w:r>
              <w:rPr/>
              <w:t xml:space="preserve">,</w:t>
            </w:r>
            <w:hyperlink r:id="rId27" w:history="1">
              <w:r>
                <w:rPr>
                  <w:color w:val="#410a8c"/>
                  <w:u w:val="single"/>
                </w:rPr>
                <w:t xml:space="preserve">H. Mazzero</w:t>
              </w:r>
            </w:hyperlink>
            <w:r>
              <w:rPr/>
              <w:t xml:space="preserve">,</w:t>
            </w:r>
            <w:hyperlink r:id="rId18" w:history="1">
              <w:r>
                <w:rPr>
                  <w:color w:val="#410a8c"/>
                  <w:u w:val="single"/>
                </w:rPr>
                <w:t xml:space="preserve">Estienne Rodary</w:t>
              </w:r>
            </w:hyperlink>
          </w:p>
          <w:p>
            <w:pPr/>
            <w:r>
              <w:rPr>
                <w:i w:val="1"/>
                <w:iCs w:val="1"/>
              </w:rPr>
              <w:t xml:space="preserve">EchoGéo</w:t>
            </w:r>
            <w:r>
              <w:rPr/>
              <w:t xml:space="preserve">, 2023, 64, en ligne [16 p. </w:t>
            </w:r>
            <w:hyperlink r:id="rId19" w:history="1">
              <w:r>
                <w:rPr>
                  <w:color w:val="#410a8c"/>
                  <w:u w:val="single"/>
                </w:rPr>
                <w:t xml:space="preserve">⟨10.4000/echogeo.25178⟩</w:t>
              </w:r>
            </w:hyperlink>
          </w:p>
          <w:p>
            <w:pPr/>
            <w:r>
              <w:rPr/>
              <w:t xml:space="preserve">Article dans une revue</w:t>
            </w:r>
          </w:p>
          <w:p>
            <w:pPr/>
            <w:hyperlink r:id="rId24" w:history="1">
              <w:r>
                <w:rPr>
                  <w:color w:val="#410a8c"/>
                  <w:u w:val="single"/>
                </w:rPr>
                <w:t xml:space="preserve">hal-05169369v1</w:t>
              </w:r>
            </w:hyperlink>
          </w:p>
        </w:tc>
      </w:tr>
      <w:tr>
        <w:trPr/>
        <w:tc>
          <w:tcPr>
            <w:noWrap/>
          </w:tcPr>
          <w:p>
            <w:pPr>
              <w:spacing w:after="200"/>
            </w:pPr>
            <w:hyperlink r:id="rId28" w:history="1">
              <w:r>
                <w:rPr>
                  <w:color w:val="1e198e"/>
                  <w:b w:val="1"/>
                  <w:bCs w:val="1"/>
                  <w:u w:val="single"/>
                </w:rPr>
                <w:t xml:space="preserve">Le puritanisme vert. Aux origines de l’écologisme. Philippe Pelletier. Le Pommier, 2021, 428 p.</w:t>
              </w:r>
            </w:hyperlink>
          </w:p>
          <w:p>
            <w:pPr/>
            <w:hyperlink r:id="rId13" w:history="1">
              <w:r>
                <w:rPr>
                  <w:color w:val="#410a8c"/>
                  <w:u w:val="single"/>
                </w:rPr>
                <w:t xml:space="preserve">Hugo Mazzero</w:t>
              </w:r>
            </w:hyperlink>
          </w:p>
          <w:p>
            <w:pPr/>
            <w:r>
              <w:rPr>
                <w:i w:val="1"/>
                <w:iCs w:val="1"/>
              </w:rPr>
              <w:t xml:space="preserve">Natures Sciences Sociétés</w:t>
            </w:r>
            <w:r>
              <w:rPr/>
              <w:t xml:space="preserve">, 2022, 30 (3-4), pp.334-336. </w:t>
            </w:r>
            <w:hyperlink r:id="rId29" w:history="1">
              <w:r>
                <w:rPr>
                  <w:color w:val="#410a8c"/>
                  <w:u w:val="single"/>
                </w:rPr>
                <w:t xml:space="preserve">⟨10.1051/nss/2023008⟩</w:t>
              </w:r>
            </w:hyperlink>
          </w:p>
          <w:p>
            <w:pPr/>
            <w:r>
              <w:rPr/>
              <w:t xml:space="preserve">Article dans une revue</w:t>
            </w:r>
            <w:r>
              <w:rPr/>
              <w:t xml:space="preserve"> (compte-rendu de lecture)</w:t>
            </w:r>
          </w:p>
          <w:p>
            <w:pPr/>
            <w:hyperlink r:id="rId28" w:history="1">
              <w:r>
                <w:rPr>
                  <w:color w:val="#410a8c"/>
                  <w:u w:val="single"/>
                </w:rPr>
                <w:t xml:space="preserve">hal-04155181v1</w:t>
              </w:r>
            </w:hyperlink>
          </w:p>
        </w:tc>
      </w:tr>
      <w:tr>
        <w:trPr/>
        <w:tc>
          <w:tcPr>
            <w:noWrap/>
          </w:tcPr>
          <w:p>
            <w:pPr>
              <w:spacing w:after="200"/>
            </w:pPr>
            <w:hyperlink r:id="rId30" w:history="1">
              <w:r>
                <w:rPr>
                  <w:color w:val="1e198e"/>
                  <w:b w:val="1"/>
                  <w:bCs w:val="1"/>
                  <w:u w:val="single"/>
                </w:rPr>
                <w:t xml:space="preserve">Baptiste Morizot, Raviver les braises du vivant. Un front commun. Arles, Actes Sud/Wildproject, 2020, 208 pages</w:t>
              </w:r>
            </w:hyperlink>
          </w:p>
          <w:p>
            <w:pPr/>
            <w:hyperlink r:id="rId13" w:history="1">
              <w:r>
                <w:rPr>
                  <w:color w:val="#410a8c"/>
                  <w:u w:val="single"/>
                </w:rPr>
                <w:t xml:space="preserve">Hugo Mazzero</w:t>
              </w:r>
            </w:hyperlink>
          </w:p>
          <w:p>
            <w:pPr/>
            <w:r>
              <w:rPr>
                <w:i w:val="1"/>
                <w:iCs w:val="1"/>
              </w:rPr>
              <w:t xml:space="preserve">Questions de communication</w:t>
            </w:r>
            <w:r>
              <w:rPr/>
              <w:t xml:space="preserve">, 2021, 39, pp.483-486. </w:t>
            </w:r>
            <w:hyperlink r:id="rId31" w:history="1">
              <w:r>
                <w:rPr>
                  <w:color w:val="#410a8c"/>
                  <w:u w:val="single"/>
                </w:rPr>
                <w:t xml:space="preserve">⟨10.4000/questionsdecommunication.26102⟩</w:t>
              </w:r>
            </w:hyperlink>
          </w:p>
          <w:p>
            <w:pPr/>
            <w:r>
              <w:rPr/>
              <w:t xml:space="preserve">Article dans une revue</w:t>
            </w:r>
            <w:r>
              <w:rPr/>
              <w:t xml:space="preserve"> (compte-rendu de lecture)</w:t>
            </w:r>
          </w:p>
          <w:p>
            <w:pPr/>
            <w:hyperlink r:id="rId30" w:history="1">
              <w:r>
                <w:rPr>
                  <w:color w:val="#410a8c"/>
                  <w:u w:val="single"/>
                </w:rPr>
                <w:t xml:space="preserve">hal-04155162v1</w:t>
              </w:r>
            </w:hyperlink>
          </w:p>
        </w:tc>
      </w:tr>
      <w:tr>
        <w:trPr/>
        <w:tc>
          <w:tcPr>
            <w:noWrap/>
          </w:tcPr>
          <w:p>
            <w:pPr>
              <w:spacing w:after="200"/>
            </w:pPr>
            <w:hyperlink r:id="rId32" w:history="1">
              <w:r>
                <w:rPr>
                  <w:color w:val="1e198e"/>
                  <w:b w:val="1"/>
                  <w:bCs w:val="1"/>
                  <w:u w:val="single"/>
                </w:rPr>
                <w:t xml:space="preserve">Unpacking Decades of Multi-Scale Events and Environment-Based Development in the Senegalese Sahel: Lessons and Perspectives for the Future</w:t>
              </w:r>
            </w:hyperlink>
          </w:p>
          <w:p>
            <w:pPr/>
            <w:hyperlink r:id="rId13" w:history="1">
              <w:r>
                <w:rPr>
                  <w:color w:val="#410a8c"/>
                  <w:u w:val="single"/>
                </w:rPr>
                <w:t xml:space="preserve">Hugo Mazzero</w:t>
              </w:r>
            </w:hyperlink>
            <w:r>
              <w:rPr/>
              <w:t xml:space="preserve">,</w:t>
            </w:r>
            <w:hyperlink r:id="rId33" w:history="1">
              <w:r>
                <w:rPr>
                  <w:color w:val="#410a8c"/>
                  <w:u w:val="single"/>
                </w:rPr>
                <w:t xml:space="preserve">Arthur Perrotton</w:t>
              </w:r>
            </w:hyperlink>
            <w:r>
              <w:rPr/>
              <w:t xml:space="preserve">,</w:t>
            </w:r>
            <w:hyperlink r:id="rId34" w:history="1">
              <w:r>
                <w:rPr>
                  <w:color w:val="#410a8c"/>
                  <w:u w:val="single"/>
                </w:rPr>
                <w:t xml:space="preserve">Abdou Ka</w:t>
              </w:r>
            </w:hyperlink>
            <w:r>
              <w:rPr/>
              <w:t xml:space="preserve">,</w:t>
            </w:r>
            <w:hyperlink r:id="rId35" w:history="1">
              <w:r>
                <w:rPr>
                  <w:color w:val="#410a8c"/>
                  <w:u w:val="single"/>
                </w:rPr>
                <w:t xml:space="preserve">Deborah Goffner</w:t>
              </w:r>
            </w:hyperlink>
          </w:p>
          <w:p>
            <w:pPr/>
            <w:r>
              <w:rPr>
                <w:i w:val="1"/>
                <w:iCs w:val="1"/>
              </w:rPr>
              <w:t xml:space="preserve">Land</w:t>
            </w:r>
            <w:r>
              <w:rPr/>
              <w:t xml:space="preserve">, 2021, 10, </w:t>
            </w:r>
            <w:hyperlink r:id="rId36" w:history="1">
              <w:r>
                <w:rPr>
                  <w:color w:val="#410a8c"/>
                  <w:u w:val="single"/>
                </w:rPr>
                <w:t xml:space="preserve">⟨10.3390/land10070755⟩</w:t>
              </w:r>
            </w:hyperlink>
          </w:p>
          <w:p>
            <w:pPr/>
            <w:r>
              <w:rPr/>
              <w:t xml:space="preserve">Article dans une revue</w:t>
            </w:r>
          </w:p>
          <w:p>
            <w:pPr/>
            <w:hyperlink r:id="rId32" w:history="1">
              <w:r>
                <w:rPr>
                  <w:color w:val="#410a8c"/>
                  <w:u w:val="single"/>
                </w:rPr>
                <w:t xml:space="preserve">hal-03295763v1</w:t>
              </w:r>
            </w:hyperlink>
          </w:p>
        </w:tc>
      </w:tr>
      <w:tr>
        <w:trPr/>
        <w:tc>
          <w:tcPr>
            <w:noWrap/>
          </w:tcPr>
          <w:p>
            <w:pPr>
              <w:spacing w:after="200"/>
            </w:pPr>
            <w:hyperlink r:id="rId37" w:history="1">
              <w:r>
                <w:rPr>
                  <w:color w:val="1e198e"/>
                  <w:b w:val="1"/>
                  <w:bCs w:val="1"/>
                  <w:u w:val="single"/>
                </w:rPr>
                <w:t xml:space="preserve">Les impacts des parcs de la paix sur les frontières en Afrique australe : un rêve d’ouverture qui peine à se réaliser</w:t>
              </w:r>
            </w:hyperlink>
          </w:p>
          <w:p>
            <w:pPr/>
            <w:hyperlink r:id="rId13" w:history="1">
              <w:r>
                <w:rPr>
                  <w:color w:val="#410a8c"/>
                  <w:u w:val="single"/>
                </w:rPr>
                <w:t xml:space="preserve">Hugo Mazzero</w:t>
              </w:r>
            </w:hyperlink>
          </w:p>
          <w:p>
            <w:pPr/>
            <w:r>
              <w:rPr>
                <w:i w:val="1"/>
                <w:iCs w:val="1"/>
              </w:rPr>
              <w:t xml:space="preserve">Revue du Rhin Supérieur</w:t>
            </w:r>
            <w:r>
              <w:rPr/>
              <w:t xml:space="preserve">, 2021, Frontières et espaces transfrontaliers, une approche environnementale, 3, pp.81-98. </w:t>
            </w:r>
            <w:hyperlink r:id="rId38" w:history="1">
              <w:r>
                <w:rPr>
                  <w:color w:val="#410a8c"/>
                  <w:u w:val="single"/>
                </w:rPr>
                <w:t xml:space="preserve">⟨10.57086/rrs.189⟩</w:t>
              </w:r>
            </w:hyperlink>
          </w:p>
          <w:p>
            <w:pPr/>
            <w:r>
              <w:rPr/>
              <w:t xml:space="preserve">Article dans une revue</w:t>
            </w:r>
          </w:p>
          <w:p>
            <w:pPr/>
            <w:hyperlink r:id="rId37" w:history="1">
              <w:r>
                <w:rPr>
                  <w:color w:val="#410a8c"/>
                  <w:u w:val="single"/>
                </w:rPr>
                <w:t xml:space="preserve">hal-04155195v1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Identities, mobilities and cooperation in transboundary protected areas</w:t>
              </w:r>
            </w:hyperlink>
          </w:p>
          <w:p>
            <w:pPr/>
            <w:hyperlink r:id="rId13" w:history="1">
              <w:r>
                <w:rPr>
                  <w:color w:val="#410a8c"/>
                  <w:u w:val="single"/>
                </w:rPr>
                <w:t xml:space="preserve">Hugo Mazzero</w:t>
              </w:r>
            </w:hyperlink>
          </w:p>
          <w:p>
            <w:pPr/>
            <w:r>
              <w:rPr>
                <w:i w:val="1"/>
                <w:iCs w:val="1"/>
              </w:rPr>
              <w:t xml:space="preserve">Identity Constructions and Meaning-Making in Border Regions</w:t>
            </w:r>
            <w:r>
              <w:rPr/>
              <w:t xml:space="preserve">, LISER; Université de Lorraine, Mar 2025, Metz, France</w:t>
            </w:r>
          </w:p>
          <w:p>
            <w:pPr/>
            <w:r>
              <w:rPr/>
              <w:t xml:space="preserve">Communication dans un congrès</w:t>
            </w:r>
          </w:p>
          <w:p>
            <w:pPr/>
            <w:hyperlink r:id="rId39" w:history="1">
              <w:r>
                <w:rPr>
                  <w:color w:val="#410a8c"/>
                  <w:u w:val="single"/>
                </w:rPr>
                <w:t xml:space="preserve">hal-05121529v1</w:t>
              </w:r>
            </w:hyperlink>
          </w:p>
        </w:tc>
      </w:tr>
      <w:tr>
        <w:trPr/>
        <w:tc>
          <w:tcPr>
            <w:noWrap/>
          </w:tcPr>
          <w:p>
            <w:pPr>
              <w:spacing w:after="200"/>
            </w:pPr>
            <w:hyperlink r:id="rId40" w:history="1">
              <w:r>
                <w:rPr>
                  <w:color w:val="1e198e"/>
                  <w:b w:val="1"/>
                  <w:bCs w:val="1"/>
                  <w:u w:val="single"/>
                </w:rPr>
                <w:t xml:space="preserve">Le parc Alpi Marittime-Mercantour, un espace franco-italien de conservation de la biodiversité</w:t>
              </w:r>
            </w:hyperlink>
          </w:p>
          <w:p>
            <w:pPr/>
            <w:hyperlink r:id="rId13" w:history="1">
              <w:r>
                <w:rPr>
                  <w:color w:val="#410a8c"/>
                  <w:u w:val="single"/>
                </w:rPr>
                <w:t xml:space="preserve">Hugo Mazzero</w:t>
              </w:r>
            </w:hyperlink>
          </w:p>
          <w:p>
            <w:pPr/>
            <w:r>
              <w:rPr>
                <w:i w:val="1"/>
                <w:iCs w:val="1"/>
              </w:rPr>
              <w:t xml:space="preserve">Festival International de Géographie (FIG)</w:t>
            </w:r>
            <w:r>
              <w:rPr/>
              <w:t xml:space="preserve">, Oct 2024, Saint-Dié -des-Vosges, France</w:t>
            </w:r>
          </w:p>
          <w:p>
            <w:pPr/>
            <w:r>
              <w:rPr/>
              <w:t xml:space="preserve">Communication dans un congrès</w:t>
            </w:r>
          </w:p>
          <w:p>
            <w:pPr/>
            <w:hyperlink r:id="rId40" w:history="1">
              <w:r>
                <w:rPr>
                  <w:color w:val="#410a8c"/>
                  <w:u w:val="single"/>
                </w:rPr>
                <w:t xml:space="preserve">hal-05121535v1</w:t>
              </w:r>
            </w:hyperlink>
          </w:p>
        </w:tc>
      </w:tr>
      <w:tr>
        <w:trPr/>
        <w:tc>
          <w:tcPr>
            <w:noWrap/>
          </w:tcPr>
          <w:p>
            <w:pPr>
              <w:spacing w:after="200"/>
            </w:pPr>
            <w:hyperlink r:id="rId41" w:history="1">
              <w:r>
                <w:rPr>
                  <w:color w:val="1e198e"/>
                  <w:b w:val="1"/>
                  <w:bCs w:val="1"/>
                  <w:u w:val="single"/>
                </w:rPr>
                <w:t xml:space="preserve">Le parc national Kruger : un territoire de conservation ? Permanences de logiques d’appropriation spatiale et de ségrégation en Afrique du Sud</w:t>
              </w:r>
            </w:hyperlink>
          </w:p>
          <w:p>
            <w:pPr/>
            <w:hyperlink r:id="rId13" w:history="1">
              <w:r>
                <w:rPr>
                  <w:color w:val="#410a8c"/>
                  <w:u w:val="single"/>
                </w:rPr>
                <w:t xml:space="preserve">Hugo Mazzero</w:t>
              </w:r>
            </w:hyperlink>
          </w:p>
          <w:p>
            <w:pPr/>
            <w:r>
              <w:rPr>
                <w:i w:val="1"/>
                <w:iCs w:val="1"/>
              </w:rPr>
              <w:t xml:space="preserve">Journées d’étude « Actualité des sciences sociales en Afrique du Sud. Nouveaux enjeux, terrains et méthodes »</w:t>
            </w:r>
            <w:r>
              <w:rPr/>
              <w:t xml:space="preserve">, Chloé Buire; Clémentine Chazal; Sylvain Guyot; Hugo Mazzero, Mar 2024, Pessac, France</w:t>
            </w:r>
          </w:p>
          <w:p>
            <w:pPr/>
            <w:r>
              <w:rPr/>
              <w:t xml:space="preserve">Communication dans un congrès</w:t>
            </w:r>
          </w:p>
          <w:p>
            <w:pPr/>
            <w:hyperlink r:id="rId41" w:history="1">
              <w:r>
                <w:rPr>
                  <w:color w:val="#410a8c"/>
                  <w:u w:val="single"/>
                </w:rPr>
                <w:t xml:space="preserve">hal-05121531v1</w:t>
              </w:r>
            </w:hyperlink>
          </w:p>
        </w:tc>
      </w:tr>
      <w:tr>
        <w:trPr/>
        <w:tc>
          <w:tcPr>
            <w:noWrap/>
          </w:tcPr>
          <w:p>
            <w:pPr>
              <w:spacing w:after="200"/>
            </w:pPr>
            <w:hyperlink r:id="rId42" w:history="1">
              <w:r>
                <w:rPr>
                  <w:color w:val="1e198e"/>
                  <w:b w:val="1"/>
                  <w:bCs w:val="1"/>
                  <w:u w:val="single"/>
                </w:rPr>
                <w:t xml:space="preserve">Environnement et transfrontalier : pour une approche diachronique et multi-scalaire</w:t>
              </w:r>
            </w:hyperlink>
          </w:p>
          <w:p>
            <w:pPr/>
            <w:hyperlink r:id="rId13" w:history="1">
              <w:r>
                <w:rPr>
                  <w:color w:val="#410a8c"/>
                  <w:u w:val="single"/>
                </w:rPr>
                <w:t xml:space="preserve">Hugo Mazzero</w:t>
              </w:r>
            </w:hyperlink>
            <w:r>
              <w:rPr/>
              <w:t xml:space="preserve">,</w:t>
            </w:r>
            <w:hyperlink r:id="rId23" w:history="1">
              <w:r>
                <w:rPr>
                  <w:color w:val="#410a8c"/>
                  <w:u w:val="single"/>
                </w:rPr>
                <w:t xml:space="preserve">Leila Oulkebous</w:t>
              </w:r>
            </w:hyperlink>
          </w:p>
          <w:p>
            <w:pPr/>
            <w:r>
              <w:rPr>
                <w:i w:val="1"/>
                <w:iCs w:val="1"/>
              </w:rPr>
              <w:t xml:space="preserve">Colloque Frontières et environnement : temps, espaces, methodes, Mulhouse, 1-3 décembre 2022</w:t>
            </w:r>
            <w:r>
              <w:rPr/>
              <w:t xml:space="preserve">, Cresat; Université Haute Alsace, Dec 2022, Mulhouse, France</w:t>
            </w:r>
          </w:p>
          <w:p>
            <w:pPr/>
            <w:r>
              <w:rPr/>
              <w:t xml:space="preserve">Communication dans un congrès</w:t>
            </w:r>
          </w:p>
          <w:p>
            <w:pPr/>
            <w:hyperlink r:id="rId42" w:history="1">
              <w:r>
                <w:rPr>
                  <w:color w:val="#410a8c"/>
                  <w:u w:val="single"/>
                </w:rPr>
                <w:t xml:space="preserve">hal-04468697v1</w:t>
              </w:r>
            </w:hyperlink>
          </w:p>
        </w:tc>
      </w:tr>
      <w:tr>
        <w:trPr/>
        <w:tc>
          <w:tcPr>
            <w:noWrap/>
          </w:tcPr>
          <w:p>
            <w:pPr>
              <w:spacing w:after="200"/>
            </w:pPr>
            <w:hyperlink r:id="rId43" w:history="1">
              <w:r>
                <w:rPr>
                  <w:color w:val="1e198e"/>
                  <w:b w:val="1"/>
                  <w:bCs w:val="1"/>
                  <w:u w:val="single"/>
                </w:rPr>
                <w:t xml:space="preserve">Comparabilité entre cas africains et extra-africains : analyse et réflexions en géographie</w:t>
              </w:r>
            </w:hyperlink>
          </w:p>
          <w:p>
            <w:pPr/>
            <w:hyperlink r:id="rId23" w:history="1">
              <w:r>
                <w:rPr>
                  <w:color w:val="#410a8c"/>
                  <w:u w:val="single"/>
                </w:rPr>
                <w:t xml:space="preserve">Leila Oulkebous</w:t>
              </w:r>
            </w:hyperlink>
            <w:r>
              <w:rPr/>
              <w:t xml:space="preserve">,</w:t>
            </w:r>
            <w:hyperlink r:id="rId13" w:history="1">
              <w:r>
                <w:rPr>
                  <w:color w:val="#410a8c"/>
                  <w:u w:val="single"/>
                </w:rPr>
                <w:t xml:space="preserve">Hugo Mazzero</w:t>
              </w:r>
            </w:hyperlink>
          </w:p>
          <w:p>
            <w:pPr/>
            <w:r>
              <w:rPr>
                <w:i w:val="1"/>
                <w:iCs w:val="1"/>
              </w:rPr>
              <w:t xml:space="preserve">7e Rencontres des études africaines en France (REAF), Circulations dans les Afriques, Afriques en circulation, Toulouse, 28 juin-1er juillet 2022</w:t>
            </w:r>
            <w:r>
              <w:rPr/>
              <w:t xml:space="preserve">, GIS Études africaines en France, Jun 2022, Toulouse, France</w:t>
            </w:r>
          </w:p>
          <w:p>
            <w:pPr/>
            <w:r>
              <w:rPr/>
              <w:t xml:space="preserve">Communication dans un congrès</w:t>
            </w:r>
          </w:p>
          <w:p>
            <w:pPr/>
            <w:hyperlink r:id="rId43" w:history="1">
              <w:r>
                <w:rPr>
                  <w:color w:val="#410a8c"/>
                  <w:u w:val="single"/>
                </w:rPr>
                <w:t xml:space="preserve">hal-04584635v1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Frontières, ressources, et espaces transfrontaliers dans les Afriques</w:t>
              </w:r>
            </w:hyperlink>
          </w:p>
          <w:p>
            <w:pPr/>
            <w:hyperlink r:id="rId13" w:history="1">
              <w:r>
                <w:rPr>
                  <w:color w:val="#410a8c"/>
                  <w:u w:val="single"/>
                </w:rPr>
                <w:t xml:space="preserve">Hugo Mazzero</w:t>
              </w:r>
            </w:hyperlink>
            <w:r>
              <w:rPr/>
              <w:t xml:space="preserve">,</w:t>
            </w:r>
            <w:hyperlink r:id="rId23" w:history="1">
              <w:r>
                <w:rPr>
                  <w:color w:val="#410a8c"/>
                  <w:u w:val="single"/>
                </w:rPr>
                <w:t xml:space="preserve">Leila Oulkebous</w:t>
              </w:r>
            </w:hyperlink>
          </w:p>
          <w:p>
            <w:pPr/>
            <w:r>
              <w:rPr>
                <w:i w:val="1"/>
                <w:iCs w:val="1"/>
              </w:rPr>
              <w:t xml:space="preserve">L'Espace Politique</w:t>
            </w:r>
            <w:r>
              <w:rPr/>
              <w:t xml:space="preserve">, N° 49-50, 2024, </w:t>
            </w:r>
            <w:hyperlink r:id="rId45" w:history="1">
              <w:r>
                <w:rPr>
                  <w:color w:val="#410a8c"/>
                  <w:u w:val="single"/>
                </w:rPr>
                <w:t xml:space="preserve">⟨10.4000/11r61⟩</w:t>
              </w:r>
            </w:hyperlink>
          </w:p>
          <w:p>
            <w:pPr/>
            <w:r>
              <w:rPr/>
              <w:t xml:space="preserve">N°spécial de revue/special issue</w:t>
            </w:r>
          </w:p>
          <w:p>
            <w:pPr/>
            <w:hyperlink r:id="rId44" w:history="1">
              <w:r>
                <w:rPr>
                  <w:color w:val="#410a8c"/>
                  <w:u w:val="single"/>
                </w:rPr>
                <w:t xml:space="preserve">hal-04924427v1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Front(s) écologique(s)</w:t>
              </w:r>
            </w:hyperlink>
          </w:p>
          <w:p>
            <w:pPr/>
            <w:hyperlink r:id="rId13" w:history="1">
              <w:r>
                <w:rPr>
                  <w:color w:val="#410a8c"/>
                  <w:u w:val="single"/>
                </w:rPr>
                <w:t xml:space="preserve">Hugo Mazzero</w:t>
              </w:r>
            </w:hyperlink>
            <w:r>
              <w:rPr/>
              <w:t xml:space="preserve">,</w:t>
            </w:r>
            <w:hyperlink r:id="rId17" w:history="1">
              <w:r>
                <w:rPr>
                  <w:color w:val="#410a8c"/>
                  <w:u w:val="single"/>
                </w:rPr>
                <w:t xml:space="preserve">Sylvain Guyot</w:t>
              </w:r>
            </w:hyperlink>
            <w:r>
              <w:rPr/>
              <w:t xml:space="preserve">,</w:t>
            </w:r>
            <w:hyperlink r:id="rId16" w:history="1">
              <w:r>
                <w:rPr>
                  <w:color w:val="#410a8c"/>
                  <w:u w:val="single"/>
                </w:rPr>
                <w:t xml:space="preserve">Véronique André-Lamat</w:t>
              </w:r>
            </w:hyperlink>
          </w:p>
          <w:p>
            <w:pPr/>
            <w:r>
              <w:rPr/>
              <w:t xml:space="preserve">Anne-Laure Amilhat-Szary; Grégory Hamez. </w:t>
            </w:r>
            <w:r>
              <w:rPr>
                <w:i w:val="1"/>
                <w:iCs w:val="1"/>
              </w:rPr>
              <w:t xml:space="preserve">Frontières</w:t>
            </w:r>
            <w:r>
              <w:rPr/>
              <w:t xml:space="preserve">, Armand Colin, 2020, Capes-Agrégation Histoire-Géographie</w:t>
            </w:r>
          </w:p>
          <w:p>
            <w:pPr/>
            <w:r>
              <w:rPr/>
              <w:t xml:space="preserve">Chapitre d'ouvrage</w:t>
            </w:r>
          </w:p>
          <w:p>
            <w:pPr/>
            <w:hyperlink r:id="rId46" w:history="1">
              <w:r>
                <w:rPr>
                  <w:color w:val="#410a8c"/>
                  <w:u w:val="single"/>
                </w:rPr>
                <w:t xml:space="preserve">hal-04154270v1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Frontières et mobilités dans les processus de conservation transfrontalière de la nature : approche comparative entre le parc transfrontalier du Grand Limpopo (Afrique du Sud-Mozambique) et le parc européen Alpi Marittime-Mercantour (France-Italie)</w:t>
              </w:r>
            </w:hyperlink>
          </w:p>
          <w:p>
            <w:pPr/>
            <w:hyperlink r:id="rId13" w:history="1">
              <w:r>
                <w:rPr>
                  <w:color w:val="#410a8c"/>
                  <w:u w:val="single"/>
                </w:rPr>
                <w:t xml:space="preserve">Hugo Mazzero</w:t>
              </w:r>
            </w:hyperlink>
          </w:p>
          <w:p>
            <w:pPr/>
            <w:r>
              <w:rPr/>
              <w:t xml:space="preserve">Géographie. Université Michel de Montaigne - Bordeaux III, 2025. Français. </w:t>
            </w:r>
            <w:hyperlink r:id="rId48" w:history="1">
              <w:r>
                <w:rPr>
                  <w:color w:val="#410a8c"/>
                  <w:u w:val="single"/>
                </w:rPr>
                <w:t xml:space="preserve">⟨NNT : 2025BOR30012⟩</w:t>
              </w:r>
            </w:hyperlink>
          </w:p>
          <w:p>
            <w:pPr/>
            <w:r>
              <w:rPr/>
              <w:t xml:space="preserve">Thèse</w:t>
            </w:r>
          </w:p>
          <w:p>
            <w:pPr/>
            <w:hyperlink r:id="rId47" w:history="1">
              <w:r>
                <w:rPr>
                  <w:color w:val="#410a8c"/>
                  <w:u w:val="single"/>
                </w:rPr>
                <w:t xml:space="preserve">tel-05273105v1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1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mazzero" TargetMode="External"/><Relationship Id="rId9" Type="http://schemas.openxmlformats.org/officeDocument/2006/relationships/hyperlink" Target="https://orcid.org/0009-0006-5124-8980" TargetMode="External"/><Relationship Id="rId10" Type="http://schemas.openxmlformats.org/officeDocument/2006/relationships/hyperlink" Target="https://www.idref.fr/263766454" TargetMode="External"/><Relationship Id="rId11" Type="http://schemas.openxmlformats.org/officeDocument/2006/relationships/hyperlink" Target="http://www.researcherid.com/rid/DGN-8138-2022" TargetMode="External"/><Relationship Id="rId12" Type="http://schemas.openxmlformats.org/officeDocument/2006/relationships/hyperlink" Target="https://hal.science/hal-05121516v1" TargetMode="External"/><Relationship Id="rId13" Type="http://schemas.openxmlformats.org/officeDocument/2006/relationships/hyperlink" Target="https://hal.science/search/index/?q=*&amp;authFullName_s=Hugo Mazzero" TargetMode="External"/><Relationship Id="rId14" Type="http://schemas.openxmlformats.org/officeDocument/2006/relationships/hyperlink" Target="https://dx.doi.org/10.4000/11r6b" TargetMode="External"/><Relationship Id="rId15" Type="http://schemas.openxmlformats.org/officeDocument/2006/relationships/hyperlink" Target="https://shs.hal.science/halshs-04427513v1" TargetMode="External"/><Relationship Id="rId16" Type="http://schemas.openxmlformats.org/officeDocument/2006/relationships/hyperlink" Target="https://hal.science/search/index/?q=*&amp;authFullName_s=V&#233;ronique Andr&#233;-Lamat" TargetMode="External"/><Relationship Id="rId17" Type="http://schemas.openxmlformats.org/officeDocument/2006/relationships/hyperlink" Target="https://hal.science/search/index/?q=*&amp;authFullName_s=Sylvain Guyot" TargetMode="External"/><Relationship Id="rId18" Type="http://schemas.openxmlformats.org/officeDocument/2006/relationships/hyperlink" Target="https://hal.science/search/index/?q=*&amp;authFullName_s=Estienne Rodary" TargetMode="External"/><Relationship Id="rId19" Type="http://schemas.openxmlformats.org/officeDocument/2006/relationships/hyperlink" Target="https://dx.doi.org/10.4000/echogeo.25178" TargetMode="External"/><Relationship Id="rId20" Type="http://schemas.openxmlformats.org/officeDocument/2006/relationships/hyperlink" Target="https://hal.science/hal-04468766v1" TargetMode="External"/><Relationship Id="rId21" Type="http://schemas.openxmlformats.org/officeDocument/2006/relationships/hyperlink" Target="https://dx.doi.org/10.4000/questionsdecommunication.33950" TargetMode="External"/><Relationship Id="rId22" Type="http://schemas.openxmlformats.org/officeDocument/2006/relationships/hyperlink" Target="https://cnrs.hal.science/hal-04157178v1" TargetMode="External"/><Relationship Id="rId23" Type="http://schemas.openxmlformats.org/officeDocument/2006/relationships/hyperlink" Target="https://hal.science/search/index/?q=*&amp;authFullName_s=Leila Oulkebous" TargetMode="External"/><Relationship Id="rId24" Type="http://schemas.openxmlformats.org/officeDocument/2006/relationships/hyperlink" Target="https://hal.science/hal-05169369v1" TargetMode="External"/><Relationship Id="rId25" Type="http://schemas.openxmlformats.org/officeDocument/2006/relationships/hyperlink" Target="https://hal.science/search/index/?q=*&amp;authFullName_s=V. Andr&#233;-Lamat" TargetMode="External"/><Relationship Id="rId26" Type="http://schemas.openxmlformats.org/officeDocument/2006/relationships/hyperlink" Target="https://hal.science/search/index/?q=*&amp;authFullName_s=S. Guyot" TargetMode="External"/><Relationship Id="rId27" Type="http://schemas.openxmlformats.org/officeDocument/2006/relationships/hyperlink" Target="https://hal.science/search/index/?q=*&amp;authFullName_s=H. Mazzero" TargetMode="External"/><Relationship Id="rId28" Type="http://schemas.openxmlformats.org/officeDocument/2006/relationships/hyperlink" Target="https://cnrs.hal.science/hal-04155181v1" TargetMode="External"/><Relationship Id="rId29" Type="http://schemas.openxmlformats.org/officeDocument/2006/relationships/hyperlink" Target="https://dx.doi.org/10.1051/nss/2023008" TargetMode="External"/><Relationship Id="rId30" Type="http://schemas.openxmlformats.org/officeDocument/2006/relationships/hyperlink" Target="https://cnrs.hal.science/hal-04155162v1" TargetMode="External"/><Relationship Id="rId31" Type="http://schemas.openxmlformats.org/officeDocument/2006/relationships/hyperlink" Target="https://dx.doi.org/10.4000/questionsdecommunication.26102" TargetMode="External"/><Relationship Id="rId32" Type="http://schemas.openxmlformats.org/officeDocument/2006/relationships/hyperlink" Target="https://hal.science/hal-03295763v1" TargetMode="External"/><Relationship Id="rId33" Type="http://schemas.openxmlformats.org/officeDocument/2006/relationships/hyperlink" Target="https://hal.science/search/index/?q=*&amp;authFullName_s=Arthur Perrotton" TargetMode="External"/><Relationship Id="rId34" Type="http://schemas.openxmlformats.org/officeDocument/2006/relationships/hyperlink" Target="https://hal.science/search/index/?q=*&amp;authFullName_s=Abdou Ka" TargetMode="External"/><Relationship Id="rId35" Type="http://schemas.openxmlformats.org/officeDocument/2006/relationships/hyperlink" Target="https://hal.science/search/index/?q=*&amp;authFullName_s=Deborah Goffner" TargetMode="External"/><Relationship Id="rId36" Type="http://schemas.openxmlformats.org/officeDocument/2006/relationships/hyperlink" Target="https://dx.doi.org/10.3390/land10070755" TargetMode="External"/><Relationship Id="rId37" Type="http://schemas.openxmlformats.org/officeDocument/2006/relationships/hyperlink" Target="https://cnrs.hal.science/hal-04155195v1" TargetMode="External"/><Relationship Id="rId38" Type="http://schemas.openxmlformats.org/officeDocument/2006/relationships/hyperlink" Target="https://dx.doi.org/10.57086/rrs.189" TargetMode="External"/><Relationship Id="rId39" Type="http://schemas.openxmlformats.org/officeDocument/2006/relationships/hyperlink" Target="https://hal.science/hal-05121529v1" TargetMode="External"/><Relationship Id="rId40" Type="http://schemas.openxmlformats.org/officeDocument/2006/relationships/hyperlink" Target="https://hal.science/hal-05121535v1" TargetMode="External"/><Relationship Id="rId41" Type="http://schemas.openxmlformats.org/officeDocument/2006/relationships/hyperlink" Target="https://hal.science/hal-05121531v1" TargetMode="External"/><Relationship Id="rId42" Type="http://schemas.openxmlformats.org/officeDocument/2006/relationships/hyperlink" Target="https://hal.science/hal-04468697v1" TargetMode="External"/><Relationship Id="rId43" Type="http://schemas.openxmlformats.org/officeDocument/2006/relationships/hyperlink" Target="https://hal.science/hal-04584635v1" TargetMode="External"/><Relationship Id="rId44" Type="http://schemas.openxmlformats.org/officeDocument/2006/relationships/hyperlink" Target="https://hal.science/hal-04924427v1" TargetMode="External"/><Relationship Id="rId45" Type="http://schemas.openxmlformats.org/officeDocument/2006/relationships/hyperlink" Target="https://dx.doi.org/10.4000/11r61" TargetMode="External"/><Relationship Id="rId46" Type="http://schemas.openxmlformats.org/officeDocument/2006/relationships/hyperlink" Target="https://hal.science/hal-04154270v1" TargetMode="External"/><Relationship Id="rId47" Type="http://schemas.openxmlformats.org/officeDocument/2006/relationships/hyperlink" Target="https://theses.hal.science/tel-05273105v1" TargetMode="External"/><Relationship Id="rId48" Type="http://schemas.openxmlformats.org/officeDocument/2006/relationships/hyperlink" Target="https://www.theses.fr/2025BOR30012"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MAZZERO</dc:title>
  <dc:description>CV</dc:description>
  <dc:subject/>
  <cp:keywords/>
  <cp:category/>
  <cp:lastModifiedBy/>
  <dcterms:created xsi:type="dcterms:W3CDTF">2026-05-07T06:59:18+02:00</dcterms:created>
  <dcterms:modified xsi:type="dcterms:W3CDTF">2026-05-07T06:59:18+02:00</dcterms:modified>
</cp:coreProperties>
</file>

<file path=docProps/custom.xml><?xml version="1.0" encoding="utf-8"?>
<Properties xmlns="http://schemas.openxmlformats.org/officeDocument/2006/custom-properties" xmlns:vt="http://schemas.openxmlformats.org/officeDocument/2006/docPropsVTypes"/>
</file>