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Montero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hugo-montero</w:t>
        </w:r>
      </w:hyperlink>
    </w:p>
    <w:p>
      <w:pPr>
        <w:numPr>
          <w:ilvl w:val="0"/>
          <w:numId w:val="1"/>
        </w:numPr>
      </w:pPr>
      <w:r>
        <w:rPr/>
        <w:t xml:space="preserve"> ORCID : </w:t>
      </w:r>
      <w:hyperlink r:id="rId9" w:history="1">
        <w:r>
          <w:rPr>
            <w:color w:val="#410a8c"/>
            <w:u w:val="single"/>
          </w:rPr>
          <w:t xml:space="preserve">0000-0002-6335-5410</w:t>
        </w:r>
      </w:hyperlink>
    </w:p>
    <w:p>
      <w:pPr>
        <w:numPr>
          <w:ilvl w:val="0"/>
          <w:numId w:val="1"/>
        </w:numPr>
      </w:pPr>
      <w:r>
        <w:rPr/>
        <w:t xml:space="preserve"> IdRef : </w:t>
      </w:r>
      <w:hyperlink r:id="rId10" w:history="1">
        <w:r>
          <w:rPr>
            <w:color w:val="#410a8c"/>
            <w:u w:val="single"/>
          </w:rPr>
          <w:t xml:space="preserve">280579993</w:t>
        </w:r>
      </w:hyperlink>
    </w:p>
    <w:p>
      <w:pPr>
        <w:spacing w:before="600"/>
      </w:pPr>
    </w:p>
    <w:p>
      <w:pPr>
        <w:pStyle w:val="Heading2"/>
      </w:pPr>
      <w:r>
        <w:rPr>
          <w:color w:val="1e198e"/>
          <w:b w:val="1"/>
          <w:bCs w:val="1"/>
        </w:rPr>
        <w:t xml:space="preserve">Présentation</w:t>
      </w:r>
    </w:p>
    <w:p>
      <w:pPr>
        <w:spacing w:after="100"/>
      </w:pPr>
    </w:p>
    <w:p>
      <w:pPr/>
      <w:r>
        <w:rPr/>
        <w:t xml:space="preserve">Hugo Montero est cinéaste et anthropologue, diplômé d’un master Européen d’anthropologie sociale et culturelle, lui ayant permis d’étudier en Suède (Stockholm University) et en Slovénie (Ljubljana University). Il mène une thèse, au sein de l’ENTPE (École Nationale des Travaux Publics de l'État) au LAET (Laboratoire Aménagement Économie Transports) depuis 2019, intitulée « Marcher la ville en surchauffe : </w:t>
      </w:r>
      <w:r>
        <w:rPr>
          <w:i w:val="1"/>
          <w:iCs w:val="1"/>
        </w:rPr>
        <w:t xml:space="preserve">L’adoption de la marche en milieu urbain au prisme du changement climatique »</w:t>
      </w:r>
      <w:r>
        <w:rPr/>
        <w:t xml:space="preserve"> s’intéressant aux mobilités pédestres des habitants d’un quartier de Lyon et de Madrid et de leurs transformations lors des vagues de chaleur. Il utilise dans son travail différent media (vidéos, photographies, enregistrements sonores, VR) dans l’objectif de redessiner la relation entre le chercheur et son « terrain » et parvenir à une co-construction de ce dernier. De plus, à l’aide de ces outils, il souhaite parvenir à évoquer des couches du réel qui peuvent être difficile à aborder, et cela notamment dans le domaine sensible.</w:t>
      </w:r>
    </w:p>
    <w:p>
      <w:pPr/>
      <w:r>
        <w:rPr/>
        <w:t xml:space="preserve">En 2018 il réalise le documentaire In Between lors d’une recherche avec les gardiens et gardiennes d’un musée d’art contemporain :</w:t>
      </w:r>
      <w:br/>
      <w:r>
        <w:rPr>
          <w:i w:val="1"/>
          <w:iCs w:val="1"/>
        </w:rPr>
        <w:t xml:space="preserve">In Between est un documentaire sur un musée, le +MSUM à Ljubljana en Slovénie. Haut lieu de mémoire, de l’art moderne à l’art contemporain, ce lieu est habité par des personnages singuliers et bien souvent oubliés : les gardiens. Car habiter, c’est faire « un usage familier du monde », ils vont transformer ce lieu, nécessairement tourné vers le passé, vers la demeure d’un futur, celui de leurs espérances.</w:t>
      </w:r>
    </w:p>
    <w:p>
      <w:pPr/>
      <w:r>
        <w:rPr/>
        <w:t xml:space="preserve">Tout au long de cette collaboration avec les gardiens, j’ai pu observer comment, par leurs habitudes, leurs ajustements, leurs manières d’être, ils transforment le statut de l’espace muséal à celui de lieu de vie.</w:t>
      </w:r>
    </w:p>
    <w:p>
      <w:pPr/>
      <w:r>
        <w:rPr/>
        <w:t xml:space="preserve">Il est visible à cette adresse : </w:t>
      </w:r>
      <w:hyperlink r:id="rId11" w:history="1">
        <w:r>
          <w:rPr>
            <w:color w:val="#410a8c"/>
            <w:u w:val="single"/>
          </w:rPr>
          <w:t xml:space="preserve">https://vimeo.com/305360100</w:t>
        </w:r>
      </w:hyperlink>
    </w:p>
    <w:p>
      <w:pPr/>
      <w:r>
        <w:rPr/>
        <w:t xml:space="preserve">Il produit aussi d’autres recherches à partir de formes audiovisuelles variées ; installations sonores et filmiques, photographies, film. Certaines d’entre-elles sont visibles ici : </w:t>
      </w:r>
      <w:hyperlink r:id="rId12" w:history="1">
        <w:r>
          <w:rPr>
            <w:color w:val="#410a8c"/>
            <w:u w:val="single"/>
          </w:rPr>
          <w:t xml:space="preserve">https://cargocollective.com/hugomontero</w:t>
        </w:r>
      </w:hyperlink>
    </w:p>
    <w:p>
      <w:pPr/>
      <w:r>
        <w:rPr/>
        <w:t xml:space="preserve">Son travail de thèse actuel porte sur les mobilités pédestres des habitants d’un quartier de Lyon et de Madrid et leurs transformations lors de vagues de chaleur. Il s’agit de comprendre, d’un point de vue sensible et incarné, ce que provoquent les vagues de chaleur sur les mobilités pédestres des habitants et comment ces derniers s’adaptent à de tels épisodes climatiques. La méthodologie employée repose sur des parcours à pied revisité par les habitants au travers de l’utilisation d’un casque de « réalité virtuelle », de l’image et du son à 360°. Elle propose d’interroger le point de vue de ceux qui vivent la ville à pied quotidiennement pour tenter de comprendre comment se forment les pratiques pédestres en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Embodied collaborations: Using virtual reality and spatialized sound to share sensible experience</w:t>
              </w:r>
            </w:hyperlink>
          </w:p>
          <w:p>
            <w:pPr/>
            <w:hyperlink r:id="rId14" w:history="1">
              <w:r>
                <w:rPr>
                  <w:color w:val="#410a8c"/>
                  <w:u w:val="single"/>
                </w:rPr>
                <w:t xml:space="preserve">Hugo Montero</w:t>
              </w:r>
            </w:hyperlink>
          </w:p>
          <w:p>
            <w:pPr/>
            <w:r>
              <w:rPr>
                <w:i w:val="1"/>
                <w:iCs w:val="1"/>
              </w:rPr>
              <w:t xml:space="preserve">Visual Anthropology Review</w:t>
            </w:r>
            <w:r>
              <w:rPr/>
              <w:t xml:space="preserve">, 2024, 40 (1), pp.115-125. </w:t>
            </w:r>
            <w:hyperlink r:id="rId15" w:history="1">
              <w:r>
                <w:rPr>
                  <w:color w:val="#410a8c"/>
                  <w:u w:val="single"/>
                </w:rPr>
                <w:t xml:space="preserve">⟨10.1111/var.12325⟩</w:t>
              </w:r>
            </w:hyperlink>
          </w:p>
          <w:p>
            <w:pPr/>
            <w:r>
              <w:rPr/>
              <w:t xml:space="preserve">Article dans une revue</w:t>
            </w:r>
          </w:p>
          <w:p>
            <w:pPr/>
            <w:hyperlink r:id="rId13" w:history="1">
              <w:r>
                <w:rPr>
                  <w:color w:val="#410a8c"/>
                  <w:u w:val="single"/>
                </w:rPr>
                <w:t xml:space="preserve">halshs-04701618v1</w:t>
              </w:r>
            </w:hyperlink>
          </w:p>
        </w:tc>
      </w:tr>
      <w:tr>
        <w:trPr/>
        <w:tc>
          <w:tcPr>
            <w:noWrap/>
          </w:tcPr>
          <w:p>
            <w:pPr>
              <w:spacing w:after="200"/>
            </w:pPr>
            <w:hyperlink r:id="rId16" w:history="1">
              <w:r>
                <w:rPr>
                  <w:color w:val="1e198e"/>
                  <w:b w:val="1"/>
                  <w:bCs w:val="1"/>
                  <w:u w:val="single"/>
                </w:rPr>
                <w:t xml:space="preserve">Troubler l’expérience sensorielle. De l’utilisation de la réalité virtuelle en anthropologie</w:t>
              </w:r>
            </w:hyperlink>
          </w:p>
          <w:p>
            <w:pPr/>
            <w:hyperlink r:id="rId14" w:history="1">
              <w:r>
                <w:rPr>
                  <w:color w:val="#410a8c"/>
                  <w:u w:val="single"/>
                </w:rPr>
                <w:t xml:space="preserve">Hugo Montero</w:t>
              </w:r>
            </w:hyperlink>
          </w:p>
          <w:p>
            <w:pPr/>
            <w:r>
              <w:rPr>
                <w:i w:val="1"/>
                <w:iCs w:val="1"/>
              </w:rPr>
              <w:t xml:space="preserve">Parcours Anthropologiques</w:t>
            </w:r>
            <w:r>
              <w:rPr/>
              <w:t xml:space="preserve">, 2020, pp.106 - 126. </w:t>
            </w:r>
            <w:hyperlink r:id="rId17" w:history="1">
              <w:r>
                <w:rPr>
                  <w:color w:val="#410a8c"/>
                  <w:u w:val="single"/>
                </w:rPr>
                <w:t xml:space="preserve">⟨10.4000/pa.1116⟩</w:t>
              </w:r>
            </w:hyperlink>
          </w:p>
          <w:p>
            <w:pPr/>
            <w:r>
              <w:rPr/>
              <w:t xml:space="preserve">Article dans une revue</w:t>
            </w:r>
          </w:p>
          <w:p>
            <w:pPr/>
            <w:hyperlink r:id="rId16" w:history="1">
              <w:r>
                <w:rPr>
                  <w:color w:val="#410a8c"/>
                  <w:u w:val="single"/>
                </w:rPr>
                <w:t xml:space="preserve">halshs-02986765v1</w:t>
              </w:r>
            </w:hyperlink>
          </w:p>
        </w:tc>
      </w:tr>
      <w:tr>
        <w:trPr/>
        <w:tc>
          <w:tcPr>
            <w:noWrap/>
          </w:tcPr>
          <w:p>
            <w:pPr>
              <w:spacing w:after="200"/>
            </w:pPr>
            <w:hyperlink r:id="rId18" w:history="1">
              <w:r>
                <w:rPr>
                  <w:color w:val="1e198e"/>
                  <w:b w:val="1"/>
                  <w:bCs w:val="1"/>
                  <w:u w:val="single"/>
                </w:rPr>
                <w:t xml:space="preserve">Sensory Arts and Design</w:t>
              </w:r>
            </w:hyperlink>
          </w:p>
          <w:p>
            <w:pPr/>
            <w:hyperlink r:id="rId14" w:history="1">
              <w:r>
                <w:rPr>
                  <w:color w:val="#410a8c"/>
                  <w:u w:val="single"/>
                </w:rPr>
                <w:t xml:space="preserve">Hugo Montero</w:t>
              </w:r>
            </w:hyperlink>
          </w:p>
          <w:p>
            <w:pPr/>
            <w:r>
              <w:rPr>
                <w:i w:val="1"/>
                <w:iCs w:val="1"/>
              </w:rPr>
              <w:t xml:space="preserve">Parcours Anthropologiques</w:t>
            </w:r>
            <w:r>
              <w:rPr/>
              <w:t xml:space="preserve">, 2020, pp.164 - 166. </w:t>
            </w:r>
            <w:hyperlink r:id="rId19" w:history="1">
              <w:r>
                <w:rPr>
                  <w:color w:val="#410a8c"/>
                  <w:u w:val="single"/>
                </w:rPr>
                <w:t xml:space="preserve">⟨10.4000/pa.1247⟩</w:t>
              </w:r>
            </w:hyperlink>
          </w:p>
          <w:p>
            <w:pPr/>
            <w:r>
              <w:rPr/>
              <w:t xml:space="preserve">Article dans une revue</w:t>
            </w:r>
          </w:p>
          <w:p>
            <w:pPr/>
            <w:hyperlink r:id="rId18" w:history="1">
              <w:r>
                <w:rPr>
                  <w:color w:val="#410a8c"/>
                  <w:u w:val="single"/>
                </w:rPr>
                <w:t xml:space="preserve">halshs-02986806v1</w:t>
              </w:r>
            </w:hyperlink>
          </w:p>
        </w:tc>
      </w:tr>
      <w:tr>
        <w:trPr/>
        <w:tc>
          <w:tcPr>
            <w:noWrap/>
          </w:tcPr>
          <w:p>
            <w:pPr>
              <w:spacing w:after="200"/>
            </w:pPr>
            <w:hyperlink r:id="rId20" w:history="1">
              <w:r>
                <w:rPr>
                  <w:color w:val="1e198e"/>
                  <w:b w:val="1"/>
                  <w:bCs w:val="1"/>
                  <w:u w:val="single"/>
                </w:rPr>
                <w:t xml:space="preserve">Que peut apporter l'étude de l'existence sur le terrain ?</w:t>
              </w:r>
            </w:hyperlink>
          </w:p>
          <w:p>
            <w:pPr/>
            <w:hyperlink r:id="rId21" w:history="1">
              <w:r>
                <w:rPr>
                  <w:color w:val="#410a8c"/>
                  <w:u w:val="single"/>
                </w:rPr>
                <w:t xml:space="preserve">Guillaume Matuzesky</w:t>
              </w:r>
            </w:hyperlink>
            <w:r>
              <w:rPr/>
              <w:t xml:space="preserve">,</w:t>
            </w:r>
            <w:hyperlink r:id="rId14" w:history="1">
              <w:r>
                <w:rPr>
                  <w:color w:val="#410a8c"/>
                  <w:u w:val="single"/>
                </w:rPr>
                <w:t xml:space="preserve">Hugo Montero</w:t>
              </w:r>
            </w:hyperlink>
          </w:p>
          <w:p>
            <w:pPr/>
            <w:r>
              <w:rPr>
                <w:i w:val="1"/>
                <w:iCs w:val="1"/>
              </w:rPr>
              <w:t xml:space="preserve">Parcours Anthropologiques</w:t>
            </w:r>
            <w:r>
              <w:rPr/>
              <w:t xml:space="preserve">, 2017, </w:t>
            </w:r>
            <w:hyperlink r:id="rId22" w:history="1">
              <w:r>
                <w:rPr>
                  <w:color w:val="#410a8c"/>
                  <w:u w:val="single"/>
                </w:rPr>
                <w:t xml:space="preserve">⟨10.4000/pa.545⟩</w:t>
              </w:r>
            </w:hyperlink>
          </w:p>
          <w:p>
            <w:pPr/>
            <w:r>
              <w:rPr/>
              <w:t xml:space="preserve">Article dans une revue</w:t>
            </w:r>
          </w:p>
          <w:p>
            <w:pPr/>
            <w:hyperlink r:id="rId20" w:history="1">
              <w:r>
                <w:rPr>
                  <w:color w:val="#410a8c"/>
                  <w:u w:val="single"/>
                </w:rPr>
                <w:t xml:space="preserve">halshs-01958190v1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360° FILM : L’élargissement du cadre filmique comme approche collaborative et sensorielle</w:t>
              </w:r>
            </w:hyperlink>
          </w:p>
          <w:p>
            <w:pPr/>
            <w:hyperlink r:id="rId14" w:history="1">
              <w:r>
                <w:rPr>
                  <w:color w:val="#410a8c"/>
                  <w:u w:val="single"/>
                </w:rPr>
                <w:t xml:space="preserve">Hugo Montero</w:t>
              </w:r>
            </w:hyperlink>
          </w:p>
          <w:p>
            <w:pPr/>
            <w:r>
              <w:rPr>
                <w:i w:val="1"/>
                <w:iCs w:val="1"/>
              </w:rPr>
              <w:t xml:space="preserve">Congrès doctoral EVS</w:t>
            </w:r>
            <w:r>
              <w:rPr/>
              <w:t xml:space="preserve">, Mar 2019, Lyon, France</w:t>
            </w:r>
          </w:p>
          <w:p>
            <w:pPr/>
            <w:r>
              <w:rPr/>
              <w:t xml:space="preserve">Communication dans un congrès</w:t>
            </w:r>
          </w:p>
          <w:p>
            <w:pPr/>
            <w:hyperlink r:id="rId23" w:history="1">
              <w:r>
                <w:rPr>
                  <w:color w:val="#410a8c"/>
                  <w:u w:val="single"/>
                </w:rPr>
                <w:t xml:space="preserve">hal-02086476v1</w:t>
              </w:r>
            </w:hyperlink>
          </w:p>
        </w:tc>
      </w:tr>
      <w:tr>
        <w:trPr/>
        <w:tc>
          <w:tcPr>
            <w:noWrap/>
          </w:tcPr>
          <w:p>
            <w:pPr>
              <w:spacing w:after="200"/>
            </w:pPr>
            <w:hyperlink r:id="rId24" w:history="1">
              <w:r>
                <w:rPr>
                  <w:color w:val="1e198e"/>
                  <w:b w:val="1"/>
                  <w:bCs w:val="1"/>
                  <w:u w:val="single"/>
                </w:rPr>
                <w:t xml:space="preserve">360° FILM: Expanding the frame as a collaborative approach</w:t>
              </w:r>
            </w:hyperlink>
          </w:p>
          <w:p>
            <w:pPr/>
            <w:hyperlink r:id="rId14" w:history="1">
              <w:r>
                <w:rPr>
                  <w:color w:val="#410a8c"/>
                  <w:u w:val="single"/>
                </w:rPr>
                <w:t xml:space="preserve">Hugo Montero</w:t>
              </w:r>
            </w:hyperlink>
          </w:p>
          <w:p>
            <w:pPr/>
            <w:r>
              <w:rPr>
                <w:i w:val="1"/>
                <w:iCs w:val="1"/>
              </w:rPr>
              <w:t xml:space="preserve">Royal Anthropological Institute (RAI) Film Festival</w:t>
            </w:r>
            <w:r>
              <w:rPr/>
              <w:t xml:space="preserve">, Mar 2019, Bristol, United Kingdom</w:t>
            </w:r>
          </w:p>
          <w:p>
            <w:pPr/>
            <w:r>
              <w:rPr/>
              <w:t xml:space="preserve">Communication dans un congrès</w:t>
            </w:r>
          </w:p>
          <w:p>
            <w:pPr/>
            <w:hyperlink r:id="rId24" w:history="1">
              <w:r>
                <w:rPr>
                  <w:color w:val="#410a8c"/>
                  <w:u w:val="single"/>
                </w:rPr>
                <w:t xml:space="preserve">hal-02086470v1</w:t>
              </w:r>
            </w:hyperlink>
          </w:p>
        </w:tc>
      </w:tr>
      <w:tr>
        <w:trPr/>
        <w:tc>
          <w:tcPr>
            <w:noWrap/>
          </w:tcPr>
          <w:p>
            <w:pPr>
              <w:spacing w:after="200"/>
            </w:pPr>
            <w:hyperlink r:id="rId25" w:history="1">
              <w:r>
                <w:rPr>
                  <w:color w:val="1e198e"/>
                  <w:b w:val="1"/>
                  <w:bCs w:val="1"/>
                  <w:u w:val="single"/>
                </w:rPr>
                <w:t xml:space="preserve">Work and emptiness: museum attendants’ experiences in Slovenia.</w:t>
              </w:r>
            </w:hyperlink>
          </w:p>
          <w:p>
            <w:pPr/>
            <w:hyperlink r:id="rId14" w:history="1">
              <w:r>
                <w:rPr>
                  <w:color w:val="#410a8c"/>
                  <w:u w:val="single"/>
                </w:rPr>
                <w:t xml:space="preserve">Hugo Montero</w:t>
              </w:r>
            </w:hyperlink>
          </w:p>
          <w:p>
            <w:pPr/>
            <w:r>
              <w:rPr>
                <w:i w:val="1"/>
                <w:iCs w:val="1"/>
              </w:rPr>
              <w:t xml:space="preserve">EASA 2018 - Staying, Moving, Settling</w:t>
            </w:r>
            <w:r>
              <w:rPr/>
              <w:t xml:space="preserve">, Aug 2018, Stockholm, Sweden</w:t>
            </w:r>
          </w:p>
          <w:p>
            <w:pPr/>
            <w:r>
              <w:rPr/>
              <w:t xml:space="preserve">Communication dans un congrès</w:t>
            </w:r>
          </w:p>
          <w:p>
            <w:pPr/>
            <w:hyperlink r:id="rId25" w:history="1">
              <w:r>
                <w:rPr>
                  <w:color w:val="#410a8c"/>
                  <w:u w:val="single"/>
                </w:rPr>
                <w:t xml:space="preserve">hal-02086466v1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Film review: A New Era (2019)</w:t>
              </w:r>
            </w:hyperlink>
          </w:p>
          <w:p>
            <w:pPr/>
            <w:hyperlink r:id="rId14" w:history="1">
              <w:r>
                <w:rPr>
                  <w:color w:val="#410a8c"/>
                  <w:u w:val="single"/>
                </w:rPr>
                <w:t xml:space="preserve">Hugo Montero</w:t>
              </w:r>
            </w:hyperlink>
          </w:p>
          <w:p>
            <w:pPr/>
            <w:r>
              <w:rPr/>
              <w:t xml:space="preserve">2020</w:t>
            </w:r>
          </w:p>
          <w:p>
            <w:pPr/>
            <w:r>
              <w:rPr/>
              <w:t xml:space="preserve">Autre publication scientifique</w:t>
            </w:r>
          </w:p>
          <w:p>
            <w:pPr/>
            <w:hyperlink r:id="rId26" w:history="1">
              <w:r>
                <w:rPr>
                  <w:color w:val="#410a8c"/>
                  <w:u w:val="single"/>
                </w:rPr>
                <w:t xml:space="preserve">halshs-03148429v1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Marcher la ville en surchauffe : donner à voir les pratiques habitantes redessinées par la chaleur et les enjeux sociétaux en cours</w:t>
              </w:r>
            </w:hyperlink>
          </w:p>
          <w:p>
            <w:pPr/>
            <w:hyperlink r:id="rId14" w:history="1">
              <w:r>
                <w:rPr>
                  <w:color w:val="#410a8c"/>
                  <w:u w:val="single"/>
                </w:rPr>
                <w:t xml:space="preserve">Hugo Montero</w:t>
              </w:r>
            </w:hyperlink>
          </w:p>
          <w:p>
            <w:pPr/>
            <w:r>
              <w:rPr/>
              <w:t xml:space="preserve">Sociologie. École Nationale des Travaux Publics de l'État [ENTPE], 2024. Français. </w:t>
            </w:r>
            <w:hyperlink r:id="rId28" w:history="1">
              <w:r>
                <w:rPr>
                  <w:color w:val="#410a8c"/>
                  <w:u w:val="single"/>
                </w:rPr>
                <w:t xml:space="preserve">⟨NNT : 2024ENTP0002⟩</w:t>
              </w:r>
            </w:hyperlink>
          </w:p>
          <w:p>
            <w:pPr/>
            <w:r>
              <w:rPr/>
              <w:t xml:space="preserve">Thèse</w:t>
            </w:r>
          </w:p>
          <w:p>
            <w:pPr/>
            <w:hyperlink r:id="rId27" w:history="1">
              <w:r>
                <w:rPr>
                  <w:color w:val="#410a8c"/>
                  <w:u w:val="single"/>
                </w:rPr>
                <w:t xml:space="preserve">tel-04715060v1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8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montero" TargetMode="External"/><Relationship Id="rId9" Type="http://schemas.openxmlformats.org/officeDocument/2006/relationships/hyperlink" Target="https://orcid.org/0000-0002-6335-5410" TargetMode="External"/><Relationship Id="rId10" Type="http://schemas.openxmlformats.org/officeDocument/2006/relationships/hyperlink" Target="https://www.idref.fr/280579993" TargetMode="External"/><Relationship Id="rId11" Type="http://schemas.openxmlformats.org/officeDocument/2006/relationships/hyperlink" Target="https://vimeo.com/305360100" TargetMode="External"/><Relationship Id="rId12" Type="http://schemas.openxmlformats.org/officeDocument/2006/relationships/hyperlink" Target="https://cargocollective.com/hugomontero" TargetMode="External"/><Relationship Id="rId13" Type="http://schemas.openxmlformats.org/officeDocument/2006/relationships/hyperlink" Target="https://shs.hal.science/halshs-04701618v1" TargetMode="External"/><Relationship Id="rId14" Type="http://schemas.openxmlformats.org/officeDocument/2006/relationships/hyperlink" Target="https://hal.science/search/index/?q=*&amp;authFullName_s=Hugo Montero" TargetMode="External"/><Relationship Id="rId15" Type="http://schemas.openxmlformats.org/officeDocument/2006/relationships/hyperlink" Target="https://dx.doi.org/10.1111/var.12325" TargetMode="External"/><Relationship Id="rId16" Type="http://schemas.openxmlformats.org/officeDocument/2006/relationships/hyperlink" Target="https://shs.hal.science/halshs-02986765v1" TargetMode="External"/><Relationship Id="rId17" Type="http://schemas.openxmlformats.org/officeDocument/2006/relationships/hyperlink" Target="https://dx.doi.org/10.4000/pa.1116" TargetMode="External"/><Relationship Id="rId18" Type="http://schemas.openxmlformats.org/officeDocument/2006/relationships/hyperlink" Target="https://shs.hal.science/halshs-02986806v1" TargetMode="External"/><Relationship Id="rId19" Type="http://schemas.openxmlformats.org/officeDocument/2006/relationships/hyperlink" Target="https://dx.doi.org/10.4000/pa.1247" TargetMode="External"/><Relationship Id="rId20" Type="http://schemas.openxmlformats.org/officeDocument/2006/relationships/hyperlink" Target="https://shs.hal.science/halshs-01958190v1" TargetMode="External"/><Relationship Id="rId21" Type="http://schemas.openxmlformats.org/officeDocument/2006/relationships/hyperlink" Target="https://hal.science/search/index/?q=*&amp;authFullName_s=Guillaume Matuzesky" TargetMode="External"/><Relationship Id="rId22" Type="http://schemas.openxmlformats.org/officeDocument/2006/relationships/hyperlink" Target="https://dx.doi.org/10.4000/pa.545" TargetMode="External"/><Relationship Id="rId23" Type="http://schemas.openxmlformats.org/officeDocument/2006/relationships/hyperlink" Target="https://hal.science/hal-02086476v1" TargetMode="External"/><Relationship Id="rId24" Type="http://schemas.openxmlformats.org/officeDocument/2006/relationships/hyperlink" Target="https://hal.science/hal-02086470v1" TargetMode="External"/><Relationship Id="rId25" Type="http://schemas.openxmlformats.org/officeDocument/2006/relationships/hyperlink" Target="https://hal.science/hal-02086466v1" TargetMode="External"/><Relationship Id="rId26" Type="http://schemas.openxmlformats.org/officeDocument/2006/relationships/hyperlink" Target="https://shs.hal.science/halshs-03148429v1" TargetMode="External"/><Relationship Id="rId27" Type="http://schemas.openxmlformats.org/officeDocument/2006/relationships/hyperlink" Target="https://theses.hal.science/tel-04715060v1" TargetMode="External"/><Relationship Id="rId28" Type="http://schemas.openxmlformats.org/officeDocument/2006/relationships/hyperlink" Target="https://www.theses.fr/2024ENTP0002"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Montero</dc:title>
  <dc:description>CV</dc:description>
  <dc:subject/>
  <cp:keywords/>
  <cp:category/>
  <cp:lastModifiedBy/>
  <dcterms:created xsi:type="dcterms:W3CDTF">2026-03-18T17:21:58+01:00</dcterms:created>
  <dcterms:modified xsi:type="dcterms:W3CDTF">2026-03-18T17:21:58+01:00</dcterms:modified>
</cp:coreProperties>
</file>

<file path=docProps/custom.xml><?xml version="1.0" encoding="utf-8"?>
<Properties xmlns="http://schemas.openxmlformats.org/officeDocument/2006/custom-properties" xmlns:vt="http://schemas.openxmlformats.org/officeDocument/2006/docPropsVTypes"/>
</file>