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Tocqueville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the viscoelastic properties of a fluoroelastomer by DMA and dynamic indentation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343, pp.129399.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⟨10.1016/j.polymer.2025.129399⟩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hyperelastic constitutive model through instrumented indentation and manifold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209, pp.105427.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⟨10.1016/j.mechmat.2025.105427⟩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manifold learning to the parameters identification of visco-hyperelastic models from indentation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courbes d'indentation instrumentée par décomposition orthogonale aux valeurs propres : application à l'identification des paramètres d'une loi de comportement hyperélastique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de lois de comportement hyper-élastiques par indentation instrumentée d’élastomères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</w:t>
            </w:r>
            <w:r>
              <w:rPr/>
              <w:t xml:space="preserve">, I2M Bordeaux, Oct 2023,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l'indentation instrumentée à l'identification de paramètres de lois de comportement hyper-élastiques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MECA-J</w:t>
            </w:r>
            <w:r>
              <w:rPr/>
              <w:t xml:space="preserve">, Aug 2023, Enligne,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hyperelastic constitutive model by instrumented indentation of filled silicone rubber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 (visco)elastic properties of a semicrystalline 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Goléo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hal-04160248v1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920v1" TargetMode="External"/><Relationship Id="rId8" Type="http://schemas.openxmlformats.org/officeDocument/2006/relationships/hyperlink" Target="https://hal.science/search/index/?q=*&amp;authFullName_s=Hugo Tocqueville" TargetMode="External"/><Relationship Id="rId9" Type="http://schemas.openxmlformats.org/officeDocument/2006/relationships/hyperlink" Target="https://hal.science/search/index/?q=*&amp;authFullName_s=Guenhael Le Quilliec" TargetMode="External"/><Relationship Id="rId10" Type="http://schemas.openxmlformats.org/officeDocument/2006/relationships/hyperlink" Target="https://hal.science/search/index/?q=*&amp;authFullName_s=Julie Pepin" TargetMode="External"/><Relationship Id="rId11" Type="http://schemas.openxmlformats.org/officeDocument/2006/relationships/hyperlink" Target="https://dx.doi.org/10.1016/j.polymer.2025.129399" TargetMode="External"/><Relationship Id="rId12" Type="http://schemas.openxmlformats.org/officeDocument/2006/relationships/hyperlink" Target="https://hal.science/hal-05173576v1" TargetMode="External"/><Relationship Id="rId13" Type="http://schemas.openxmlformats.org/officeDocument/2006/relationships/hyperlink" Target="https://dx.doi.org/10.1016/j.mechmat.2025.105427" TargetMode="External"/><Relationship Id="rId14" Type="http://schemas.openxmlformats.org/officeDocument/2006/relationships/hyperlink" Target="https://hal.science/hal-05320261v1" TargetMode="External"/><Relationship Id="rId15" Type="http://schemas.openxmlformats.org/officeDocument/2006/relationships/hyperlink" Target="https://hal.science/search/index/?q=*&amp;authFullName_s=Julie P&#233;pin" TargetMode="External"/><Relationship Id="rId16" Type="http://schemas.openxmlformats.org/officeDocument/2006/relationships/hyperlink" Target="https://hal.science/hal-04583187v1" TargetMode="External"/><Relationship Id="rId17" Type="http://schemas.openxmlformats.org/officeDocument/2006/relationships/hyperlink" Target="https://hal.science/search/index/?q=*&amp;authFullName_s=H Tocqueville" TargetMode="External"/><Relationship Id="rId18" Type="http://schemas.openxmlformats.org/officeDocument/2006/relationships/hyperlink" Target="https://hal.science/hal-04236445v1" TargetMode="External"/><Relationship Id="rId19" Type="http://schemas.openxmlformats.org/officeDocument/2006/relationships/hyperlink" Target="https://hal.science/hal-04212106v1" TargetMode="External"/><Relationship Id="rId20" Type="http://schemas.openxmlformats.org/officeDocument/2006/relationships/hyperlink" Target="https://hal.science/hal-04160234v1" TargetMode="External"/><Relationship Id="rId21" Type="http://schemas.openxmlformats.org/officeDocument/2006/relationships/hyperlink" Target="https://hal.science/hal-04160248v1" TargetMode="External"/><Relationship Id="rId22" Type="http://schemas.openxmlformats.org/officeDocument/2006/relationships/hyperlink" Target="https://hal.science/search/index/?q=*&amp;authFullName_s=Pierre Gol&#233;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Tocqueville</dc:title>
  <dc:description>CV</dc:description>
  <dc:subject/>
  <cp:keywords/>
  <cp:category/>
  <cp:lastModifiedBy/>
  <dcterms:created xsi:type="dcterms:W3CDTF">2026-03-15T12:57:24+01:00</dcterms:created>
  <dcterms:modified xsi:type="dcterms:W3CDTF">2026-03-15T12:57:24+01:00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