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Husam MA'AYAH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et émotion : Analyse du discours du Président Emmanuel Macron du 12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HCTI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dans les discours présidentiels sur la prévention de la COVID-19 : une étude approfondie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Seminar Series</w:t>
            </w:r>
            <w:r>
              <w:rPr/>
              <w:t xml:space="preserve">, Apr 2025, Melbourne (AUS),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Zoome/dézoome, le dispositif interlocutif de la plateforme « ZOOM » pendant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Réseau(x)</w:t>
            </w:r>
            <w:r>
              <w:rPr/>
              <w:t xml:space="preserve">, HCTI, Jun 2023,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politique duplessiste : méthode et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DISCOURSIVE DU DISCOURS LINGUISTICO-POLITIQUE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hal-04106943v1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445v1" TargetMode="External"/><Relationship Id="rId8" Type="http://schemas.openxmlformats.org/officeDocument/2006/relationships/hyperlink" Target="https://hal.science/search/index/?q=*&amp;authFullName_s=Husam MA'AYAH" TargetMode="External"/><Relationship Id="rId9" Type="http://schemas.openxmlformats.org/officeDocument/2006/relationships/hyperlink" Target="https://hal.univ-brest.fr/hal-05037524v1" TargetMode="External"/><Relationship Id="rId10" Type="http://schemas.openxmlformats.org/officeDocument/2006/relationships/hyperlink" Target="https://hal.science/hal-04127432v1" TargetMode="External"/><Relationship Id="rId11" Type="http://schemas.openxmlformats.org/officeDocument/2006/relationships/hyperlink" Target="https://hal.science/hal-04611926v1" TargetMode="External"/><Relationship Id="rId12" Type="http://schemas.openxmlformats.org/officeDocument/2006/relationships/hyperlink" Target="https://hal.science/hal-0410694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Husam MA'AYAH</dc:title>
  <dc:description>CV</dc:description>
  <dc:subject/>
  <cp:keywords/>
  <cp:category/>
  <cp:lastModifiedBy/>
  <dcterms:created xsi:type="dcterms:W3CDTF">2026-05-02T02:21:12+02:00</dcterms:created>
  <dcterms:modified xsi:type="dcterms:W3CDTF">2026-05-02T02:21:12+02:00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