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Hussein Sabra </w:t>
      </w:r>
      <w:r>
        <w:rPr>
          <w:color w:val="641e6e"/>
        </w:rPr>
        <w:t xml:space="preserve">Professeur des Universités, didactique des mathématiques (section CNU 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hussein-sabra</w:t>
        </w:r>
      </w:hyperlink>
    </w:p>
    <w:p>
      <w:pPr>
        <w:numPr>
          <w:ilvl w:val="0"/>
          <w:numId w:val="1"/>
        </w:numPr>
      </w:pPr>
      <w:r>
        <w:rPr/>
        <w:t xml:space="preserve"> IdRef : </w:t>
      </w:r>
      <w:hyperlink r:id="rId8" w:history="1">
        <w:r>
          <w:rPr>
            <w:color w:val="#410a8c"/>
            <w:u w:val="single"/>
          </w:rPr>
          <w:t xml:space="preserve">237636352</w:t>
        </w:r>
      </w:hyperlink>
    </w:p>
    <w:p>
      <w:pPr>
        <w:numPr>
          <w:ilvl w:val="0"/>
          <w:numId w:val="1"/>
        </w:numPr>
      </w:pPr>
      <w:r>
        <w:rPr/>
        <w:t xml:space="preserve"> VIAF : </w:t>
      </w:r>
      <w:hyperlink r:id="rId9" w:history="1">
        <w:r>
          <w:rPr>
            <w:color w:val="#410a8c"/>
            <w:u w:val="single"/>
          </w:rPr>
          <w:t xml:space="preserve">3281148947759954950003</w:t>
        </w:r>
      </w:hyperlink>
    </w:p>
    <w:p>
      <w:pPr>
        <w:numPr>
          <w:ilvl w:val="0"/>
          <w:numId w:val="1"/>
        </w:numPr>
      </w:pPr>
      <w:r>
        <w:rPr/>
        <w:t xml:space="preserve"> cv.identifier.google scholar : </w:t>
      </w:r>
      <w:hyperlink r:id="rId10" w:history="1">
        <w:r>
          <w:rPr>
            <w:color w:val="#410a8c"/>
            <w:u w:val="single"/>
          </w:rPr>
          <w:t xml:space="preserve">cAU_DoUAAAAJ</w:t>
        </w:r>
      </w:hyperlink>
    </w:p>
    <w:p>
      <w:pPr>
        <w:numPr>
          <w:ilvl w:val="0"/>
          <w:numId w:val="1"/>
        </w:numPr>
      </w:pPr>
      <w:r>
        <w:rPr/>
        <w:t xml:space="preserve"> ISNI : </w:t>
      </w:r>
      <w:hyperlink r:id="rId11" w:history="1">
        <w:r>
          <w:rPr>
            <w:color w:val="#410a8c"/>
            <w:u w:val="single"/>
          </w:rPr>
          <w:t xml:space="preserve">0000000459856989</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didactique des mathématiques. Elles développent plus spécifiquement deux thèmes :</w:t>
      </w:r>
    </w:p>
    <w:p>
      <w:pPr>
        <w:numPr>
          <w:ilvl w:val="0"/>
          <w:numId w:val="2"/>
        </w:numPr>
      </w:pPr>
      <w:r>
        <w:rPr/>
        <w:t xml:space="preserve">Les ressources pour l’enseignement des mathématiques (en particulier ressources numériques) ; étude des processus de conception individuelle et collective des ressources, conséquences pour l’enseignement et l’apprentissage des mathématiques.</w:t>
      </w:r>
    </w:p>
    <w:p>
      <w:pPr>
        <w:numPr>
          <w:ilvl w:val="0"/>
          <w:numId w:val="2"/>
        </w:numPr>
      </w:pPr>
      <w:r>
        <w:rPr/>
        <w:t xml:space="preserve">L'enseignement des mathématiques à l'université. Mes recherches dans ce champ associent, du point de vue de l’interaction des enseignants avec les ressources : 1) l’analyse de la relation entre enseignement et recherche dans les pratiques des enseignants-chercheurs, et 2) la place des mathématiques dans la formation des ingénieurs.</w:t>
      </w:r>
    </w:p>
    <w:p>
      <w:pPr/>
      <w:r>
        <w:rPr/>
        <w:t xml:space="preserve">En plus que ces principaux thèmes, dans les deux dernières années j’explore, dans le cadre de l’approche documentaire du didactique, la question du langage comme ressource pour l’enseignement des mathématiques, avec ses implications théoriques et méthodologiques.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Connectivity in resources for teaching graph theory in engineering education</w:t>
              </w:r>
            </w:hyperlink>
          </w:p>
          <w:p>
            <w:pPr/>
            <w:hyperlink r:id="rId13" w:history="1">
              <w:r>
                <w:rPr>
                  <w:color w:val="#410a8c"/>
                  <w:u w:val="single"/>
                </w:rPr>
                <w:t xml:space="preserve">Hussein Sabra</w:t>
              </w:r>
            </w:hyperlink>
            <w:r>
              <w:rPr/>
              <w:t xml:space="preserve">,</w:t>
            </w:r>
            <w:hyperlink r:id="rId14" w:history="1">
              <w:r>
                <w:rPr>
                  <w:color w:val="#410a8c"/>
                  <w:u w:val="single"/>
                </w:rPr>
                <w:t xml:space="preserve">Theresia Tabchi</w:t>
              </w:r>
            </w:hyperlink>
          </w:p>
          <w:p>
            <w:pPr/>
            <w:r>
              <w:rPr>
                <w:i w:val="1"/>
                <w:iCs w:val="1"/>
              </w:rPr>
              <w:t xml:space="preserve">ZDM</w:t>
            </w:r>
            <w:r>
              <w:rPr/>
              <w:t xml:space="preserve">, 2024, </w:t>
            </w:r>
            <w:hyperlink r:id="rId15" w:history="1">
              <w:r>
                <w:rPr>
                  <w:color w:val="#410a8c"/>
                  <w:u w:val="single"/>
                </w:rPr>
                <w:t xml:space="preserve">⟨10.1007/s11858-024-01613-8⟩</w:t>
              </w:r>
            </w:hyperlink>
          </w:p>
          <w:p>
            <w:pPr/>
            <w:r>
              <w:rPr/>
              <w:t xml:space="preserve">Article dans une revue</w:t>
            </w:r>
          </w:p>
          <w:p>
            <w:pPr/>
            <w:hyperlink r:id="rId12" w:history="1">
              <w:r>
                <w:rPr>
                  <w:color w:val="#410a8c"/>
                  <w:u w:val="single"/>
                </w:rPr>
                <w:t xml:space="preserve">hal-04647357v1</w:t>
              </w:r>
            </w:hyperlink>
          </w:p>
        </w:tc>
      </w:tr>
      <w:tr>
        <w:trPr/>
        <w:tc>
          <w:tcPr>
            <w:noWrap/>
          </w:tcPr>
          <w:p>
            <w:pPr>
              <w:spacing w:after="200"/>
            </w:pPr>
            <w:hyperlink r:id="rId16" w:history="1">
              <w:r>
                <w:rPr>
                  <w:color w:val="1e198e"/>
                  <w:b w:val="1"/>
                  <w:bCs w:val="1"/>
                  <w:u w:val="single"/>
                </w:rPr>
                <w:t xml:space="preserve">La théorie des graphes dans l’enseignement – au croisement de champs disciplinaires et des formations universitaires</w:t>
              </w:r>
            </w:hyperlink>
          </w:p>
          <w:p>
            <w:pPr/>
            <w:hyperlink r:id="rId14" w:history="1">
              <w:r>
                <w:rPr>
                  <w:color w:val="#410a8c"/>
                  <w:u w:val="single"/>
                </w:rPr>
                <w:t xml:space="preserve">Theresia Tabchi</w:t>
              </w:r>
            </w:hyperlink>
            <w:r>
              <w:rPr/>
              <w:t xml:space="preserve">,</w:t>
            </w:r>
            <w:hyperlink r:id="rId13" w:history="1">
              <w:r>
                <w:rPr>
                  <w:color w:val="#410a8c"/>
                  <w:u w:val="single"/>
                </w:rPr>
                <w:t xml:space="preserve">Hussein Sabra</w:t>
              </w:r>
            </w:hyperlink>
            <w:r>
              <w:rPr/>
              <w:t xml:space="preserve">,</w:t>
            </w:r>
            <w:hyperlink r:id="rId17" w:history="1">
              <w:r>
                <w:rPr>
                  <w:color w:val="#410a8c"/>
                  <w:u w:val="single"/>
                </w:rPr>
                <w:t xml:space="preserve">Bernard Riera</w:t>
              </w:r>
            </w:hyperlink>
          </w:p>
          <w:p>
            <w:pPr/>
            <w:r>
              <w:rPr>
                <w:i w:val="1"/>
                <w:iCs w:val="1"/>
              </w:rPr>
              <w:t xml:space="preserve">Journal sur l'enseignement des sciences et technologies de l'information et des systèmes</w:t>
            </w:r>
            <w:r>
              <w:rPr/>
              <w:t xml:space="preserve">, 2024, 23, pp.0004. </w:t>
            </w:r>
            <w:hyperlink r:id="rId18" w:history="1">
              <w:r>
                <w:rPr>
                  <w:color w:val="#410a8c"/>
                  <w:u w:val="single"/>
                </w:rPr>
                <w:t xml:space="preserve">⟨10.1051/j3ea/20240004⟩</w:t>
              </w:r>
            </w:hyperlink>
          </w:p>
          <w:p>
            <w:pPr/>
            <w:r>
              <w:rPr/>
              <w:t xml:space="preserve">Article dans une revue</w:t>
            </w:r>
          </w:p>
          <w:p>
            <w:pPr/>
            <w:hyperlink r:id="rId16" w:history="1">
              <w:r>
                <w:rPr>
                  <w:color w:val="#410a8c"/>
                  <w:u w:val="single"/>
                </w:rPr>
                <w:t xml:space="preserve">hal-04765518v1</w:t>
              </w:r>
            </w:hyperlink>
          </w:p>
        </w:tc>
      </w:tr>
      <w:tr>
        <w:trPr/>
        <w:tc>
          <w:tcPr>
            <w:noWrap/>
          </w:tcPr>
          <w:p>
            <w:pPr>
              <w:spacing w:after="200"/>
            </w:pPr>
            <w:hyperlink r:id="rId19" w:history="1">
              <w:r>
                <w:rPr>
                  <w:color w:val="1e198e"/>
                  <w:b w:val="1"/>
                  <w:bCs w:val="1"/>
                  <w:u w:val="single"/>
                </w:rPr>
                <w:t xml:space="preserve">The use of Arabic language by mathematics teachers as a resource to support teaching</w:t>
              </w:r>
            </w:hyperlink>
          </w:p>
          <w:p>
            <w:pPr/>
            <w:hyperlink r:id="rId13" w:history="1">
              <w:r>
                <w:rPr>
                  <w:color w:val="#410a8c"/>
                  <w:u w:val="single"/>
                </w:rPr>
                <w:t xml:space="preserve">Hussein Sabra</w:t>
              </w:r>
            </w:hyperlink>
            <w:r>
              <w:rPr/>
              <w:t xml:space="preserve">,</w:t>
            </w:r>
            <w:hyperlink r:id="rId20" w:history="1">
              <w:r>
                <w:rPr>
                  <w:color w:val="#410a8c"/>
                  <w:u w:val="single"/>
                </w:rPr>
                <w:t xml:space="preserve">Jehad Alshwaikh</w:t>
              </w:r>
            </w:hyperlink>
          </w:p>
          <w:p>
            <w:pPr/>
            <w:r>
              <w:rPr>
                <w:i w:val="1"/>
                <w:iCs w:val="1"/>
              </w:rPr>
              <w:t xml:space="preserve">ZDM</w:t>
            </w:r>
            <w:r>
              <w:rPr/>
              <w:t xml:space="preserve">, 2023, 55 (3), pp.551-563. </w:t>
            </w:r>
            <w:hyperlink r:id="rId21" w:history="1">
              <w:r>
                <w:rPr>
                  <w:color w:val="#410a8c"/>
                  <w:u w:val="single"/>
                </w:rPr>
                <w:t xml:space="preserve">⟨10.1007/s11858-022-01462-3⟩</w:t>
              </w:r>
            </w:hyperlink>
          </w:p>
          <w:p>
            <w:pPr/>
            <w:r>
              <w:rPr/>
              <w:t xml:space="preserve">Article dans une revue</w:t>
            </w:r>
          </w:p>
          <w:p>
            <w:pPr/>
            <w:hyperlink r:id="rId19" w:history="1">
              <w:r>
                <w:rPr>
                  <w:color w:val="#410a8c"/>
                  <w:u w:val="single"/>
                </w:rPr>
                <w:t xml:space="preserve">hal-04566012v1</w:t>
              </w:r>
            </w:hyperlink>
          </w:p>
        </w:tc>
      </w:tr>
      <w:tr>
        <w:trPr/>
        <w:tc>
          <w:tcPr>
            <w:noWrap/>
          </w:tcPr>
          <w:p>
            <w:pPr>
              <w:spacing w:after="200"/>
            </w:pPr>
            <w:hyperlink r:id="rId22" w:history="1">
              <w:r>
                <w:rPr>
                  <w:color w:val="1e198e"/>
                  <w:b w:val="1"/>
                  <w:bCs w:val="1"/>
                  <w:u w:val="single"/>
                </w:rPr>
                <w:t xml:space="preserve">Meeting the challenges of teaching mathematics in higher education today</w:t>
              </w:r>
            </w:hyperlink>
          </w:p>
          <w:p>
            <w:pPr/>
            <w:hyperlink r:id="rId23" w:history="1">
              <w:r>
                <w:rPr>
                  <w:color w:val="#410a8c"/>
                  <w:u w:val="single"/>
                </w:rPr>
                <w:t xml:space="preserve">Nicolas Grenier-Boley</w:t>
              </w:r>
            </w:hyperlink>
            <w:r>
              <w:rPr/>
              <w:t xml:space="preserve">,</w:t>
            </w:r>
            <w:hyperlink r:id="rId13" w:history="1">
              <w:r>
                <w:rPr>
                  <w:color w:val="#410a8c"/>
                  <w:u w:val="single"/>
                </w:rPr>
                <w:t xml:space="preserve">Hussein Sabra</w:t>
              </w:r>
            </w:hyperlink>
          </w:p>
          <w:p>
            <w:pPr/>
            <w:r>
              <w:rPr>
                <w:i w:val="1"/>
                <w:iCs w:val="1"/>
              </w:rPr>
              <w:t xml:space="preserve">Épijournal de Didactique et Epistémologie des Mathématiques pour l’Enseignement Supérieur</w:t>
            </w:r>
            <w:r>
              <w:rPr/>
              <w:t xml:space="preserve">, 2022, 2022 (1), pp.16-21. </w:t>
            </w:r>
            <w:hyperlink r:id="rId24" w:history="1">
              <w:r>
                <w:rPr>
                  <w:color w:val="#410a8c"/>
                  <w:u w:val="single"/>
                </w:rPr>
                <w:t xml:space="preserve">⟨10.46298/epidemes-9785⟩</w:t>
              </w:r>
            </w:hyperlink>
          </w:p>
          <w:p>
            <w:pPr/>
            <w:r>
              <w:rPr/>
              <w:t xml:space="preserve">Article dans une revue</w:t>
            </w:r>
          </w:p>
          <w:p>
            <w:pPr/>
            <w:hyperlink r:id="rId22" w:history="1">
              <w:r>
                <w:rPr>
                  <w:color w:val="#410a8c"/>
                  <w:u w:val="single"/>
                </w:rPr>
                <w:t xml:space="preserve">hal-03720576v2</w:t>
              </w:r>
            </w:hyperlink>
          </w:p>
        </w:tc>
      </w:tr>
      <w:tr>
        <w:trPr/>
        <w:tc>
          <w:tcPr>
            <w:noWrap/>
          </w:tcPr>
          <w:p>
            <w:pPr>
              <w:spacing w:after="200"/>
            </w:pPr>
            <w:hyperlink r:id="rId25" w:history="1">
              <w:r>
                <w:rPr>
                  <w:color w:val="1e198e"/>
                  <w:b w:val="1"/>
                  <w:bCs w:val="1"/>
                  <w:u w:val="single"/>
                </w:rPr>
                <w:t xml:space="preserve">Relever les défis de l'enseignement des mathématiques dans le supérieur aujourd'hui</w:t>
              </w:r>
            </w:hyperlink>
          </w:p>
          <w:p>
            <w:pPr/>
            <w:hyperlink r:id="rId23" w:history="1">
              <w:r>
                <w:rPr>
                  <w:color w:val="#410a8c"/>
                  <w:u w:val="single"/>
                </w:rPr>
                <w:t xml:space="preserve">Nicolas Grenier-Boley</w:t>
              </w:r>
            </w:hyperlink>
            <w:r>
              <w:rPr/>
              <w:t xml:space="preserve">,</w:t>
            </w:r>
            <w:hyperlink r:id="rId13" w:history="1">
              <w:r>
                <w:rPr>
                  <w:color w:val="#410a8c"/>
                  <w:u w:val="single"/>
                </w:rPr>
                <w:t xml:space="preserve">Hussein Sabra</w:t>
              </w:r>
            </w:hyperlink>
            <w:r>
              <w:rPr/>
              <w:t xml:space="preserve">,</w:t>
            </w:r>
            <w:hyperlink r:id="rId26" w:history="1">
              <w:r>
                <w:rPr>
                  <w:color w:val="#410a8c"/>
                  <w:u w:val="single"/>
                </w:rPr>
                <w:t xml:space="preserve">Louise Nyssen</w:t>
              </w:r>
            </w:hyperlink>
            <w:r>
              <w:rPr/>
              <w:t xml:space="preserve">,</w:t>
            </w:r>
            <w:hyperlink r:id="rId27" w:history="1">
              <w:r>
                <w:rPr>
                  <w:color w:val="#410a8c"/>
                  <w:u w:val="single"/>
                </w:rPr>
                <w:t xml:space="preserve">Avenilde Romo-Vázquez</w:t>
              </w:r>
            </w:hyperlink>
            <w:r>
              <w:rPr/>
              <w:t xml:space="preserve">,</w:t>
            </w:r>
            <w:hyperlink r:id="rId28" w:history="1">
              <w:r>
                <w:rPr>
                  <w:color w:val="#410a8c"/>
                  <w:u w:val="single"/>
                </w:rPr>
                <w:t xml:space="preserve">Viviane Durand-Guerrier</w:t>
              </w:r>
            </w:hyperlink>
          </w:p>
          <w:p>
            <w:pPr/>
            <w:r>
              <w:rPr>
                <w:i w:val="1"/>
                <w:iCs w:val="1"/>
              </w:rPr>
              <w:t xml:space="preserve">Épijournal de Didactique et Epistémologie des Mathématiques pour l’Enseignement Supérieur</w:t>
            </w:r>
            <w:r>
              <w:rPr/>
              <w:t xml:space="preserve">, 2022, 1 | 2022 (1), </w:t>
            </w:r>
            <w:hyperlink r:id="rId29" w:history="1">
              <w:r>
                <w:rPr>
                  <w:color w:val="#410a8c"/>
                  <w:u w:val="single"/>
                </w:rPr>
                <w:t xml:space="preserve">⟨10.46298/epidemes-9743⟩</w:t>
              </w:r>
            </w:hyperlink>
          </w:p>
          <w:p>
            <w:pPr/>
            <w:r>
              <w:rPr/>
              <w:t xml:space="preserve">Article dans une revue</w:t>
            </w:r>
          </w:p>
          <w:p>
            <w:pPr/>
            <w:hyperlink r:id="rId25" w:history="1">
              <w:r>
                <w:rPr>
                  <w:color w:val="#410a8c"/>
                  <w:u w:val="single"/>
                </w:rPr>
                <w:t xml:space="preserve">hal-03700913v2</w:t>
              </w:r>
            </w:hyperlink>
          </w:p>
        </w:tc>
      </w:tr>
      <w:tr>
        <w:trPr/>
        <w:tc>
          <w:tcPr>
            <w:noWrap/>
          </w:tcPr>
          <w:p>
            <w:pPr>
              <w:spacing w:after="200"/>
            </w:pPr>
            <w:hyperlink r:id="rId30" w:history="1">
              <w:r>
                <w:rPr>
                  <w:color w:val="1e198e"/>
                  <w:b w:val="1"/>
                  <w:bCs w:val="1"/>
                  <w:u w:val="single"/>
                </w:rPr>
                <w:t xml:space="preserve">Former des enseignants par un simulateur informatique d'interactions humaines : L'exemple du logiciel VTS</w:t>
              </w:r>
            </w:hyperlink>
          </w:p>
          <w:p>
            <w:pPr/>
            <w:hyperlink r:id="rId31" w:history="1">
              <w:r>
                <w:rPr>
                  <w:color w:val="#410a8c"/>
                  <w:u w:val="single"/>
                </w:rPr>
                <w:t xml:space="preserve">Fabien Emprin</w:t>
              </w:r>
            </w:hyperlink>
            <w:r>
              <w:rPr/>
              <w:t xml:space="preserve">,</w:t>
            </w:r>
            <w:hyperlink r:id="rId13" w:history="1">
              <w:r>
                <w:rPr>
                  <w:color w:val="#410a8c"/>
                  <w:u w:val="single"/>
                </w:rPr>
                <w:t xml:space="preserve">Hussein Sabra</w:t>
              </w:r>
            </w:hyperlink>
            <w:r>
              <w:rPr/>
              <w:t xml:space="preserve">,</w:t>
            </w:r>
            <w:hyperlink r:id="rId32" w:history="1">
              <w:r>
                <w:rPr>
                  <w:color w:val="#410a8c"/>
                  <w:u w:val="single"/>
                </w:rPr>
                <w:t xml:space="preserve">Gadat Patrick</w:t>
              </w:r>
            </w:hyperlink>
          </w:p>
          <w:p>
            <w:pPr/>
            <w:r>
              <w:rPr>
                <w:i w:val="1"/>
                <w:iCs w:val="1"/>
              </w:rPr>
              <w:t xml:space="preserve">Revue de Mathématiques pour l’École</w:t>
            </w:r>
            <w:r>
              <w:rPr/>
              <w:t xml:space="preserve">, 2020, 233, pp.180-191</w:t>
            </w:r>
          </w:p>
          <w:p>
            <w:pPr/>
            <w:r>
              <w:rPr/>
              <w:t xml:space="preserve">Article dans une revue</w:t>
            </w:r>
          </w:p>
          <w:p>
            <w:pPr/>
            <w:hyperlink r:id="rId30" w:history="1">
              <w:r>
                <w:rPr>
                  <w:color w:val="#410a8c"/>
                  <w:u w:val="single"/>
                </w:rPr>
                <w:t xml:space="preserve">hal-02969765v1</w:t>
              </w:r>
            </w:hyperlink>
          </w:p>
        </w:tc>
      </w:tr>
      <w:tr>
        <w:trPr/>
        <w:tc>
          <w:tcPr>
            <w:noWrap/>
          </w:tcPr>
          <w:p>
            <w:pPr>
              <w:spacing w:after="200"/>
            </w:pPr>
            <w:hyperlink r:id="rId33" w:history="1">
              <w:r>
                <w:rPr>
                  <w:color w:val="1e198e"/>
                  <w:b w:val="1"/>
                  <w:bCs w:val="1"/>
                  <w:u w:val="single"/>
                </w:rPr>
                <w:t xml:space="preserve">Les simulateurs informatiques, ressources pour la formation des enseignants de mathématiques</w:t>
              </w:r>
            </w:hyperlink>
          </w:p>
          <w:p>
            <w:pPr/>
            <w:hyperlink r:id="rId31" w:history="1">
              <w:r>
                <w:rPr>
                  <w:color w:val="#410a8c"/>
                  <w:u w:val="single"/>
                </w:rPr>
                <w:t xml:space="preserve">Fabien Emprin</w:t>
              </w:r>
            </w:hyperlink>
            <w:r>
              <w:rPr/>
              <w:t xml:space="preserve">,</w:t>
            </w:r>
            <w:hyperlink r:id="rId13" w:history="1">
              <w:r>
                <w:rPr>
                  <w:color w:val="#410a8c"/>
                  <w:u w:val="single"/>
                </w:rPr>
                <w:t xml:space="preserve">Hussein Sabra</w:t>
              </w:r>
            </w:hyperlink>
          </w:p>
          <w:p>
            <w:pPr/>
            <w:r>
              <w:rPr>
                <w:i w:val="1"/>
                <w:iCs w:val="1"/>
              </w:rPr>
              <w:t xml:space="preserve">Canadian Journal of Science, Mathematics and Technology Education</w:t>
            </w:r>
            <w:r>
              <w:rPr/>
              <w:t xml:space="preserve">, 2019, 19 (2), pp.204-216. </w:t>
            </w:r>
            <w:hyperlink r:id="rId34" w:history="1">
              <w:r>
                <w:rPr>
                  <w:color w:val="#410a8c"/>
                  <w:u w:val="single"/>
                </w:rPr>
                <w:t xml:space="preserve">⟨10.1007/s42330-019-00046-w⟩</w:t>
              </w:r>
            </w:hyperlink>
          </w:p>
          <w:p>
            <w:pPr/>
            <w:r>
              <w:rPr/>
              <w:t xml:space="preserve">Article dans une revue</w:t>
            </w:r>
          </w:p>
          <w:p>
            <w:pPr/>
            <w:hyperlink r:id="rId33" w:history="1">
              <w:r>
                <w:rPr>
                  <w:color w:val="#410a8c"/>
                  <w:u w:val="single"/>
                </w:rPr>
                <w:t xml:space="preserve">hal-02969489v1</w:t>
              </w:r>
            </w:hyperlink>
          </w:p>
        </w:tc>
      </w:tr>
      <w:tr>
        <w:trPr/>
        <w:tc>
          <w:tcPr>
            <w:noWrap/>
          </w:tcPr>
          <w:p>
            <w:pPr>
              <w:spacing w:after="200"/>
            </w:pPr>
            <w:hyperlink r:id="rId35" w:history="1">
              <w:r>
                <w:rPr>
                  <w:color w:val="1e198e"/>
                  <w:b w:val="1"/>
                  <w:bCs w:val="1"/>
                  <w:u w:val="single"/>
                </w:rPr>
                <w:t xml:space="preserve">E-textbooks and Connectivity: Proposing an Analytical Framework</w:t>
              </w:r>
            </w:hyperlink>
          </w:p>
          <w:p>
            <w:pPr/>
            <w:hyperlink r:id="rId36" w:history="1">
              <w:r>
                <w:rPr>
                  <w:color w:val="#410a8c"/>
                  <w:u w:val="single"/>
                </w:rPr>
                <w:t xml:space="preserve">Ghislaine Gueudet</w:t>
              </w:r>
            </w:hyperlink>
            <w:r>
              <w:rPr/>
              <w:t xml:space="preserve">,</w:t>
            </w:r>
            <w:hyperlink r:id="rId37" w:history="1">
              <w:r>
                <w:rPr>
                  <w:color w:val="#410a8c"/>
                  <w:u w:val="single"/>
                </w:rPr>
                <w:t xml:space="preserve">Birgit Pepin</w:t>
              </w:r>
            </w:hyperlink>
            <w:r>
              <w:rPr/>
              <w:t xml:space="preserve">,</w:t>
            </w:r>
            <w:hyperlink r:id="rId38" w:history="1">
              <w:r>
                <w:rPr>
                  <w:color w:val="#410a8c"/>
                  <w:u w:val="single"/>
                </w:rPr>
                <w:t xml:space="preserve">Angela Maria Restrepo</w:t>
              </w:r>
            </w:hyperlink>
            <w:r>
              <w:rPr/>
              <w:t xml:space="preserve">,</w:t>
            </w:r>
            <w:hyperlink r:id="rId13" w:history="1">
              <w:r>
                <w:rPr>
                  <w:color w:val="#410a8c"/>
                  <w:u w:val="single"/>
                </w:rPr>
                <w:t xml:space="preserve">Hussein Sabra</w:t>
              </w:r>
            </w:hyperlink>
            <w:r>
              <w:rPr/>
              <w:t xml:space="preserve">,</w:t>
            </w:r>
            <w:hyperlink r:id="rId39" w:history="1">
              <w:r>
                <w:rPr>
                  <w:color w:val="#410a8c"/>
                  <w:u w:val="single"/>
                </w:rPr>
                <w:t xml:space="preserve">Luc Trouche</w:t>
              </w:r>
            </w:hyperlink>
          </w:p>
          <w:p>
            <w:pPr/>
            <w:r>
              <w:rPr>
                <w:i w:val="1"/>
                <w:iCs w:val="1"/>
              </w:rPr>
              <w:t xml:space="preserve">International Journal of Science and Mathematics Education</w:t>
            </w:r>
            <w:r>
              <w:rPr/>
              <w:t xml:space="preserve">, 2018, 16 (3), pp.539-558. </w:t>
            </w:r>
            <w:hyperlink r:id="rId40" w:history="1">
              <w:r>
                <w:rPr>
                  <w:color w:val="#410a8c"/>
                  <w:u w:val="single"/>
                </w:rPr>
                <w:t xml:space="preserve">⟨10.1007/s10763-016-9782-2⟩</w:t>
              </w:r>
            </w:hyperlink>
          </w:p>
          <w:p>
            <w:pPr/>
            <w:r>
              <w:rPr/>
              <w:t xml:space="preserve">Article dans une revue</w:t>
            </w:r>
          </w:p>
          <w:p>
            <w:pPr/>
            <w:hyperlink r:id="rId35" w:history="1">
              <w:r>
                <w:rPr>
                  <w:color w:val="#410a8c"/>
                  <w:u w:val="single"/>
                </w:rPr>
                <w:t xml:space="preserve">hal-01412819v1</w:t>
              </w:r>
            </w:hyperlink>
          </w:p>
        </w:tc>
      </w:tr>
      <w:tr>
        <w:trPr/>
        <w:tc>
          <w:tcPr>
            <w:noWrap/>
          </w:tcPr>
          <w:p>
            <w:pPr>
              <w:spacing w:after="200"/>
            </w:pPr>
            <w:hyperlink r:id="rId41" w:history="1">
              <w:r>
                <w:rPr>
                  <w:color w:val="1e198e"/>
                  <w:b w:val="1"/>
                  <w:bCs w:val="1"/>
                  <w:u w:val="single"/>
                </w:rPr>
                <w:t xml:space="preserve">Pour une étude didactique des collectifs d’enseignants des mathématiques</w:t>
              </w:r>
            </w:hyperlink>
          </w:p>
          <w:p>
            <w:pPr/>
            <w:hyperlink r:id="rId42" w:history="1">
              <w:r>
                <w:rPr>
                  <w:color w:val="#410a8c"/>
                  <w:u w:val="single"/>
                </w:rPr>
                <w:t xml:space="preserve">Jean-Philippe Georget</w:t>
              </w:r>
            </w:hyperlink>
            <w:r>
              <w:rPr/>
              <w:t xml:space="preserve">,</w:t>
            </w:r>
            <w:hyperlink r:id="rId13" w:history="1">
              <w:r>
                <w:rPr>
                  <w:color w:val="#410a8c"/>
                  <w:u w:val="single"/>
                </w:rPr>
                <w:t xml:space="preserve">Hussein Sabra</w:t>
              </w:r>
            </w:hyperlink>
          </w:p>
          <w:p>
            <w:pPr/>
            <w:r>
              <w:rPr>
                <w:i w:val="1"/>
                <w:iCs w:val="1"/>
              </w:rPr>
              <w:t xml:space="preserve">Em Teia: Revista de Educação Matemática e Tecnológica Iberoamericana</w:t>
            </w:r>
            <w:r>
              <w:rPr/>
              <w:t xml:space="preserve">, 2016, DOS ARTEFATOS AOS INSTRUMENTOS: o trabalho individual e coletivo dos professores de Matemática, 6 (3), [37 p.]</w:t>
            </w:r>
          </w:p>
          <w:p>
            <w:pPr/>
            <w:r>
              <w:rPr/>
              <w:t xml:space="preserve">Article dans une revue</w:t>
            </w:r>
          </w:p>
          <w:p>
            <w:pPr/>
            <w:hyperlink r:id="rId41" w:history="1">
              <w:r>
                <w:rPr>
                  <w:color w:val="#410a8c"/>
                  <w:u w:val="single"/>
                </w:rPr>
                <w:t xml:space="preserve">hal-04833034v1</w:t>
              </w:r>
            </w:hyperlink>
          </w:p>
        </w:tc>
      </w:tr>
      <w:tr>
        <w:trPr/>
        <w:tc>
          <w:tcPr>
            <w:noWrap/>
          </w:tcPr>
          <w:p>
            <w:pPr>
              <w:spacing w:after="200"/>
            </w:pPr>
            <w:hyperlink r:id="rId43" w:history="1">
              <w:r>
                <w:rPr>
                  <w:color w:val="1e198e"/>
                  <w:b w:val="1"/>
                  <w:bCs w:val="1"/>
                  <w:u w:val="single"/>
                </w:rPr>
                <w:t xml:space="preserve">Collective design of an e-textbook: teachers’ collective documentation.</w:t>
              </w:r>
            </w:hyperlink>
          </w:p>
          <w:p>
            <w:pPr/>
            <w:hyperlink r:id="rId36" w:history="1">
              <w:r>
                <w:rPr>
                  <w:color w:val="#410a8c"/>
                  <w:u w:val="single"/>
                </w:rPr>
                <w:t xml:space="preserve">Ghislaine Gueudet</w:t>
              </w:r>
            </w:hyperlink>
            <w:r>
              <w:rPr/>
              <w:t xml:space="preserve">,</w:t>
            </w:r>
            <w:hyperlink r:id="rId37" w:history="1">
              <w:r>
                <w:rPr>
                  <w:color w:val="#410a8c"/>
                  <w:u w:val="single"/>
                </w:rPr>
                <w:t xml:space="preserve">Birgit Pepin</w:t>
              </w:r>
            </w:hyperlink>
            <w:r>
              <w:rPr/>
              <w:t xml:space="preserve">,</w:t>
            </w:r>
            <w:hyperlink r:id="rId13" w:history="1">
              <w:r>
                <w:rPr>
                  <w:color w:val="#410a8c"/>
                  <w:u w:val="single"/>
                </w:rPr>
                <w:t xml:space="preserve">Hussein Sabra</w:t>
              </w:r>
            </w:hyperlink>
            <w:r>
              <w:rPr/>
              <w:t xml:space="preserve">,</w:t>
            </w:r>
            <w:hyperlink r:id="rId39" w:history="1">
              <w:r>
                <w:rPr>
                  <w:color w:val="#410a8c"/>
                  <w:u w:val="single"/>
                </w:rPr>
                <w:t xml:space="preserve">Luc Trouche</w:t>
              </w:r>
            </w:hyperlink>
          </w:p>
          <w:p>
            <w:pPr/>
            <w:r>
              <w:rPr>
                <w:i w:val="1"/>
                <w:iCs w:val="1"/>
              </w:rPr>
              <w:t xml:space="preserve">Journal of Mathematics Teacher Education</w:t>
            </w:r>
            <w:r>
              <w:rPr/>
              <w:t xml:space="preserve">, 2016, 19 (2-3), pp.187 203. </w:t>
            </w:r>
            <w:hyperlink r:id="rId44" w:history="1">
              <w:r>
                <w:rPr>
                  <w:color w:val="#410a8c"/>
                  <w:u w:val="single"/>
                </w:rPr>
                <w:t xml:space="preserve">⟨10.1007/s10857-015-9331-x⟩</w:t>
              </w:r>
            </w:hyperlink>
          </w:p>
          <w:p>
            <w:pPr/>
            <w:r>
              <w:rPr/>
              <w:t xml:space="preserve">Article dans une revue</w:t>
            </w:r>
          </w:p>
          <w:p>
            <w:pPr/>
            <w:hyperlink r:id="rId43" w:history="1">
              <w:r>
                <w:rPr>
                  <w:color w:val="#410a8c"/>
                  <w:u w:val="single"/>
                </w:rPr>
                <w:t xml:space="preserve">hal-01228959v1</w:t>
              </w:r>
            </w:hyperlink>
          </w:p>
        </w:tc>
      </w:tr>
      <w:tr>
        <w:trPr/>
        <w:tc>
          <w:tcPr>
            <w:noWrap/>
          </w:tcPr>
          <w:p>
            <w:pPr>
              <w:spacing w:after="200"/>
            </w:pPr>
            <w:hyperlink r:id="rId45" w:history="1">
              <w:r>
                <w:rPr>
                  <w:color w:val="1e198e"/>
                  <w:b w:val="1"/>
                  <w:bCs w:val="1"/>
                  <w:u w:val="single"/>
                </w:rPr>
                <w:t xml:space="preserve">L'étude des rapports entre documentations individuelle et collective : incidents, connaissances et ressources mathematiques</w:t>
              </w:r>
            </w:hyperlink>
          </w:p>
          <w:p>
            <w:pPr/>
            <w:hyperlink r:id="rId13" w:history="1">
              <w:r>
                <w:rPr>
                  <w:color w:val="#410a8c"/>
                  <w:u w:val="single"/>
                </w:rPr>
                <w:t xml:space="preserve">Hussein Sabra</w:t>
              </w:r>
            </w:hyperlink>
          </w:p>
          <w:p>
            <w:pPr/>
            <w:r>
              <w:rPr>
                <w:i w:val="1"/>
                <w:iCs w:val="1"/>
              </w:rPr>
              <w:t xml:space="preserve">Recherches en Didactique des Mathematiques</w:t>
            </w:r>
            <w:r>
              <w:rPr/>
              <w:t xml:space="preserve">, 2016, 36 (1), pp.49-95</w:t>
            </w:r>
          </w:p>
          <w:p>
            <w:pPr/>
            <w:r>
              <w:rPr/>
              <w:t xml:space="preserve">Article dans une revue</w:t>
            </w:r>
          </w:p>
          <w:p>
            <w:pPr/>
            <w:hyperlink r:id="rId45" w:history="1">
              <w:r>
                <w:rPr>
                  <w:color w:val="#410a8c"/>
                  <w:u w:val="single"/>
                </w:rPr>
                <w:t xml:space="preserve">hal-02104605v1</w:t>
              </w:r>
            </w:hyperlink>
          </w:p>
        </w:tc>
      </w:tr>
      <w:tr>
        <w:trPr/>
        <w:tc>
          <w:tcPr>
            <w:noWrap/>
          </w:tcPr>
          <w:p>
            <w:pPr>
              <w:spacing w:after="200"/>
            </w:pPr>
            <w:hyperlink r:id="rId46" w:history="1">
              <w:r>
                <w:rPr>
                  <w:color w:val="1e198e"/>
                  <w:b w:val="1"/>
                  <w:bCs w:val="1"/>
                  <w:u w:val="single"/>
                </w:rPr>
                <w:t xml:space="preserve">Le travail collectif des équipes éducatives pour une évaluation par compétences : pour quoi ? Comment le faire vivre ?</w:t>
              </w:r>
            </w:hyperlink>
          </w:p>
          <w:p>
            <w:pPr/>
            <w:hyperlink r:id="rId47" w:history="1">
              <w:r>
                <w:rPr>
                  <w:color w:val="#410a8c"/>
                  <w:u w:val="single"/>
                </w:rPr>
                <w:t xml:space="preserve">Gilles Aldon</w:t>
              </w:r>
            </w:hyperlink>
            <w:r>
              <w:rPr/>
              <w:t xml:space="preserve">,</w:t>
            </w:r>
            <w:hyperlink r:id="rId48" w:history="1">
              <w:r>
                <w:rPr>
                  <w:color w:val="#410a8c"/>
                  <w:u w:val="single"/>
                </w:rPr>
                <w:t xml:space="preserve">Clotilde Mercier-Dequidt</w:t>
              </w:r>
            </w:hyperlink>
            <w:r>
              <w:rPr/>
              <w:t xml:space="preserve">,</w:t>
            </w:r>
            <w:hyperlink r:id="rId49" w:history="1">
              <w:r>
                <w:rPr>
                  <w:color w:val="#410a8c"/>
                  <w:u w:val="single"/>
                </w:rPr>
                <w:t xml:space="preserve">Rim Hammoud</w:t>
              </w:r>
            </w:hyperlink>
            <w:r>
              <w:rPr/>
              <w:t xml:space="preserve">,</w:t>
            </w:r>
            <w:hyperlink r:id="rId50" w:history="1">
              <w:r>
                <w:rPr>
                  <w:color w:val="#410a8c"/>
                  <w:u w:val="single"/>
                </w:rPr>
                <w:t xml:space="preserve">Catherine Loisy</w:t>
              </w:r>
            </w:hyperlink>
            <w:r>
              <w:rPr/>
              <w:t xml:space="preserve">,</w:t>
            </w:r>
            <w:hyperlink r:id="rId51" w:history="1">
              <w:r>
                <w:rPr>
                  <w:color w:val="#410a8c"/>
                  <w:u w:val="single"/>
                </w:rPr>
                <w:t xml:space="preserve">Alain Pastor</w:t>
              </w:r>
            </w:hyperlink>
            <w:r>
              <w:rPr/>
              <w:t xml:space="preserve">et al.</w:t>
            </w:r>
          </w:p>
          <w:p>
            <w:pPr/>
            <w:r>
              <w:rPr>
                <w:i w:val="1"/>
                <w:iCs w:val="1"/>
              </w:rPr>
              <w:t xml:space="preserve">Cahiers Pedagogiques</w:t>
            </w:r>
            <w:r>
              <w:rPr/>
              <w:t xml:space="preserve">, 2011, pp.491</w:t>
            </w:r>
          </w:p>
          <w:p>
            <w:pPr/>
            <w:r>
              <w:rPr/>
              <w:t xml:space="preserve">Article dans une revue</w:t>
            </w:r>
          </w:p>
          <w:p>
            <w:pPr/>
            <w:hyperlink r:id="rId46" w:history="1">
              <w:r>
                <w:rPr>
                  <w:color w:val="#410a8c"/>
                  <w:u w:val="single"/>
                </w:rPr>
                <w:t xml:space="preserve">hal-00995930v1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Understanding PID Control Implementation in Practice: An Approach to Align Academic Mathematics with Workplace Demands</w:t>
              </w:r>
            </w:hyperlink>
          </w:p>
          <w:p>
            <w:pPr/>
            <w:hyperlink r:id="rId53" w:history="1">
              <w:r>
                <w:rPr>
                  <w:color w:val="#410a8c"/>
                  <w:u w:val="single"/>
                </w:rPr>
                <w:t xml:space="preserve">Maleni M Pérez-Sarmiento</w:t>
              </w:r>
            </w:hyperlink>
            <w:r>
              <w:rPr/>
              <w:t xml:space="preserve">,</w:t>
            </w:r>
            <w:hyperlink r:id="rId27" w:history="1">
              <w:r>
                <w:rPr>
                  <w:color w:val="#410a8c"/>
                  <w:u w:val="single"/>
                </w:rPr>
                <w:t xml:space="preserve">Avenilde Romo-Vázquez</w:t>
              </w:r>
            </w:hyperlink>
            <w:r>
              <w:rPr/>
              <w:t xml:space="preserve">,</w:t>
            </w:r>
            <w:hyperlink r:id="rId13" w:history="1">
              <w:r>
                <w:rPr>
                  <w:color w:val="#410a8c"/>
                  <w:u w:val="single"/>
                </w:rPr>
                <w:t xml:space="preserve">Hussein Sabra</w:t>
              </w:r>
            </w:hyperlink>
          </w:p>
          <w:p>
            <w:pPr/>
            <w:r>
              <w:rPr>
                <w:i w:val="1"/>
                <w:iCs w:val="1"/>
              </w:rPr>
              <w:t xml:space="preserve">14th IFAC Symposium on Advances in Control Education ACE 2025</w:t>
            </w:r>
            <w:r>
              <w:rPr/>
              <w:t xml:space="preserve">, Jun 2025, Budapest, Hungary. pp.147 - 152, </w:t>
            </w:r>
            <w:hyperlink r:id="rId54" w:history="1">
              <w:r>
                <w:rPr>
                  <w:color w:val="#410a8c"/>
                  <w:u w:val="single"/>
                </w:rPr>
                <w:t xml:space="preserve">⟨10.1016/j.ifacol.2025.08.038⟩</w:t>
              </w:r>
            </w:hyperlink>
          </w:p>
          <w:p>
            <w:pPr/>
            <w:r>
              <w:rPr/>
              <w:t xml:space="preserve">Communication dans un congrès</w:t>
            </w:r>
          </w:p>
          <w:p>
            <w:pPr/>
            <w:hyperlink r:id="rId52" w:history="1">
              <w:r>
                <w:rPr>
                  <w:color w:val="#410a8c"/>
                  <w:u w:val="single"/>
                </w:rPr>
                <w:t xml:space="preserve">hal-05243480v1</w:t>
              </w:r>
            </w:hyperlink>
          </w:p>
        </w:tc>
      </w:tr>
      <w:tr>
        <w:trPr/>
        <w:tc>
          <w:tcPr>
            <w:noWrap/>
          </w:tcPr>
          <w:p>
            <w:pPr>
              <w:spacing w:after="200"/>
            </w:pPr>
            <w:hyperlink r:id="rId55" w:history="1">
              <w:r>
                <w:rPr>
                  <w:color w:val="1e198e"/>
                  <w:b w:val="1"/>
                  <w:bCs w:val="1"/>
                  <w:u w:val="single"/>
                </w:rPr>
                <w:t xml:space="preserve">DidaStat&amp;lt;sub&amp;gt;Expl&amp;lt;/sub&amp;gt; : présentation d'un projet de recherche sur les pratiques enseignantes en statistique dans la formation professionnelle des futurs statisticiens</w:t>
              </w:r>
            </w:hyperlink>
          </w:p>
          <w:p>
            <w:pPr/>
            <w:hyperlink r:id="rId56" w:history="1">
              <w:r>
                <w:rPr>
                  <w:color w:val="#410a8c"/>
                  <w:u w:val="single"/>
                </w:rPr>
                <w:t xml:space="preserve">Charlotte Derouet</w:t>
              </w:r>
            </w:hyperlink>
            <w:r>
              <w:rPr/>
              <w:t xml:space="preserve">,</w:t>
            </w:r>
            <w:hyperlink r:id="rId57" w:history="1">
              <w:r>
                <w:rPr>
                  <w:color w:val="#410a8c"/>
                  <w:u w:val="single"/>
                </w:rPr>
                <w:t xml:space="preserve">Camille Doukhan</w:t>
              </w:r>
            </w:hyperlink>
            <w:r>
              <w:rPr/>
              <w:t xml:space="preserve">,</w:t>
            </w:r>
            <w:hyperlink r:id="rId58" w:history="1">
              <w:r>
                <w:rPr>
                  <w:color w:val="#410a8c"/>
                  <w:u w:val="single"/>
                </w:rPr>
                <w:t xml:space="preserve">Eric Flavier</w:t>
              </w:r>
            </w:hyperlink>
            <w:r>
              <w:rPr/>
              <w:t xml:space="preserve">,</w:t>
            </w:r>
            <w:hyperlink r:id="rId13" w:history="1">
              <w:r>
                <w:rPr>
                  <w:color w:val="#410a8c"/>
                  <w:u w:val="single"/>
                </w:rPr>
                <w:t xml:space="preserve">Hussein Sabra</w:t>
              </w:r>
            </w:hyperlink>
            <w:r>
              <w:rPr/>
              <w:t xml:space="preserve">,</w:t>
            </w:r>
            <w:hyperlink r:id="rId59" w:history="1">
              <w:r>
                <w:rPr>
                  <w:color w:val="#410a8c"/>
                  <w:u w:val="single"/>
                </w:rPr>
                <w:t xml:space="preserve">Antoine Rolland</w:t>
              </w:r>
            </w:hyperlink>
            <w:r>
              <w:rPr/>
              <w:t xml:space="preserve">et al.</w:t>
            </w:r>
          </w:p>
          <w:p>
            <w:pPr/>
            <w:r>
              <w:rPr>
                <w:i w:val="1"/>
                <w:iCs w:val="1"/>
              </w:rPr>
              <w:t xml:space="preserve">JdS 2024 : 55è journées de statistique de la SFdS</w:t>
            </w:r>
            <w:r>
              <w:rPr/>
              <w:t xml:space="preserve">, May 2024, Bordeaux, France. pp.1246-1250</w:t>
            </w:r>
          </w:p>
          <w:p>
            <w:pPr/>
            <w:r>
              <w:rPr/>
              <w:t xml:space="preserve">Communication dans un congrès</w:t>
            </w:r>
          </w:p>
          <w:p>
            <w:pPr/>
            <w:hyperlink r:id="rId55" w:history="1">
              <w:r>
                <w:rPr>
                  <w:color w:val="#410a8c"/>
                  <w:u w:val="single"/>
                </w:rPr>
                <w:t xml:space="preserve">hal-04633964v1</w:t>
              </w:r>
            </w:hyperlink>
          </w:p>
        </w:tc>
      </w:tr>
      <w:tr>
        <w:trPr/>
        <w:tc>
          <w:tcPr>
            <w:noWrap/>
          </w:tcPr>
          <w:p>
            <w:pPr>
              <w:spacing w:after="200"/>
            </w:pPr>
            <w:hyperlink r:id="rId60" w:history="1">
              <w:r>
                <w:rPr>
                  <w:color w:val="1e198e"/>
                  <w:b w:val="1"/>
                  <w:bCs w:val="1"/>
                  <w:u w:val="single"/>
                </w:rPr>
                <w:t xml:space="preserve">Analysing statistical teaching practices in a specific institutional context</w:t>
              </w:r>
            </w:hyperlink>
          </w:p>
          <w:p>
            <w:pPr/>
            <w:hyperlink r:id="rId56" w:history="1">
              <w:r>
                <w:rPr>
                  <w:color w:val="#410a8c"/>
                  <w:u w:val="single"/>
                </w:rPr>
                <w:t xml:space="preserve">Charlotte Derouet</w:t>
              </w:r>
            </w:hyperlink>
            <w:r>
              <w:rPr/>
              <w:t xml:space="preserve">,</w:t>
            </w:r>
            <w:hyperlink r:id="rId57" w:history="1">
              <w:r>
                <w:rPr>
                  <w:color w:val="#410a8c"/>
                  <w:u w:val="single"/>
                </w:rPr>
                <w:t xml:space="preserve">Camille Doukhan</w:t>
              </w:r>
            </w:hyperlink>
            <w:r>
              <w:rPr/>
              <w:t xml:space="preserve">,</w:t>
            </w:r>
            <w:hyperlink r:id="rId13" w:history="1">
              <w:r>
                <w:rPr>
                  <w:color w:val="#410a8c"/>
                  <w:u w:val="single"/>
                </w:rPr>
                <w:t xml:space="preserve">Hussein Sabra</w:t>
              </w:r>
            </w:hyperlink>
          </w:p>
          <w:p>
            <w:pPr/>
            <w:r>
              <w:rPr>
                <w:i w:val="1"/>
                <w:iCs w:val="1"/>
              </w:rPr>
              <w:t xml:space="preserve">Fifth conference of the International Network for Didactic Research in University Mathematics</w:t>
            </w:r>
            <w:r>
              <w:rPr/>
              <w:t xml:space="preserve">, Jun 2024, Barcelona, Spain. pp.326-335</w:t>
            </w:r>
          </w:p>
          <w:p>
            <w:pPr/>
            <w:r>
              <w:rPr/>
              <w:t xml:space="preserve">Communication dans un congrès</w:t>
            </w:r>
          </w:p>
          <w:p>
            <w:pPr/>
            <w:hyperlink r:id="rId60" w:history="1">
              <w:r>
                <w:rPr>
                  <w:color w:val="#410a8c"/>
                  <w:u w:val="single"/>
                </w:rPr>
                <w:t xml:space="preserve">hal-04633881v1</w:t>
              </w:r>
            </w:hyperlink>
          </w:p>
        </w:tc>
      </w:tr>
      <w:tr>
        <w:trPr/>
        <w:tc>
          <w:tcPr>
            <w:noWrap/>
          </w:tcPr>
          <w:p>
            <w:pPr>
              <w:spacing w:after="200"/>
            </w:pPr>
            <w:hyperlink r:id="rId61" w:history="1">
              <w:r>
                <w:rPr>
                  <w:color w:val="1e198e"/>
                  <w:b w:val="1"/>
                  <w:bCs w:val="1"/>
                  <w:u w:val="single"/>
                </w:rPr>
                <w:t xml:space="preserve">Investigating forms of relation between teaching and research in the case of graph theory</w:t>
              </w:r>
            </w:hyperlink>
          </w:p>
          <w:p>
            <w:pPr/>
            <w:hyperlink r:id="rId14" w:history="1">
              <w:r>
                <w:rPr>
                  <w:color w:val="#410a8c"/>
                  <w:u w:val="single"/>
                </w:rPr>
                <w:t xml:space="preserve">Theresia Tabchi</w:t>
              </w:r>
            </w:hyperlink>
            <w:r>
              <w:rPr/>
              <w:t xml:space="preserve">,</w:t>
            </w:r>
            <w:hyperlink r:id="rId13" w:history="1">
              <w:r>
                <w:rPr>
                  <w:color w:val="#410a8c"/>
                  <w:u w:val="single"/>
                </w:rPr>
                <w:t xml:space="preserve">Hussein Sabra</w:t>
              </w:r>
            </w:hyperlink>
          </w:p>
          <w:p>
            <w:pPr/>
            <w:r>
              <w:rPr>
                <w:i w:val="1"/>
                <w:iCs w:val="1"/>
              </w:rPr>
              <w:t xml:space="preserve">Twelfth Congress of the European Society for Research in Mathematics Education (CERME12)</w:t>
            </w:r>
            <w:r>
              <w:rPr/>
              <w:t xml:space="preserve">, Feb 2022, Bozen-Bolzano, Italy</w:t>
            </w:r>
          </w:p>
          <w:p>
            <w:pPr/>
            <w:r>
              <w:rPr/>
              <w:t xml:space="preserve">Communication dans un congrès</w:t>
            </w:r>
          </w:p>
          <w:p>
            <w:pPr/>
            <w:hyperlink r:id="rId61" w:history="1">
              <w:r>
                <w:rPr>
                  <w:color w:val="#410a8c"/>
                  <w:u w:val="single"/>
                </w:rPr>
                <w:t xml:space="preserve">hal-03754741v1</w:t>
              </w:r>
            </w:hyperlink>
          </w:p>
        </w:tc>
      </w:tr>
      <w:tr>
        <w:trPr/>
        <w:tc>
          <w:tcPr>
            <w:noWrap/>
          </w:tcPr>
          <w:p>
            <w:pPr>
              <w:spacing w:after="200"/>
            </w:pPr>
            <w:hyperlink r:id="rId62" w:history="1">
              <w:r>
                <w:rPr>
                  <w:color w:val="1e198e"/>
                  <w:b w:val="1"/>
                  <w:bCs w:val="1"/>
                  <w:u w:val="single"/>
                </w:rPr>
                <w:t xml:space="preserve">The relation between mathematics research activity and the design of resources for teaching at the university</w:t>
              </w:r>
            </w:hyperlink>
          </w:p>
          <w:p>
            <w:pPr/>
            <w:hyperlink r:id="rId13" w:history="1">
              <w:r>
                <w:rPr>
                  <w:color w:val="#410a8c"/>
                  <w:u w:val="single"/>
                </w:rPr>
                <w:t xml:space="preserve">Hussein Sabra</w:t>
              </w:r>
            </w:hyperlink>
          </w:p>
          <w:p>
            <w:pPr/>
            <w:r>
              <w:rPr>
                <w:i w:val="1"/>
                <w:iCs w:val="1"/>
              </w:rPr>
              <w:t xml:space="preserve">INDRUM 2020</w:t>
            </w:r>
            <w:r>
              <w:rPr/>
              <w:t xml:space="preserve">, Université de Carthage, Université de Montpellier, Sep 2020, Cyberspace (virtually from Bizerte), Tunisia</w:t>
            </w:r>
          </w:p>
          <w:p>
            <w:pPr/>
            <w:r>
              <w:rPr/>
              <w:t xml:space="preserve">Communication dans un congrès</w:t>
            </w:r>
          </w:p>
          <w:p>
            <w:pPr/>
            <w:hyperlink r:id="rId62" w:history="1">
              <w:r>
                <w:rPr>
                  <w:color w:val="#410a8c"/>
                  <w:u w:val="single"/>
                </w:rPr>
                <w:t xml:space="preserve">hal-03114004v1</w:t>
              </w:r>
            </w:hyperlink>
          </w:p>
        </w:tc>
      </w:tr>
      <w:tr>
        <w:trPr/>
        <w:tc>
          <w:tcPr>
            <w:noWrap/>
          </w:tcPr>
          <w:p>
            <w:pPr>
              <w:spacing w:after="200"/>
            </w:pPr>
            <w:hyperlink r:id="rId63" w:history="1">
              <w:r>
                <w:rPr>
                  <w:color w:val="1e198e"/>
                  <w:b w:val="1"/>
                  <w:bCs w:val="1"/>
                  <w:u w:val="single"/>
                </w:rPr>
                <w:t xml:space="preserve">The connectivity in resources for student-engineers: the case of resources for teaching sequences</w:t>
              </w:r>
            </w:hyperlink>
          </w:p>
          <w:p>
            <w:pPr/>
            <w:hyperlink r:id="rId13" w:history="1">
              <w:r>
                <w:rPr>
                  <w:color w:val="#410a8c"/>
                  <w:u w:val="single"/>
                </w:rPr>
                <w:t xml:space="preserve">Hussein Sabra</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63" w:history="1">
              <w:r>
                <w:rPr>
                  <w:color w:val="#410a8c"/>
                  <w:u w:val="single"/>
                </w:rPr>
                <w:t xml:space="preserve">hal-02422678v1</w:t>
              </w:r>
            </w:hyperlink>
          </w:p>
        </w:tc>
      </w:tr>
      <w:tr>
        <w:trPr/>
        <w:tc>
          <w:tcPr>
            <w:noWrap/>
          </w:tcPr>
          <w:p>
            <w:pPr>
              <w:spacing w:after="200"/>
            </w:pPr>
            <w:hyperlink r:id="rId64" w:history="1">
              <w:r>
                <w:rPr>
                  <w:color w:val="1e198e"/>
                  <w:b w:val="1"/>
                  <w:bCs w:val="1"/>
                  <w:u w:val="single"/>
                </w:rPr>
                <w:t xml:space="preserve">L’enseignement des mathématiques dans la formation des ingénieurs : rôle et place de la preuve ?</w:t>
              </w:r>
            </w:hyperlink>
          </w:p>
          <w:p>
            <w:pPr/>
            <w:hyperlink r:id="rId65" w:history="1">
              <w:r>
                <w:rPr>
                  <w:color w:val="#410a8c"/>
                  <w:u w:val="single"/>
                </w:rPr>
                <w:t xml:space="preserve">Marthe Gardan</w:t>
              </w:r>
            </w:hyperlink>
            <w:r>
              <w:rPr/>
              <w:t xml:space="preserve">,</w:t>
            </w:r>
            <w:hyperlink r:id="rId66" w:history="1">
              <w:r>
                <w:rPr>
                  <w:color w:val="#410a8c"/>
                  <w:u w:val="single"/>
                </w:rPr>
                <w:t xml:space="preserve">Elias Khoury</w:t>
              </w:r>
            </w:hyperlink>
            <w:r>
              <w:rPr/>
              <w:t xml:space="preserve">,</w:t>
            </w:r>
            <w:hyperlink r:id="rId67" w:history="1">
              <w:r>
                <w:rPr>
                  <w:color w:val="#410a8c"/>
                  <w:u w:val="single"/>
                </w:rPr>
                <w:t xml:space="preserve">Hubert Lallement</w:t>
              </w:r>
            </w:hyperlink>
            <w:r>
              <w:rPr/>
              <w:t xml:space="preserve">,</w:t>
            </w:r>
            <w:hyperlink r:id="rId68" w:history="1">
              <w:r>
                <w:rPr>
                  <w:color w:val="#410a8c"/>
                  <w:u w:val="single"/>
                </w:rPr>
                <w:t xml:space="preserve">J.-F. Noël</w:t>
              </w:r>
            </w:hyperlink>
            <w:r>
              <w:rPr/>
              <w:t xml:space="preserve">,</w:t>
            </w:r>
            <w:hyperlink r:id="rId69" w:history="1">
              <w:r>
                <w:rPr>
                  <w:color w:val="#410a8c"/>
                  <w:u w:val="single"/>
                </w:rPr>
                <w:t xml:space="preserve">Cécile Ouvrier-Buffet</w:t>
              </w:r>
            </w:hyperlink>
            <w:r>
              <w:rPr/>
              <w:t xml:space="preserve">et al.</w:t>
            </w:r>
          </w:p>
          <w:p>
            <w:pPr/>
            <w:r>
              <w:rPr>
                <w:i w:val="1"/>
                <w:iCs w:val="1"/>
              </w:rPr>
              <w:t xml:space="preserve">Ecole d'été de didactique des mathématiques</w:t>
            </w:r>
            <w:r>
              <w:rPr/>
              <w:t xml:space="preserve">, ARDM, 2017, Paris, France. pp.679-682</w:t>
            </w:r>
          </w:p>
          <w:p>
            <w:pPr/>
            <w:r>
              <w:rPr/>
              <w:t xml:space="preserve">Communication dans un congrès</w:t>
            </w:r>
          </w:p>
          <w:p>
            <w:pPr/>
            <w:hyperlink r:id="rId64" w:history="1">
              <w:r>
                <w:rPr>
                  <w:color w:val="#410a8c"/>
                  <w:u w:val="single"/>
                </w:rPr>
                <w:t xml:space="preserve">hal-03449850v1</w:t>
              </w:r>
            </w:hyperlink>
          </w:p>
        </w:tc>
      </w:tr>
      <w:tr>
        <w:trPr/>
        <w:tc>
          <w:tcPr>
            <w:noWrap/>
          </w:tcPr>
          <w:p>
            <w:pPr>
              <w:spacing w:after="200"/>
            </w:pPr>
            <w:hyperlink r:id="rId70" w:history="1">
              <w:r>
                <w:rPr>
                  <w:color w:val="1e198e"/>
                  <w:b w:val="1"/>
                  <w:bCs w:val="1"/>
                  <w:u w:val="single"/>
                </w:rPr>
                <w:t xml:space="preserve">Resources for teaching graph theory for engineers – issue of connectivity</w:t>
              </w:r>
            </w:hyperlink>
          </w:p>
          <w:p>
            <w:pPr/>
            <w:hyperlink r:id="rId14" w:history="1">
              <w:r>
                <w:rPr>
                  <w:color w:val="#410a8c"/>
                  <w:u w:val="single"/>
                </w:rPr>
                <w:t xml:space="preserve">Theresia Tabchi</w:t>
              </w:r>
            </w:hyperlink>
            <w:r>
              <w:rPr/>
              <w:t xml:space="preserve">,</w:t>
            </w:r>
            <w:hyperlink r:id="rId13" w:history="1">
              <w:r>
                <w:rPr>
                  <w:color w:val="#410a8c"/>
                  <w:u w:val="single"/>
                </w:rPr>
                <w:t xml:space="preserve">Hussein Sabra</w:t>
              </w:r>
            </w:hyperlink>
            <w:r>
              <w:rPr/>
              <w:t xml:space="preserve">,</w:t>
            </w:r>
            <w:hyperlink r:id="rId69" w:history="1">
              <w:r>
                <w:rPr>
                  <w:color w:val="#410a8c"/>
                  <w:u w:val="single"/>
                </w:rPr>
                <w:t xml:space="preserve">Cécile Ouvrier-Buffet</w:t>
              </w:r>
            </w:hyperlink>
          </w:p>
          <w:p>
            <w:pPr/>
            <w:r>
              <w:rPr>
                <w:i w:val="1"/>
                <w:iCs w:val="1"/>
              </w:rPr>
              <w:t xml:space="preserve">the Third International Conference on Mathematics Textbook Research and Development</w:t>
            </w:r>
            <w:r>
              <w:rPr/>
              <w:t xml:space="preserve">, 2019, Paderborn, Germany. pp.323-328</w:t>
            </w:r>
          </w:p>
          <w:p>
            <w:pPr/>
            <w:r>
              <w:rPr/>
              <w:t xml:space="preserve">Communication dans un congrès</w:t>
            </w:r>
          </w:p>
          <w:p>
            <w:pPr/>
            <w:hyperlink r:id="rId70" w:history="1">
              <w:r>
                <w:rPr>
                  <w:color w:val="#410a8c"/>
                  <w:u w:val="single"/>
                </w:rPr>
                <w:t xml:space="preserve">hal-03356719v1</w:t>
              </w:r>
            </w:hyperlink>
          </w:p>
        </w:tc>
      </w:tr>
      <w:tr>
        <w:trPr/>
        <w:tc>
          <w:tcPr>
            <w:noWrap/>
          </w:tcPr>
          <w:p>
            <w:pPr>
              <w:spacing w:after="200"/>
            </w:pPr>
            <w:hyperlink r:id="rId71" w:history="1">
              <w:r>
                <w:rPr>
                  <w:color w:val="1e198e"/>
                  <w:b w:val="1"/>
                  <w:bCs w:val="1"/>
                  <w:u w:val="single"/>
                </w:rPr>
                <w:t xml:space="preserve">Networked theories for a didactical study of communities of mathematics teachers</w:t>
              </w:r>
            </w:hyperlink>
          </w:p>
          <w:p>
            <w:pPr/>
            <w:hyperlink r:id="rId42" w:history="1">
              <w:r>
                <w:rPr>
                  <w:color w:val="#410a8c"/>
                  <w:u w:val="single"/>
                </w:rPr>
                <w:t xml:space="preserve">Jean-Philippe Georget</w:t>
              </w:r>
            </w:hyperlink>
            <w:r>
              <w:rPr/>
              <w:t xml:space="preserve">,</w:t>
            </w:r>
            <w:hyperlink r:id="rId13" w:history="1">
              <w:r>
                <w:rPr>
                  <w:color w:val="#410a8c"/>
                  <w:u w:val="single"/>
                </w:rPr>
                <w:t xml:space="preserve">Hussein Sabra</w:t>
              </w:r>
            </w:hyperlink>
          </w:p>
          <w:p>
            <w:pPr/>
            <w:r>
              <w:rPr>
                <w:i w:val="1"/>
                <w:iCs w:val="1"/>
              </w:rPr>
              <w:t xml:space="preserve">CERME10 (the Tenth Congress of the European Society for Research in Mathematics Education)</w:t>
            </w:r>
            <w:r>
              <w:rPr/>
              <w:t xml:space="preserve">, Feb 2017, Dublin, Ireland. pp.2781-2788</w:t>
            </w:r>
          </w:p>
          <w:p>
            <w:pPr/>
            <w:r>
              <w:rPr/>
              <w:t xml:space="preserve">Communication dans un congrès</w:t>
            </w:r>
          </w:p>
          <w:p>
            <w:pPr/>
            <w:hyperlink r:id="rId71" w:history="1">
              <w:r>
                <w:rPr>
                  <w:color w:val="#410a8c"/>
                  <w:u w:val="single"/>
                </w:rPr>
                <w:t xml:space="preserve">hal-01948856v1</w:t>
              </w:r>
            </w:hyperlink>
          </w:p>
        </w:tc>
      </w:tr>
      <w:tr>
        <w:trPr/>
        <w:tc>
          <w:tcPr>
            <w:noWrap/>
          </w:tcPr>
          <w:p>
            <w:pPr>
              <w:spacing w:after="200"/>
            </w:pPr>
            <w:hyperlink r:id="rId72" w:history="1">
              <w:r>
                <w:rPr>
                  <w:color w:val="1e198e"/>
                  <w:b w:val="1"/>
                  <w:bCs w:val="1"/>
                  <w:u w:val="single"/>
                </w:rPr>
                <w:t xml:space="preserve">Modélisation et simulation des pratiques enseignantes</w:t>
              </w:r>
            </w:hyperlink>
          </w:p>
          <w:p>
            <w:pPr/>
            <w:hyperlink r:id="rId31" w:history="1">
              <w:r>
                <w:rPr>
                  <w:color w:val="#410a8c"/>
                  <w:u w:val="single"/>
                </w:rPr>
                <w:t xml:space="preserve">Fabien Emprin</w:t>
              </w:r>
            </w:hyperlink>
            <w:r>
              <w:rPr/>
              <w:t xml:space="preserve">,</w:t>
            </w:r>
            <w:hyperlink r:id="rId13" w:history="1">
              <w:r>
                <w:rPr>
                  <w:color w:val="#410a8c"/>
                  <w:u w:val="single"/>
                </w:rPr>
                <w:t xml:space="preserve">Hussein Sabra</w:t>
              </w:r>
            </w:hyperlink>
          </w:p>
          <w:p>
            <w:pPr/>
            <w:r>
              <w:rPr>
                <w:i w:val="1"/>
                <w:iCs w:val="1"/>
              </w:rPr>
              <w:t xml:space="preserve">journées DAN-ESPE</w:t>
            </w:r>
            <w:r>
              <w:rPr/>
              <w:t xml:space="preserve">, Oct 2016, Nancy, France</w:t>
            </w:r>
          </w:p>
          <w:p>
            <w:pPr/>
            <w:r>
              <w:rPr/>
              <w:t xml:space="preserve">Communication dans un congrès</w:t>
            </w:r>
          </w:p>
          <w:p>
            <w:pPr/>
            <w:hyperlink r:id="rId72" w:history="1">
              <w:r>
                <w:rPr>
                  <w:color w:val="#410a8c"/>
                  <w:u w:val="single"/>
                </w:rPr>
                <w:t xml:space="preserve">hal-02969711v1</w:t>
              </w:r>
            </w:hyperlink>
          </w:p>
        </w:tc>
      </w:tr>
      <w:tr>
        <w:trPr/>
        <w:tc>
          <w:tcPr>
            <w:noWrap/>
          </w:tcPr>
          <w:p>
            <w:pPr>
              <w:spacing w:after="200"/>
            </w:pPr>
            <w:hyperlink r:id="rId73" w:history="1">
              <w:r>
                <w:rPr>
                  <w:color w:val="1e198e"/>
                  <w:b w:val="1"/>
                  <w:bCs w:val="1"/>
                  <w:u w:val="single"/>
                </w:rPr>
                <w:t xml:space="preserve">Classroom Simulator, a new instrument for teacher training. The case of mathematical teaching</w:t>
              </w:r>
            </w:hyperlink>
          </w:p>
          <w:p>
            <w:pPr/>
            <w:hyperlink r:id="rId31" w:history="1">
              <w:r>
                <w:rPr>
                  <w:color w:val="#410a8c"/>
                  <w:u w:val="single"/>
                </w:rPr>
                <w:t xml:space="preserve">Fabien Emprin</w:t>
              </w:r>
            </w:hyperlink>
            <w:r>
              <w:rPr/>
              <w:t xml:space="preserve">,</w:t>
            </w:r>
            <w:hyperlink r:id="rId13" w:history="1">
              <w:r>
                <w:rPr>
                  <w:color w:val="#410a8c"/>
                  <w:u w:val="single"/>
                </w:rPr>
                <w:t xml:space="preserve">Hussein Sabra</w:t>
              </w:r>
            </w:hyperlink>
            <w:r>
              <w:rPr/>
              <w:t xml:space="preserve">,</w:t>
            </w:r>
            <w:hyperlink r:id="rId74" w:history="1">
              <w:r>
                <w:rPr>
                  <w:color w:val="#410a8c"/>
                  <w:u w:val="single"/>
                </w:rPr>
                <w:t xml:space="preserve">Christine Jourdain</w:t>
              </w:r>
            </w:hyperlink>
            <w:r>
              <w:rPr/>
              <w:t xml:space="preserve">,</w:t>
            </w:r>
            <w:hyperlink r:id="rId75" w:history="1">
              <w:r>
                <w:rPr>
                  <w:color w:val="#410a8c"/>
                  <w:u w:val="single"/>
                </w:rPr>
                <w:t xml:space="preserve">Pierre-Yves Connan</w:t>
              </w:r>
            </w:hyperlink>
          </w:p>
          <w:p>
            <w:pPr/>
            <w:r>
              <w:rPr>
                <w:i w:val="1"/>
                <w:iCs w:val="1"/>
              </w:rPr>
              <w:t xml:space="preserve">the 3rd international constructionism conference</w:t>
            </w:r>
            <w:r>
              <w:rPr/>
              <w:t xml:space="preserve">, Aug 2014, Vienna, Austria. pp.145 - 155</w:t>
            </w:r>
          </w:p>
          <w:p>
            <w:pPr/>
            <w:r>
              <w:rPr/>
              <w:t xml:space="preserve">Communication dans un congrès</w:t>
            </w:r>
          </w:p>
          <w:p>
            <w:pPr/>
            <w:hyperlink r:id="rId73" w:history="1">
              <w:r>
                <w:rPr>
                  <w:color w:val="#410a8c"/>
                  <w:u w:val="single"/>
                </w:rPr>
                <w:t xml:space="preserve">hal-02969612v1</w:t>
              </w:r>
            </w:hyperlink>
          </w:p>
        </w:tc>
      </w:tr>
      <w:tr>
        <w:trPr/>
        <w:tc>
          <w:tcPr>
            <w:noWrap/>
          </w:tcPr>
          <w:p>
            <w:pPr>
              <w:spacing w:after="200"/>
            </w:pPr>
            <w:hyperlink r:id="rId76" w:history="1">
              <w:r>
                <w:rPr>
                  <w:color w:val="1e198e"/>
                  <w:b w:val="1"/>
                  <w:bCs w:val="1"/>
                  <w:u w:val="single"/>
                </w:rPr>
                <w:t xml:space="preserve">The design of and interactions with e-textbooks: a collective teacher engagement</w:t>
              </w:r>
            </w:hyperlink>
          </w:p>
          <w:p>
            <w:pPr/>
            <w:hyperlink r:id="rId36" w:history="1">
              <w:r>
                <w:rPr>
                  <w:color w:val="#410a8c"/>
                  <w:u w:val="single"/>
                </w:rPr>
                <w:t xml:space="preserve">Ghislaine Gueudet</w:t>
              </w:r>
            </w:hyperlink>
            <w:r>
              <w:rPr/>
              <w:t xml:space="preserve">,</w:t>
            </w:r>
            <w:hyperlink r:id="rId37" w:history="1">
              <w:r>
                <w:rPr>
                  <w:color w:val="#410a8c"/>
                  <w:u w:val="single"/>
                </w:rPr>
                <w:t xml:space="preserve">Birgit Pepin</w:t>
              </w:r>
            </w:hyperlink>
            <w:r>
              <w:rPr/>
              <w:t xml:space="preserve">,</w:t>
            </w:r>
            <w:hyperlink r:id="rId13" w:history="1">
              <w:r>
                <w:rPr>
                  <w:color w:val="#410a8c"/>
                  <w:u w:val="single"/>
                </w:rPr>
                <w:t xml:space="preserve">Hussein Sabra</w:t>
              </w:r>
            </w:hyperlink>
            <w:r>
              <w:rPr/>
              <w:t xml:space="preserve">,</w:t>
            </w:r>
            <w:hyperlink r:id="rId39" w:history="1">
              <w:r>
                <w:rPr>
                  <w:color w:val="#410a8c"/>
                  <w:u w:val="single"/>
                </w:rPr>
                <w:t xml:space="preserve">Luc Trouche</w:t>
              </w:r>
            </w:hyperlink>
          </w:p>
          <w:p>
            <w:pPr/>
            <w:r>
              <w:rPr>
                <w:i w:val="1"/>
                <w:iCs w:val="1"/>
              </w:rPr>
              <w:t xml:space="preserve">International Conference on Mathematics Textbook Research and Development (ICMT-2014)</w:t>
            </w:r>
            <w:r>
              <w:rPr/>
              <w:t xml:space="preserve">, Jul 2014, Southampton, United Kingdom. pp.239-244</w:t>
            </w:r>
          </w:p>
          <w:p>
            <w:pPr/>
            <w:r>
              <w:rPr/>
              <w:t xml:space="preserve">Communication dans un congrès</w:t>
            </w:r>
          </w:p>
          <w:p>
            <w:pPr/>
            <w:hyperlink r:id="rId76" w:history="1">
              <w:r>
                <w:rPr>
                  <w:color w:val="#410a8c"/>
                  <w:u w:val="single"/>
                </w:rPr>
                <w:t xml:space="preserve">hal-01154039v1</w:t>
              </w:r>
            </w:hyperlink>
          </w:p>
        </w:tc>
      </w:tr>
      <w:tr>
        <w:trPr/>
        <w:tc>
          <w:tcPr>
            <w:noWrap/>
          </w:tcPr>
          <w:p>
            <w:pPr>
              <w:spacing w:after="200"/>
            </w:pPr>
            <w:hyperlink r:id="rId77" w:history="1">
              <w:r>
                <w:rPr>
                  <w:color w:val="1e198e"/>
                  <w:b w:val="1"/>
                  <w:bCs w:val="1"/>
                  <w:u w:val="single"/>
                </w:rPr>
                <w:t xml:space="preserve">Expérimentation et position du chercheur en didactique des mathématiques</w:t>
              </w:r>
            </w:hyperlink>
          </w:p>
          <w:p>
            <w:pPr/>
            <w:hyperlink r:id="rId78" w:history="1">
              <w:r>
                <w:rPr>
                  <w:color w:val="#410a8c"/>
                  <w:u w:val="single"/>
                </w:rPr>
                <w:t xml:space="preserve">Audrey Daina</w:t>
              </w:r>
            </w:hyperlink>
            <w:r>
              <w:rPr/>
              <w:t xml:space="preserve">,</w:t>
            </w:r>
            <w:hyperlink r:id="rId79" w:history="1">
              <w:r>
                <w:rPr>
                  <w:color w:val="#410a8c"/>
                  <w:u w:val="single"/>
                </w:rPr>
                <w:t xml:space="preserve">Anne-Cécile Mathé</w:t>
              </w:r>
            </w:hyperlink>
            <w:r>
              <w:rPr/>
              <w:t xml:space="preserve">,</w:t>
            </w:r>
            <w:hyperlink r:id="rId80" w:history="1">
              <w:r>
                <w:rPr>
                  <w:color w:val="#410a8c"/>
                  <w:u w:val="single"/>
                </w:rPr>
                <w:t xml:space="preserve">Nicolas Pelay</w:t>
              </w:r>
            </w:hyperlink>
            <w:r>
              <w:rPr/>
              <w:t xml:space="preserve">,</w:t>
            </w:r>
            <w:hyperlink r:id="rId13" w:history="1">
              <w:r>
                <w:rPr>
                  <w:color w:val="#410a8c"/>
                  <w:u w:val="single"/>
                </w:rPr>
                <w:t xml:space="preserve">Hussein Sabra</w:t>
              </w:r>
            </w:hyperlink>
          </w:p>
          <w:p>
            <w:pPr/>
            <w:r>
              <w:rPr>
                <w:i w:val="1"/>
                <w:iCs w:val="1"/>
              </w:rPr>
              <w:t xml:space="preserve">Séminaire national de didactique des mathématiques de l'ARDM</w:t>
            </w:r>
            <w:r>
              <w:rPr/>
              <w:t xml:space="preserve">, ARDM (Association pour la Recherche en Didactique des Mathématiques), Jan 2011, Paris, France</w:t>
            </w:r>
          </w:p>
          <w:p>
            <w:pPr/>
            <w:r>
              <w:rPr/>
              <w:t xml:space="preserve">Communication dans un congrès</w:t>
            </w:r>
          </w:p>
          <w:p>
            <w:pPr/>
            <w:hyperlink r:id="rId77" w:history="1">
              <w:r>
                <w:rPr>
                  <w:color w:val="#410a8c"/>
                  <w:u w:val="single"/>
                </w:rPr>
                <w:t xml:space="preserve">hal-01147493v1</w:t>
              </w:r>
            </w:hyperlink>
          </w:p>
        </w:tc>
      </w:tr>
      <w:tr>
        <w:trPr/>
        <w:tc>
          <w:tcPr>
            <w:noWrap/>
          </w:tcPr>
          <w:p>
            <w:pPr>
              <w:spacing w:after="200"/>
            </w:pPr>
            <w:hyperlink r:id="rId81" w:history="1">
              <w:r>
                <w:rPr>
                  <w:color w:val="1e198e"/>
                  <w:b w:val="1"/>
                  <w:bCs w:val="1"/>
                  <w:u w:val="single"/>
                </w:rPr>
                <w:t xml:space="preserve">Collective design of an online math textbook: when individual and collective documentation works meet</w:t>
              </w:r>
            </w:hyperlink>
          </w:p>
          <w:p>
            <w:pPr/>
            <w:hyperlink r:id="rId13" w:history="1">
              <w:r>
                <w:rPr>
                  <w:color w:val="#410a8c"/>
                  <w:u w:val="single"/>
                </w:rPr>
                <w:t xml:space="preserve">Hussein Sabra</w:t>
              </w:r>
            </w:hyperlink>
            <w:r>
              <w:rPr/>
              <w:t xml:space="preserve">,</w:t>
            </w:r>
            <w:hyperlink r:id="rId39" w:history="1">
              <w:r>
                <w:rPr>
                  <w:color w:val="#410a8c"/>
                  <w:u w:val="single"/>
                </w:rPr>
                <w:t xml:space="preserve">Luc Trouche</w:t>
              </w:r>
            </w:hyperlink>
          </w:p>
          <w:p>
            <w:pPr/>
            <w:r>
              <w:rPr>
                <w:i w:val="1"/>
                <w:iCs w:val="1"/>
              </w:rPr>
              <w:t xml:space="preserve">Seventh Congress of the European Society for Research in Mathematics Education</w:t>
            </w:r>
            <w:r>
              <w:rPr/>
              <w:t xml:space="preserve">, Feb 2011, Rzeszów, Poland. pp.2356-2366</w:t>
            </w:r>
          </w:p>
          <w:p>
            <w:pPr/>
            <w:r>
              <w:rPr/>
              <w:t xml:space="preserve">Communication dans un congrès</w:t>
            </w:r>
          </w:p>
          <w:p>
            <w:pPr/>
            <w:hyperlink r:id="rId81" w:history="1">
              <w:r>
                <w:rPr>
                  <w:color w:val="#410a8c"/>
                  <w:u w:val="single"/>
                </w:rPr>
                <w:t xml:space="preserve">hal-01556319v1</w:t>
              </w:r>
            </w:hyperlink>
          </w:p>
        </w:tc>
      </w:tr>
      <w:tr>
        <w:trPr/>
        <w:tc>
          <w:tcPr>
            <w:noWrap/>
          </w:tcPr>
          <w:p>
            <w:pPr>
              <w:spacing w:after="200"/>
            </w:pPr>
            <w:hyperlink r:id="rId82" w:history="1">
              <w:r>
                <w:rPr>
                  <w:color w:val="1e198e"/>
                  <w:b w:val="1"/>
                  <w:bCs w:val="1"/>
                  <w:u w:val="single"/>
                </w:rPr>
                <w:t xml:space="preserve">Sourcing and re-sourcing teachers activity</w:t>
              </w:r>
            </w:hyperlink>
          </w:p>
          <w:p>
            <w:pPr/>
            <w:hyperlink r:id="rId83" w:history="1">
              <w:r>
                <w:rPr>
                  <w:color w:val="#410a8c"/>
                  <w:u w:val="single"/>
                </w:rPr>
                <w:t xml:space="preserve">Jana Trgalová</w:t>
              </w:r>
            </w:hyperlink>
            <w:r>
              <w:rPr/>
              <w:t xml:space="preserve">,</w:t>
            </w:r>
            <w:hyperlink r:id="rId39" w:history="1">
              <w:r>
                <w:rPr>
                  <w:color w:val="#410a8c"/>
                  <w:u w:val="single"/>
                </w:rPr>
                <w:t xml:space="preserve">Luc Trouche</w:t>
              </w:r>
            </w:hyperlink>
            <w:r>
              <w:rPr/>
              <w:t xml:space="preserve">,</w:t>
            </w:r>
            <w:hyperlink r:id="rId84" w:history="1">
              <w:r>
                <w:rPr>
                  <w:color w:val="#410a8c"/>
                  <w:u w:val="single"/>
                </w:rPr>
                <w:t xml:space="preserve">Ana Paula Jahn</w:t>
              </w:r>
            </w:hyperlink>
            <w:r>
              <w:rPr/>
              <w:t xml:space="preserve">,</w:t>
            </w:r>
            <w:hyperlink r:id="rId85" w:history="1">
              <w:r>
                <w:rPr>
                  <w:color w:val="#410a8c"/>
                  <w:u w:val="single"/>
                </w:rPr>
                <w:t xml:space="preserve">Iranete Lima</w:t>
              </w:r>
            </w:hyperlink>
            <w:r>
              <w:rPr/>
              <w:t xml:space="preserve">,</w:t>
            </w:r>
            <w:hyperlink r:id="rId13" w:history="1">
              <w:r>
                <w:rPr>
                  <w:color w:val="#410a8c"/>
                  <w:u w:val="single"/>
                </w:rPr>
                <w:t xml:space="preserve">Hussein Sabra</w:t>
              </w:r>
            </w:hyperlink>
          </w:p>
          <w:p>
            <w:pPr/>
            <w:r>
              <w:rPr>
                <w:i w:val="1"/>
                <w:iCs w:val="1"/>
              </w:rPr>
              <w:t xml:space="preserve">Conference of the International Group for the Psychology of Mathematics Education</w:t>
            </w:r>
            <w:r>
              <w:rPr/>
              <w:t xml:space="preserve">, PME, Jul 2010, Belo Horizonte, Brazil. pp.114</w:t>
            </w:r>
          </w:p>
          <w:p>
            <w:pPr/>
            <w:r>
              <w:rPr/>
              <w:t xml:space="preserve">Communication dans un congrès</w:t>
            </w:r>
          </w:p>
          <w:p>
            <w:pPr/>
            <w:hyperlink r:id="rId82" w:history="1">
              <w:r>
                <w:rPr>
                  <w:color w:val="#410a8c"/>
                  <w:u w:val="single"/>
                </w:rPr>
                <w:t xml:space="preserve">hal-01559833v1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Simulation Informatique de Classe pour former les enseignants</w:t>
              </w:r>
            </w:hyperlink>
          </w:p>
          <w:p>
            <w:pPr/>
            <w:hyperlink r:id="rId31" w:history="1">
              <w:r>
                <w:rPr>
                  <w:color w:val="#410a8c"/>
                  <w:u w:val="single"/>
                </w:rPr>
                <w:t xml:space="preserve">Fabien Emprin</w:t>
              </w:r>
            </w:hyperlink>
            <w:r>
              <w:rPr/>
              <w:t xml:space="preserve">,</w:t>
            </w:r>
            <w:hyperlink r:id="rId13" w:history="1">
              <w:r>
                <w:rPr>
                  <w:color w:val="#410a8c"/>
                  <w:u w:val="single"/>
                </w:rPr>
                <w:t xml:space="preserve">Hussein Sabra</w:t>
              </w:r>
            </w:hyperlink>
          </w:p>
          <w:p>
            <w:pPr/>
            <w:r>
              <w:rPr>
                <w:i w:val="1"/>
                <w:iCs w:val="1"/>
              </w:rPr>
              <w:t xml:space="preserve">journée scientifique autour des environnements de simulation numérique et leurs apports à la pédagogie universitaire - ESN 21</w:t>
            </w:r>
            <w:r>
              <w:rPr/>
              <w:t xml:space="preserve">, Dec 2021, Lyon, France</w:t>
            </w:r>
          </w:p>
          <w:p>
            <w:pPr/>
            <w:r>
              <w:rPr/>
              <w:t xml:space="preserve">Poster de conférence</w:t>
            </w:r>
          </w:p>
          <w:p>
            <w:pPr/>
            <w:hyperlink r:id="rId86" w:history="1">
              <w:r>
                <w:rPr>
                  <w:color w:val="#410a8c"/>
                  <w:u w:val="single"/>
                </w:rPr>
                <w:t xml:space="preserve">hal-03478509v1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Actes du séminaire national de didactique des mathématiques 2021</w:t>
              </w:r>
            </w:hyperlink>
          </w:p>
          <w:p>
            <w:pPr/>
            <w:hyperlink r:id="rId88" w:history="1">
              <w:r>
                <w:rPr>
                  <w:color w:val="#410a8c"/>
                  <w:u w:val="single"/>
                </w:rPr>
                <w:t xml:space="preserve">Aurélie Chesnais</w:t>
              </w:r>
            </w:hyperlink>
            <w:r>
              <w:rPr/>
              <w:t xml:space="preserve">,</w:t>
            </w:r>
            <w:hyperlink r:id="rId13" w:history="1">
              <w:r>
                <w:rPr>
                  <w:color w:val="#410a8c"/>
                  <w:u w:val="single"/>
                </w:rPr>
                <w:t xml:space="preserve">Hussein Sabra</w:t>
              </w:r>
            </w:hyperlink>
          </w:p>
          <w:p>
            <w:pPr/>
            <w:r>
              <w:rPr/>
              <w:t xml:space="preserve">IREM de Paris, 2023, 978-2-86612-406-9</w:t>
            </w:r>
          </w:p>
          <w:p>
            <w:pPr/>
            <w:r>
              <w:rPr/>
              <w:t xml:space="preserve">Proceedings/Recueil des communications</w:t>
            </w:r>
          </w:p>
          <w:p>
            <w:pPr/>
            <w:hyperlink r:id="rId87" w:history="1">
              <w:r>
                <w:rPr>
                  <w:color w:val="#410a8c"/>
                  <w:u w:val="single"/>
                </w:rPr>
                <w:t xml:space="preserve">hal-04030165v1</w:t>
              </w:r>
            </w:hyperlink>
          </w:p>
        </w:tc>
      </w:tr>
      <w:tr>
        <w:trPr/>
        <w:tc>
          <w:tcPr>
            <w:noWrap/>
          </w:tcPr>
          <w:p>
            <w:pPr>
              <w:spacing w:after="200"/>
            </w:pPr>
            <w:hyperlink r:id="rId89" w:history="1">
              <w:r>
                <w:rPr>
                  <w:color w:val="1e198e"/>
                  <w:b w:val="1"/>
                  <w:bCs w:val="1"/>
                  <w:u w:val="single"/>
                </w:rPr>
                <w:t xml:space="preserve">Actes du séminaire national de didactique des mathématiques 2020</w:t>
              </w:r>
            </w:hyperlink>
          </w:p>
          <w:p>
            <w:pPr/>
            <w:hyperlink r:id="rId88" w:history="1">
              <w:r>
                <w:rPr>
                  <w:color w:val="#410a8c"/>
                  <w:u w:val="single"/>
                </w:rPr>
                <w:t xml:space="preserve">Aurélie Chesnais</w:t>
              </w:r>
            </w:hyperlink>
            <w:r>
              <w:rPr/>
              <w:t xml:space="preserve">,</w:t>
            </w:r>
            <w:hyperlink r:id="rId13" w:history="1">
              <w:r>
                <w:rPr>
                  <w:color w:val="#410a8c"/>
                  <w:u w:val="single"/>
                </w:rPr>
                <w:t xml:space="preserve">Hussein Sabra</w:t>
              </w:r>
            </w:hyperlink>
          </w:p>
          <w:p>
            <w:pPr/>
            <w:r>
              <w:rPr/>
              <w:t xml:space="preserve">IREM, 2021, 978-2-86612-400-7</w:t>
            </w:r>
          </w:p>
          <w:p>
            <w:pPr/>
            <w:r>
              <w:rPr/>
              <w:t xml:space="preserve">Proceedings/Recueil des communications</w:t>
            </w:r>
          </w:p>
          <w:p>
            <w:pPr/>
            <w:hyperlink r:id="rId89" w:history="1">
              <w:r>
                <w:rPr>
                  <w:color w:val="#410a8c"/>
                  <w:u w:val="single"/>
                </w:rPr>
                <w:t xml:space="preserve">hal-03545511v1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Nouvelles perspectives en didactique : géométrie, évaluation des apprentissages mathématiques</w:t>
              </w:r>
            </w:hyperlink>
          </w:p>
          <w:p>
            <w:pPr/>
            <w:hyperlink r:id="rId91" w:history="1">
              <w:r>
                <w:rPr>
                  <w:color w:val="#410a8c"/>
                  <w:u w:val="single"/>
                </w:rPr>
                <w:t xml:space="preserve">Sylvie Coppé</w:t>
              </w:r>
            </w:hyperlink>
            <w:r>
              <w:rPr/>
              <w:t xml:space="preserve">,</w:t>
            </w:r>
            <w:hyperlink r:id="rId92" w:history="1">
              <w:r>
                <w:rPr>
                  <w:color w:val="#410a8c"/>
                  <w:u w:val="single"/>
                </w:rPr>
                <w:t xml:space="preserve">Eric Roditi</w:t>
              </w:r>
            </w:hyperlink>
            <w:r>
              <w:rPr/>
              <w:t xml:space="preserve">,</w:t>
            </w:r>
            <w:hyperlink r:id="rId93" w:history="1">
              <w:r>
                <w:rPr>
                  <w:color w:val="#410a8c"/>
                  <w:u w:val="single"/>
                </w:rPr>
                <w:t xml:space="preserve">Valentina Celi</w:t>
              </w:r>
            </w:hyperlink>
            <w:r>
              <w:rPr/>
              <w:t xml:space="preserve">,</w:t>
            </w:r>
            <w:hyperlink r:id="rId94" w:history="1">
              <w:r>
                <w:rPr>
                  <w:color w:val="#410a8c"/>
                  <w:u w:val="single"/>
                </w:rPr>
                <w:t xml:space="preserve">Faïza Chellougui</w:t>
              </w:r>
            </w:hyperlink>
            <w:r>
              <w:rPr/>
              <w:t xml:space="preserve">,</w:t>
            </w:r>
            <w:hyperlink r:id="rId95" w:history="1">
              <w:r>
                <w:rPr>
                  <w:color w:val="#410a8c"/>
                  <w:u w:val="single"/>
                </w:rPr>
                <w:t xml:space="preserve">Frédérick Tempier</w:t>
              </w:r>
            </w:hyperlink>
            <w:r>
              <w:rPr/>
              <w:t xml:space="preserve">et al.</w:t>
            </w:r>
          </w:p>
          <w:p>
            <w:pPr/>
            <w:r>
              <w:rPr/>
              <w:t xml:space="preserve">La Pensée Sauvage éditions, Vol.1, (239 p.), 2019, ISBN 978 2 85919 335 5</w:t>
            </w:r>
          </w:p>
          <w:p>
            <w:pPr/>
            <w:r>
              <w:rPr/>
              <w:t xml:space="preserve">Ouvrages</w:t>
            </w:r>
          </w:p>
          <w:p>
            <w:pPr/>
            <w:hyperlink r:id="rId90" w:history="1">
              <w:r>
                <w:rPr>
                  <w:color w:val="#410a8c"/>
                  <w:u w:val="single"/>
                </w:rPr>
                <w:t xml:space="preserve">hal-03938732v1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The Relationship Between Research Activity and the Design of Resources for Teaching – The Case of Mathematics at the University Level</w:t>
              </w:r>
            </w:hyperlink>
          </w:p>
          <w:p>
            <w:pPr/>
            <w:hyperlink r:id="rId13" w:history="1">
              <w:r>
                <w:rPr>
                  <w:color w:val="#410a8c"/>
                  <w:u w:val="single"/>
                </w:rPr>
                <w:t xml:space="preserve">Hussein Sabra</w:t>
              </w:r>
            </w:hyperlink>
          </w:p>
          <w:p>
            <w:pPr/>
            <w:r>
              <w:rPr/>
              <w:t xml:space="preserve">Stéphanie Bridoux; Nicolas Grenier-Boley; Caroline Leininger-Frézal. </w:t>
            </w:r>
            <w:r>
              <w:rPr>
                <w:i w:val="1"/>
                <w:iCs w:val="1"/>
              </w:rPr>
              <w:t xml:space="preserve">Research in University Pedagogy - Towards a Discipline-based Approach?</w:t>
            </w:r>
            <w:r>
              <w:rPr/>
              <w:t xml:space="preserve">, ISTE Editions, pp.109-136, 2023, 9781786307934</w:t>
            </w:r>
          </w:p>
          <w:p>
            <w:pPr/>
            <w:r>
              <w:rPr/>
              <w:t xml:space="preserve">Chapitre d'ouvrage</w:t>
            </w:r>
          </w:p>
          <w:p>
            <w:pPr/>
            <w:hyperlink r:id="rId96" w:history="1">
              <w:r>
                <w:rPr>
                  <w:color w:val="#410a8c"/>
                  <w:u w:val="single"/>
                </w:rPr>
                <w:t xml:space="preserve">hal-04566603v1</w:t>
              </w:r>
            </w:hyperlink>
          </w:p>
        </w:tc>
      </w:tr>
      <w:tr>
        <w:trPr/>
        <w:tc>
          <w:tcPr>
            <w:noWrap/>
          </w:tcPr>
          <w:p>
            <w:pPr>
              <w:spacing w:after="200"/>
            </w:pPr>
            <w:hyperlink r:id="rId97" w:history="1">
              <w:r>
                <w:rPr>
                  <w:color w:val="1e198e"/>
                  <w:b w:val="1"/>
                  <w:bCs w:val="1"/>
                  <w:u w:val="single"/>
                </w:rPr>
                <w:t xml:space="preserve">Relation entre activités de recherche et ressources pour l’enseignement : cas de l’enseignement des mathématiques</w:t>
              </w:r>
            </w:hyperlink>
          </w:p>
          <w:p>
            <w:pPr/>
            <w:hyperlink r:id="rId13" w:history="1">
              <w:r>
                <w:rPr>
                  <w:color w:val="#410a8c"/>
                  <w:u w:val="single"/>
                </w:rPr>
                <w:t xml:space="preserve">Hussein Sabra</w:t>
              </w:r>
            </w:hyperlink>
          </w:p>
          <w:p>
            <w:pPr/>
            <w:r>
              <w:rPr/>
              <w:t xml:space="preserve">Stéphanie Bridoux; Nicolas Grenier-Boley; Caroline Leininger-Frézal. </w:t>
            </w:r>
            <w:r>
              <w:rPr>
                <w:i w:val="1"/>
                <w:iCs w:val="1"/>
              </w:rPr>
              <w:t xml:space="preserve">Les recherches en pédagogie universitaire - vers une approche disciplinairement située</w:t>
            </w:r>
            <w:r>
              <w:rPr/>
              <w:t xml:space="preserve">, ISTE Editions, pp.113-138, 2023, 978-1-78406-942-1</w:t>
            </w:r>
          </w:p>
          <w:p>
            <w:pPr/>
            <w:r>
              <w:rPr/>
              <w:t xml:space="preserve">Chapitre d'ouvrage</w:t>
            </w:r>
          </w:p>
          <w:p>
            <w:pPr/>
            <w:hyperlink r:id="rId97" w:history="1">
              <w:r>
                <w:rPr>
                  <w:color w:val="#410a8c"/>
                  <w:u w:val="single"/>
                </w:rPr>
                <w:t xml:space="preserve">hal-04566075v1</w:t>
              </w:r>
            </w:hyperlink>
          </w:p>
        </w:tc>
      </w:tr>
      <w:tr>
        <w:trPr/>
        <w:tc>
          <w:tcPr>
            <w:noWrap/>
          </w:tcPr>
          <w:p>
            <w:pPr>
              <w:spacing w:after="200"/>
            </w:pPr>
            <w:hyperlink r:id="rId98" w:history="1">
              <w:r>
                <w:rPr>
                  <w:color w:val="1e198e"/>
                  <w:b w:val="1"/>
                  <w:bCs w:val="1"/>
                  <w:u w:val="single"/>
                </w:rPr>
                <w:t xml:space="preserve">Documentation Work, Design Capacity, and Teachers’ Expertise in Designing Instruction</w:t>
              </w:r>
            </w:hyperlink>
          </w:p>
          <w:p>
            <w:pPr/>
            <w:hyperlink r:id="rId99" w:history="1">
              <w:r>
                <w:rPr>
                  <w:color w:val="#410a8c"/>
                  <w:u w:val="single"/>
                </w:rPr>
                <w:t xml:space="preserve">Sebastian Rezat</w:t>
              </w:r>
            </w:hyperlink>
            <w:r>
              <w:rPr/>
              <w:t xml:space="preserve">,</w:t>
            </w:r>
            <w:hyperlink r:id="rId100" w:history="1">
              <w:r>
                <w:rPr>
                  <w:color w:val="#410a8c"/>
                  <w:u w:val="single"/>
                </w:rPr>
                <w:t xml:space="preserve">Carole Le Hénaff</w:t>
              </w:r>
            </w:hyperlink>
            <w:r>
              <w:rPr/>
              <w:t xml:space="preserve">,</w:t>
            </w:r>
            <w:hyperlink r:id="rId101" w:history="1">
              <w:r>
                <w:rPr>
                  <w:color w:val="#410a8c"/>
                  <w:u w:val="single"/>
                </w:rPr>
                <w:t xml:space="preserve">Jana Visnovska</w:t>
              </w:r>
            </w:hyperlink>
            <w:r>
              <w:rPr/>
              <w:t xml:space="preserve">,</w:t>
            </w:r>
            <w:hyperlink r:id="rId102" w:history="1">
              <w:r>
                <w:rPr>
                  <w:color w:val="#410a8c"/>
                  <w:u w:val="single"/>
                </w:rPr>
                <w:t xml:space="preserve">Ok-Kyeong Kim</w:t>
              </w:r>
            </w:hyperlink>
            <w:r>
              <w:rPr/>
              <w:t xml:space="preserve">,</w:t>
            </w:r>
            <w:hyperlink r:id="rId103" w:history="1">
              <w:r>
                <w:rPr>
                  <w:color w:val="#410a8c"/>
                  <w:u w:val="single"/>
                </w:rPr>
                <w:t xml:space="preserve">Laurence Leroyer</w:t>
              </w:r>
            </w:hyperlink>
            <w:r>
              <w:rPr/>
              <w:t xml:space="preserve">et al.</w:t>
            </w:r>
          </w:p>
          <w:p>
            <w:pPr/>
            <w:r>
              <w:rPr>
                <w:i w:val="1"/>
                <w:iCs w:val="1"/>
              </w:rPr>
              <w:t xml:space="preserve">The ‘Resource’ Approach to Mathematics Education</w:t>
            </w:r>
            <w:r>
              <w:rPr/>
              <w:t xml:space="preserve">, Springer International Publishing, pp.323-388, 2019, Advances in Mathematics Education, 978-3-030-20392-4. </w:t>
            </w:r>
            <w:hyperlink r:id="rId104" w:history="1">
              <w:r>
                <w:rPr>
                  <w:color w:val="#410a8c"/>
                  <w:u w:val="single"/>
                </w:rPr>
                <w:t xml:space="preserve">⟨10.1007/978-3-030-20393-1_11⟩</w:t>
              </w:r>
            </w:hyperlink>
          </w:p>
          <w:p>
            <w:pPr/>
            <w:r>
              <w:rPr/>
              <w:t xml:space="preserve">Chapitre d'ouvrage</w:t>
            </w:r>
          </w:p>
          <w:p>
            <w:pPr/>
            <w:hyperlink r:id="rId98" w:history="1">
              <w:r>
                <w:rPr>
                  <w:color w:val="#410a8c"/>
                  <w:u w:val="single"/>
                </w:rPr>
                <w:t xml:space="preserve">hal-04088182v1</w:t>
              </w:r>
            </w:hyperlink>
          </w:p>
        </w:tc>
      </w:tr>
      <w:tr>
        <w:trPr/>
        <w:tc>
          <w:tcPr>
            <w:noWrap/>
          </w:tcPr>
          <w:p>
            <w:pPr>
              <w:spacing w:after="200"/>
            </w:pPr>
            <w:hyperlink r:id="rId105" w:history="1">
              <w:r>
                <w:rPr>
                  <w:color w:val="1e198e"/>
                  <w:b w:val="1"/>
                  <w:bCs w:val="1"/>
                  <w:u w:val="single"/>
                </w:rPr>
                <w:t xml:space="preserve">Analyzing teachers’ work with resources, methodological issues</w:t>
              </w:r>
            </w:hyperlink>
          </w:p>
          <w:p>
            <w:pPr/>
            <w:hyperlink r:id="rId50" w:history="1">
              <w:r>
                <w:rPr>
                  <w:color w:val="#410a8c"/>
                  <w:u w:val="single"/>
                </w:rPr>
                <w:t xml:space="preserve">Catherine Loisy</w:t>
              </w:r>
            </w:hyperlink>
            <w:r>
              <w:rPr/>
              <w:t xml:space="preserve">,</w:t>
            </w:r>
            <w:hyperlink r:id="rId13" w:history="1">
              <w:r>
                <w:rPr>
                  <w:color w:val="#410a8c"/>
                  <w:u w:val="single"/>
                </w:rPr>
                <w:t xml:space="preserve">Hussein Sabra</w:t>
              </w:r>
            </w:hyperlink>
            <w:r>
              <w:rPr/>
              <w:t xml:space="preserve">,</w:t>
            </w:r>
            <w:hyperlink r:id="rId106" w:history="1">
              <w:r>
                <w:rPr>
                  <w:color w:val="#410a8c"/>
                  <w:u w:val="single"/>
                </w:rPr>
                <w:t xml:space="preserve">Scott A Courtney</w:t>
              </w:r>
            </w:hyperlink>
            <w:r>
              <w:rPr/>
              <w:t xml:space="preserve">,</w:t>
            </w:r>
            <w:hyperlink r:id="rId107" w:history="1">
              <w:r>
                <w:rPr>
                  <w:color w:val="#410a8c"/>
                  <w:u w:val="single"/>
                </w:rPr>
                <w:t xml:space="preserve">Katiane de Moraes Rocha</w:t>
              </w:r>
            </w:hyperlink>
            <w:r>
              <w:rPr/>
              <w:t xml:space="preserve">,</w:t>
            </w:r>
            <w:hyperlink r:id="rId108" w:history="1">
              <w:r>
                <w:rPr>
                  <w:color w:val="#410a8c"/>
                  <w:u w:val="single"/>
                </w:rPr>
                <w:t xml:space="preserve">Dubravka Glasnović Gracin</w:t>
              </w:r>
            </w:hyperlink>
            <w:r>
              <w:rPr/>
              <w:t xml:space="preserve">et al.</w:t>
            </w:r>
          </w:p>
          <w:p>
            <w:pPr/>
            <w:r>
              <w:rPr/>
              <w:t xml:space="preserve">Luc Trouche; Ghislaine Gueudet; Birgit Pepin. </w:t>
            </w:r>
            <w:r>
              <w:rPr>
                <w:i w:val="1"/>
                <w:iCs w:val="1"/>
              </w:rPr>
              <w:t xml:space="preserve">The 'Resource' Approach to Mathematics Education</w:t>
            </w:r>
            <w:r>
              <w:rPr/>
              <w:t xml:space="preserve">, Springer Cham, pp.257-321, 2019, 978-3-030-20393-1. </w:t>
            </w:r>
            <w:hyperlink r:id="rId109" w:history="1">
              <w:r>
                <w:rPr>
                  <w:color w:val="#410a8c"/>
                  <w:u w:val="single"/>
                </w:rPr>
                <w:t xml:space="preserve">⟨10.1007/978-3-030-20393-1⟩</w:t>
              </w:r>
            </w:hyperlink>
          </w:p>
          <w:p>
            <w:pPr/>
            <w:r>
              <w:rPr/>
              <w:t xml:space="preserve">Chapitre d'ouvrage</w:t>
            </w:r>
          </w:p>
          <w:p>
            <w:pPr/>
            <w:hyperlink r:id="rId105" w:history="1">
              <w:r>
                <w:rPr>
                  <w:color w:val="#410a8c"/>
                  <w:u w:val="single"/>
                </w:rPr>
                <w:t xml:space="preserve">hal-02480597v1</w:t>
              </w:r>
            </w:hyperlink>
          </w:p>
        </w:tc>
      </w:tr>
      <w:tr>
        <w:trPr/>
        <w:tc>
          <w:tcPr>
            <w:noWrap/>
          </w:tcPr>
          <w:p>
            <w:pPr>
              <w:spacing w:after="200"/>
            </w:pPr>
            <w:hyperlink r:id="rId110" w:history="1">
              <w:r>
                <w:rPr>
                  <w:color w:val="1e198e"/>
                  <w:b w:val="1"/>
                  <w:bCs w:val="1"/>
                  <w:u w:val="single"/>
                </w:rPr>
                <w:t xml:space="preserve">Espaces privés et enjeux méthodologiques dans l'étude des communautés d'enseignants</w:t>
              </w:r>
            </w:hyperlink>
          </w:p>
          <w:p>
            <w:pPr/>
            <w:hyperlink r:id="rId42" w:history="1">
              <w:r>
                <w:rPr>
                  <w:color w:val="#410a8c"/>
                  <w:u w:val="single"/>
                </w:rPr>
                <w:t xml:space="preserve">Jean-Philippe Georget</w:t>
              </w:r>
            </w:hyperlink>
            <w:r>
              <w:rPr/>
              <w:t xml:space="preserve">,</w:t>
            </w:r>
            <w:hyperlink r:id="rId13" w:history="1">
              <w:r>
                <w:rPr>
                  <w:color w:val="#410a8c"/>
                  <w:u w:val="single"/>
                </w:rPr>
                <w:t xml:space="preserve">Hussein Sabra</w:t>
              </w:r>
            </w:hyperlink>
          </w:p>
          <w:p>
            <w:pPr/>
            <w:r>
              <w:rPr/>
              <w:t xml:space="preserve">Cora Cohen-Azria; Marie-Pierre Chopin; Denise Orange-Ravachol. </w:t>
            </w:r>
            <w:r>
              <w:rPr>
                <w:i w:val="1"/>
                <w:iCs w:val="1"/>
              </w:rPr>
              <w:t xml:space="preserve">Questionner l'espace</w:t>
            </w:r>
            <w:r>
              <w:rPr/>
              <w:t xml:space="preserve">, 4, Presses universitaires du Septentrion, pp.215-228, 2016, Éducation et didactiques, ISSN 1281-7597, 978-2-7574-1158-2. </w:t>
            </w:r>
            <w:hyperlink r:id="rId111" w:history="1">
              <w:r>
                <w:rPr>
                  <w:color w:val="#410a8c"/>
                  <w:u w:val="single"/>
                </w:rPr>
                <w:t xml:space="preserve">⟨10.4000/books.septentrion.19782⟩</w:t>
              </w:r>
            </w:hyperlink>
          </w:p>
          <w:p>
            <w:pPr/>
            <w:r>
              <w:rPr/>
              <w:t xml:space="preserve">Chapitre d'ouvrage</w:t>
            </w:r>
          </w:p>
          <w:p>
            <w:pPr/>
            <w:hyperlink r:id="rId110" w:history="1">
              <w:r>
                <w:rPr>
                  <w:color w:val="#410a8c"/>
                  <w:u w:val="single"/>
                </w:rPr>
                <w:t xml:space="preserve">hal-02141082v1</w:t>
              </w:r>
            </w:hyperlink>
          </w:p>
        </w:tc>
      </w:tr>
      <w:tr>
        <w:trPr/>
        <w:tc>
          <w:tcPr>
            <w:noWrap/>
          </w:tcPr>
          <w:p>
            <w:pPr>
              <w:spacing w:after="200"/>
            </w:pPr>
            <w:hyperlink r:id="rId112" w:history="1">
              <w:r>
                <w:rPr>
                  <w:color w:val="1e198e"/>
                  <w:b w:val="1"/>
                  <w:bCs w:val="1"/>
                  <w:u w:val="single"/>
                </w:rPr>
                <w:t xml:space="preserve">Des technologies aux ressources numériques, genèses d'usages et genèses documentaires.</w:t>
              </w:r>
            </w:hyperlink>
          </w:p>
          <w:p>
            <w:pPr/>
            <w:hyperlink r:id="rId36" w:history="1">
              <w:r>
                <w:rPr>
                  <w:color w:val="#410a8c"/>
                  <w:u w:val="single"/>
                </w:rPr>
                <w:t xml:space="preserve">Ghislaine Gueudet</w:t>
              </w:r>
            </w:hyperlink>
            <w:r>
              <w:rPr/>
              <w:t xml:space="preserve">,</w:t>
            </w:r>
            <w:hyperlink r:id="rId39" w:history="1">
              <w:r>
                <w:rPr>
                  <w:color w:val="#410a8c"/>
                  <w:u w:val="single"/>
                </w:rPr>
                <w:t xml:space="preserve">Luc Trouche</w:t>
              </w:r>
            </w:hyperlink>
            <w:r>
              <w:rPr/>
              <w:t xml:space="preserve">,</w:t>
            </w:r>
            <w:hyperlink r:id="rId13" w:history="1">
              <w:r>
                <w:rPr>
                  <w:color w:val="#410a8c"/>
                  <w:u w:val="single"/>
                </w:rPr>
                <w:t xml:space="preserve">Hussein Sabra</w:t>
              </w:r>
            </w:hyperlink>
          </w:p>
          <w:p>
            <w:pPr/>
            <w:r>
              <w:rPr/>
              <w:t xml:space="preserve">J.-B. Lagrange. </w:t>
            </w:r>
            <w:r>
              <w:rPr>
                <w:i w:val="1"/>
                <w:iCs w:val="1"/>
              </w:rPr>
              <w:t xml:space="preserve">Les technologies numériques pour l'enseignement - Usage, dispositif et genèses.</w:t>
            </w:r>
            <w:r>
              <w:rPr/>
              <w:t xml:space="preserve">, Toulouse : Octarès, pp.206-224, 2013, 9782366300161</w:t>
            </w:r>
          </w:p>
          <w:p>
            <w:pPr/>
            <w:r>
              <w:rPr/>
              <w:t xml:space="preserve">Chapitre d'ouvrage</w:t>
            </w:r>
          </w:p>
          <w:p>
            <w:pPr/>
            <w:hyperlink r:id="rId112" w:history="1">
              <w:r>
                <w:rPr>
                  <w:color w:val="#410a8c"/>
                  <w:u w:val="single"/>
                </w:rPr>
                <w:t xml:space="preserve">hal-00911869v1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المقاربة التوثيقية للديداكتيك</w:t>
              </w:r>
            </w:hyperlink>
          </w:p>
          <w:p>
            <w:pPr/>
            <w:hyperlink r:id="rId39" w:history="1">
              <w:r>
                <w:rPr>
                  <w:color w:val="#410a8c"/>
                  <w:u w:val="single"/>
                </w:rPr>
                <w:t xml:space="preserve">Luc Trouche</w:t>
              </w:r>
            </w:hyperlink>
            <w:r>
              <w:rPr/>
              <w:t xml:space="preserve">,</w:t>
            </w:r>
            <w:hyperlink r:id="rId36" w:history="1">
              <w:r>
                <w:rPr>
                  <w:color w:val="#410a8c"/>
                  <w:u w:val="single"/>
                </w:rPr>
                <w:t xml:space="preserve">Ghislaine Gueudet</w:t>
              </w:r>
            </w:hyperlink>
            <w:r>
              <w:rPr/>
              <w:t xml:space="preserve">,</w:t>
            </w:r>
            <w:hyperlink r:id="rId37" w:history="1">
              <w:r>
                <w:rPr>
                  <w:color w:val="#410a8c"/>
                  <w:u w:val="single"/>
                </w:rPr>
                <w:t xml:space="preserve">Birgit Pepin</w:t>
              </w:r>
            </w:hyperlink>
            <w:r>
              <w:rPr/>
              <w:t xml:space="preserve">,</w:t>
            </w:r>
            <w:hyperlink r:id="rId13" w:history="1">
              <w:r>
                <w:rPr>
                  <w:color w:val="#410a8c"/>
                  <w:u w:val="single"/>
                </w:rPr>
                <w:t xml:space="preserve">Hussein Sabra</w:t>
              </w:r>
            </w:hyperlink>
            <w:r>
              <w:rPr/>
              <w:t xml:space="preserve">,</w:t>
            </w:r>
            <w:hyperlink r:id="rId20" w:history="1">
              <w:r>
                <w:rPr>
                  <w:color w:val="#410a8c"/>
                  <w:u w:val="single"/>
                </w:rPr>
                <w:t xml:space="preserve">Jehad Alshwaikh</w:t>
              </w:r>
            </w:hyperlink>
          </w:p>
          <w:p>
            <w:pPr/>
            <w:r>
              <w:rPr>
                <w:i w:val="1"/>
                <w:iCs w:val="1"/>
              </w:rPr>
              <w:t xml:space="preserve">DAD-Multilingual</w:t>
            </w:r>
            <w:r>
              <w:rPr/>
              <w:t xml:space="preserve">, 2020</w:t>
            </w:r>
          </w:p>
          <w:p>
            <w:pPr/>
            <w:r>
              <w:rPr/>
              <w:t xml:space="preserve">Traduction</w:t>
            </w:r>
          </w:p>
          <w:p>
            <w:pPr/>
            <w:hyperlink r:id="rId113" w:history="1">
              <w:r>
                <w:rPr>
                  <w:color w:val="#410a8c"/>
                  <w:u w:val="single"/>
                </w:rPr>
                <w:t xml:space="preserve">hal-02975689v1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Teaching sampling methods in data science professional training: A case study in France</w:t>
              </w:r>
            </w:hyperlink>
          </w:p>
          <w:p>
            <w:pPr/>
            <w:hyperlink r:id="rId56" w:history="1">
              <w:r>
                <w:rPr>
                  <w:color w:val="#410a8c"/>
                  <w:u w:val="single"/>
                </w:rPr>
                <w:t xml:space="preserve">Charlotte Derouet</w:t>
              </w:r>
            </w:hyperlink>
            <w:r>
              <w:rPr/>
              <w:t xml:space="preserve">,</w:t>
            </w:r>
            <w:hyperlink r:id="rId57" w:history="1">
              <w:r>
                <w:rPr>
                  <w:color w:val="#410a8c"/>
                  <w:u w:val="single"/>
                </w:rPr>
                <w:t xml:space="preserve">Camille Doukhan</w:t>
              </w:r>
            </w:hyperlink>
            <w:r>
              <w:rPr/>
              <w:t xml:space="preserve">,</w:t>
            </w:r>
            <w:hyperlink r:id="rId13" w:history="1">
              <w:r>
                <w:rPr>
                  <w:color w:val="#410a8c"/>
                  <w:u w:val="single"/>
                </w:rPr>
                <w:t xml:space="preserve">Hussein Sabra</w:t>
              </w:r>
            </w:hyperlink>
          </w:p>
          <w:p>
            <w:pPr/>
            <w:r>
              <w:rPr/>
              <w:t xml:space="preserve">2025</w:t>
            </w:r>
          </w:p>
          <w:p>
            <w:pPr/>
            <w:r>
              <w:rPr/>
              <w:t xml:space="preserve">Pré-publication, Document de travail</w:t>
            </w:r>
          </w:p>
          <w:p>
            <w:pPr/>
            <w:hyperlink r:id="rId114" w:history="1">
              <w:r>
                <w:rPr>
                  <w:color w:val="#410a8c"/>
                  <w:u w:val="single"/>
                </w:rPr>
                <w:t xml:space="preserve">hal-05048183v1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116" w:history="1">
              <w:r>
                <w:rPr>
                  <w:color w:val="#410a8c"/>
                  <w:u w:val="single"/>
                </w:rPr>
                <w:t xml:space="preserve">Marc Trestini</w:t>
              </w:r>
            </w:hyperlink>
            <w:r>
              <w:rPr/>
              <w:t xml:space="preserve">,</w:t>
            </w:r>
            <w:hyperlink r:id="rId117" w:history="1">
              <w:r>
                <w:rPr>
                  <w:color w:val="#410a8c"/>
                  <w:u w:val="single"/>
                </w:rPr>
                <w:t xml:space="preserve">Claude-Alexandre Magot</w:t>
              </w:r>
            </w:hyperlink>
            <w:r>
              <w:rPr/>
              <w:t xml:space="preserve">,</w:t>
            </w:r>
            <w:hyperlink r:id="rId118" w:history="1">
              <w:r>
                <w:rPr>
                  <w:color w:val="#410a8c"/>
                  <w:u w:val="single"/>
                </w:rPr>
                <w:t xml:space="preserve">Michael Zeyringer</w:t>
              </w:r>
            </w:hyperlink>
            <w:r>
              <w:rPr/>
              <w:t xml:space="preserve">,</w:t>
            </w:r>
            <w:hyperlink r:id="rId119" w:history="1">
              <w:r>
                <w:rPr>
                  <w:color w:val="#410a8c"/>
                  <w:u w:val="single"/>
                </w:rPr>
                <w:t xml:space="preserve">Jean-François Plateau</w:t>
              </w:r>
            </w:hyperlink>
            <w:r>
              <w:rPr/>
              <w:t xml:space="preserve">,</w:t>
            </w:r>
            <w:hyperlink r:id="rId120" w:history="1">
              <w:r>
                <w:rPr>
                  <w:color w:val="#410a8c"/>
                  <w:u w:val="single"/>
                </w:rPr>
                <w:t xml:space="preserve">Muriel Frisch</w:t>
              </w:r>
            </w:hyperlink>
            <w:r>
              <w:rPr/>
              <w:t xml:space="preserve">et al.</w:t>
            </w:r>
          </w:p>
          <w:p>
            <w:pPr/>
            <w:r>
              <w:rPr/>
              <w:t xml:space="preserve">GTnum IA2GE de la Direction du numérique éducatif du MENESR. 2025, pp.82</w:t>
            </w:r>
          </w:p>
          <w:p>
            <w:pPr/>
            <w:r>
              <w:rPr/>
              <w:t xml:space="preserve">Rapport</w:t>
            </w:r>
            <w:r>
              <w:rPr/>
              <w:t xml:space="preserve"> (rapport de recherche)</w:t>
            </w:r>
          </w:p>
          <w:p>
            <w:pPr/>
            <w:hyperlink r:id="rId115" w:history="1">
              <w:r>
                <w:rPr>
                  <w:color w:val="#410a8c"/>
                  <w:u w:val="single"/>
                </w:rPr>
                <w:t xml:space="preserve">hal-05062217v2</w:t>
              </w:r>
            </w:hyperlink>
          </w:p>
        </w:tc>
      </w:tr>
      <w:tr>
        <w:trPr/>
        <w:tc>
          <w:tcPr>
            <w:noWrap/>
          </w:tcPr>
          <w:p>
            <w:pPr>
              <w:spacing w:after="200"/>
            </w:pPr>
            <w:hyperlink r:id="rId121" w:history="1">
              <w:r>
                <w:rPr>
                  <w:color w:val="1e198e"/>
                  <w:b w:val="1"/>
                  <w:bCs w:val="1"/>
                  <w:u w:val="single"/>
                </w:rPr>
                <w:t xml:space="preserve">Des collectifs producteurs et partageurs de ressources, et leurs acteurs - Profils et trajectoires</w:t>
              </w:r>
            </w:hyperlink>
          </w:p>
          <w:p>
            <w:pPr/>
            <w:hyperlink r:id="rId39" w:history="1">
              <w:r>
                <w:rPr>
                  <w:color w:val="#410a8c"/>
                  <w:u w:val="single"/>
                </w:rPr>
                <w:t xml:space="preserve">Luc Trouche</w:t>
              </w:r>
            </w:hyperlink>
            <w:r>
              <w:rPr/>
              <w:t xml:space="preserve">,</w:t>
            </w:r>
            <w:hyperlink r:id="rId122" w:history="1">
              <w:r>
                <w:rPr>
                  <w:color w:val="#410a8c"/>
                  <w:u w:val="single"/>
                </w:rPr>
                <w:t xml:space="preserve">Aurélie Beauné</w:t>
              </w:r>
            </w:hyperlink>
            <w:r>
              <w:rPr/>
              <w:t xml:space="preserve">,</w:t>
            </w:r>
            <w:hyperlink r:id="rId123" w:history="1">
              <w:r>
                <w:rPr>
                  <w:color w:val="#410a8c"/>
                  <w:u w:val="single"/>
                </w:rPr>
                <w:t xml:space="preserve">Karine Bécu-Robinault</w:t>
              </w:r>
            </w:hyperlink>
            <w:r>
              <w:rPr/>
              <w:t xml:space="preserve">,</w:t>
            </w:r>
            <w:hyperlink r:id="rId124" w:history="1">
              <w:r>
                <w:rPr>
                  <w:color w:val="#410a8c"/>
                  <w:u w:val="single"/>
                </w:rPr>
                <w:t xml:space="preserve">Pascal Bellanca-Penel</w:t>
              </w:r>
            </w:hyperlink>
            <w:r>
              <w:rPr/>
              <w:t xml:space="preserve">,</w:t>
            </w:r>
            <w:hyperlink r:id="rId125" w:history="1">
              <w:r>
                <w:rPr>
                  <w:color w:val="#410a8c"/>
                  <w:u w:val="single"/>
                </w:rPr>
                <w:t xml:space="preserve">Margaret Bento</w:t>
              </w:r>
            </w:hyperlink>
            <w:r>
              <w:rPr/>
              <w:t xml:space="preserve">et al.</w:t>
            </w:r>
          </w:p>
          <w:p>
            <w:pPr/>
            <w:r>
              <w:rPr/>
              <w:t xml:space="preserve">[Rapport de recherche] IFE - ENS de Lyon. 2016, 67 p</w:t>
            </w:r>
          </w:p>
          <w:p>
            <w:pPr/>
            <w:r>
              <w:rPr/>
              <w:t xml:space="preserve">Rapport</w:t>
            </w:r>
            <w:r>
              <w:rPr/>
              <w:t xml:space="preserve"> (rapport de recherche)</w:t>
            </w:r>
          </w:p>
          <w:p>
            <w:pPr/>
            <w:hyperlink r:id="rId121" w:history="1">
              <w:r>
                <w:rPr>
                  <w:color w:val="#410a8c"/>
                  <w:u w:val="single"/>
                </w:rPr>
                <w:t xml:space="preserve">hal-01566396v1</w:t>
              </w:r>
            </w:hyperlink>
          </w:p>
        </w:tc>
      </w:tr>
      <w:tr>
        <w:trPr/>
        <w:tc>
          <w:tcPr>
            <w:noWrap/>
          </w:tcPr>
          <w:p>
            <w:pPr>
              <w:spacing w:after="200"/>
            </w:pPr>
            <w:hyperlink r:id="rId126" w:history="1">
              <w:r>
                <w:rPr>
                  <w:color w:val="1e198e"/>
                  <w:b w:val="1"/>
                  <w:bCs w:val="1"/>
                  <w:u w:val="single"/>
                </w:rPr>
                <w:t xml:space="preserve">État des lieux initial des réseaux et des collectifs dans les disciplines</w:t>
              </w:r>
            </w:hyperlink>
          </w:p>
          <w:p>
            <w:pPr/>
            <w:hyperlink r:id="rId39" w:history="1">
              <w:r>
                <w:rPr>
                  <w:color w:val="#410a8c"/>
                  <w:u w:val="single"/>
                </w:rPr>
                <w:t xml:space="preserve">Luc Trouche</w:t>
              </w:r>
            </w:hyperlink>
            <w:r>
              <w:rPr/>
              <w:t xml:space="preserve">,</w:t>
            </w:r>
            <w:hyperlink r:id="rId127" w:history="1">
              <w:r>
                <w:rPr>
                  <w:color w:val="#410a8c"/>
                  <w:u w:val="single"/>
                </w:rPr>
                <w:t xml:space="preserve">Angela Restrepo</w:t>
              </w:r>
            </w:hyperlink>
            <w:r>
              <w:rPr/>
              <w:t xml:space="preserve">,</w:t>
            </w:r>
            <w:hyperlink r:id="rId128" w:history="1">
              <w:r>
                <w:rPr>
                  <w:color w:val="#410a8c"/>
                  <w:u w:val="single"/>
                </w:rPr>
                <w:t xml:space="preserve">Isabelle Quentin</w:t>
              </w:r>
            </w:hyperlink>
            <w:r>
              <w:rPr/>
              <w:t xml:space="preserve">,</w:t>
            </w:r>
            <w:hyperlink r:id="rId13" w:history="1">
              <w:r>
                <w:rPr>
                  <w:color w:val="#410a8c"/>
                  <w:u w:val="single"/>
                </w:rPr>
                <w:t xml:space="preserve">Hussein Sabra</w:t>
              </w:r>
            </w:hyperlink>
          </w:p>
          <w:p>
            <w:pPr/>
            <w:r>
              <w:rPr/>
              <w:t xml:space="preserve">[Rapport de recherche] IFE - ENS de Lyon. 2014, 53 p</w:t>
            </w:r>
          </w:p>
          <w:p>
            <w:pPr/>
            <w:r>
              <w:rPr/>
              <w:t xml:space="preserve">Rapport</w:t>
            </w:r>
            <w:r>
              <w:rPr/>
              <w:t xml:space="preserve"> (rapport de recherche)</w:t>
            </w:r>
          </w:p>
          <w:p>
            <w:pPr/>
            <w:hyperlink r:id="rId126" w:history="1">
              <w:r>
                <w:rPr>
                  <w:color w:val="#410a8c"/>
                  <w:u w:val="single"/>
                </w:rPr>
                <w:t xml:space="preserve">hal-01566394v1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Contribution à l'étude du travail documentaire des enseignants de mathématiques : les incidents comme révélateurs des rapports entre documentations individuelle et communautaire</w:t>
              </w:r>
            </w:hyperlink>
          </w:p>
          <w:p>
            <w:pPr/>
            <w:hyperlink r:id="rId13" w:history="1">
              <w:r>
                <w:rPr>
                  <w:color w:val="#410a8c"/>
                  <w:u w:val="single"/>
                </w:rPr>
                <w:t xml:space="preserve">Hussein Sabra</w:t>
              </w:r>
            </w:hyperlink>
          </w:p>
          <w:p>
            <w:pPr/>
            <w:r>
              <w:rPr/>
              <w:t xml:space="preserve">Mathématiques générales [math.GM]. Université Claude Bernard - Lyon I, 2011. Français. </w:t>
            </w:r>
            <w:hyperlink r:id="rId130" w:history="1">
              <w:r>
                <w:rPr>
                  <w:color w:val="#410a8c"/>
                  <w:u w:val="single"/>
                </w:rPr>
                <w:t xml:space="preserve">⟨NNT : ⟩</w:t>
              </w:r>
            </w:hyperlink>
          </w:p>
          <w:p>
            <w:pPr/>
            <w:r>
              <w:rPr/>
              <w:t xml:space="preserve">Thèse</w:t>
            </w:r>
          </w:p>
          <w:p>
            <w:pPr/>
            <w:hyperlink r:id="rId129" w:history="1">
              <w:r>
                <w:rPr>
                  <w:color w:val="#410a8c"/>
                  <w:u w:val="single"/>
                </w:rPr>
                <w:t xml:space="preserve">tel-00768508v1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E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36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ussein-sabra" TargetMode="External"/><Relationship Id="rId8" Type="http://schemas.openxmlformats.org/officeDocument/2006/relationships/hyperlink" Target="https://www.idref.fr/237636352" TargetMode="External"/><Relationship Id="rId9" Type="http://schemas.openxmlformats.org/officeDocument/2006/relationships/hyperlink" Target="https://viaf.org/viaf/3281148947759954950003" TargetMode="External"/><Relationship Id="rId10" Type="http://schemas.openxmlformats.org/officeDocument/2006/relationships/hyperlink" Target="https://scholar.google.com/citations?user=cAU_DoUAAAAJ" TargetMode="External"/><Relationship Id="rId11" Type="http://schemas.openxmlformats.org/officeDocument/2006/relationships/hyperlink" Target="http://isni.org/isni/0000000459856989" TargetMode="External"/><Relationship Id="rId12" Type="http://schemas.openxmlformats.org/officeDocument/2006/relationships/hyperlink" Target="https://hal.science/hal-04647357v1" TargetMode="External"/><Relationship Id="rId13" Type="http://schemas.openxmlformats.org/officeDocument/2006/relationships/hyperlink" Target="https://hal.science/search/index/?q=*&amp;authFullName_s=Hussein Sabra" TargetMode="External"/><Relationship Id="rId14" Type="http://schemas.openxmlformats.org/officeDocument/2006/relationships/hyperlink" Target="https://hal.science/search/index/?q=*&amp;authFullName_s=Theresia Tabchi" TargetMode="External"/><Relationship Id="rId15" Type="http://schemas.openxmlformats.org/officeDocument/2006/relationships/hyperlink" Target="https://dx.doi.org/10.1007/s11858-024-01613-8" TargetMode="External"/><Relationship Id="rId16" Type="http://schemas.openxmlformats.org/officeDocument/2006/relationships/hyperlink" Target="https://hal.science/hal-04765518v1" TargetMode="External"/><Relationship Id="rId17" Type="http://schemas.openxmlformats.org/officeDocument/2006/relationships/hyperlink" Target="https://hal.science/search/index/?q=*&amp;authFullName_s=Bernard Riera" TargetMode="External"/><Relationship Id="rId18" Type="http://schemas.openxmlformats.org/officeDocument/2006/relationships/hyperlink" Target="https://dx.doi.org/10.1051/j3ea/20240004" TargetMode="External"/><Relationship Id="rId19" Type="http://schemas.openxmlformats.org/officeDocument/2006/relationships/hyperlink" Target="https://hal.science/hal-04566012v1" TargetMode="External"/><Relationship Id="rId20" Type="http://schemas.openxmlformats.org/officeDocument/2006/relationships/hyperlink" Target="https://hal.science/search/index/?q=*&amp;authFullName_s=Jehad Alshwaikh" TargetMode="External"/><Relationship Id="rId21" Type="http://schemas.openxmlformats.org/officeDocument/2006/relationships/hyperlink" Target="https://dx.doi.org/10.1007/s11858-022-01462-3" TargetMode="External"/><Relationship Id="rId22" Type="http://schemas.openxmlformats.org/officeDocument/2006/relationships/hyperlink" Target="https://hal.science/hal-03720576v2" TargetMode="External"/><Relationship Id="rId23" Type="http://schemas.openxmlformats.org/officeDocument/2006/relationships/hyperlink" Target="https://hal.science/search/index/?q=*&amp;authFullName_s=Nicolas Grenier-Boley" TargetMode="External"/><Relationship Id="rId24" Type="http://schemas.openxmlformats.org/officeDocument/2006/relationships/hyperlink" Target="https://dx.doi.org/10.46298/epidemes-9785" TargetMode="External"/><Relationship Id="rId25" Type="http://schemas.openxmlformats.org/officeDocument/2006/relationships/hyperlink" Target="https://hal.science/hal-03700913v2" TargetMode="External"/><Relationship Id="rId26" Type="http://schemas.openxmlformats.org/officeDocument/2006/relationships/hyperlink" Target="https://hal.science/search/index/?q=*&amp;authFullName_s=Louise Nyssen" TargetMode="External"/><Relationship Id="rId27" Type="http://schemas.openxmlformats.org/officeDocument/2006/relationships/hyperlink" Target="https://hal.science/search/index/?q=*&amp;authFullName_s=Avenilde Romo-V&#225;zquez" TargetMode="External"/><Relationship Id="rId28" Type="http://schemas.openxmlformats.org/officeDocument/2006/relationships/hyperlink" Target="https://hal.science/search/index/?q=*&amp;authFullName_s=Viviane Durand-Guerrier" TargetMode="External"/><Relationship Id="rId29" Type="http://schemas.openxmlformats.org/officeDocument/2006/relationships/hyperlink" Target="https://dx.doi.org/10.46298/epidemes-9743" TargetMode="External"/><Relationship Id="rId30" Type="http://schemas.openxmlformats.org/officeDocument/2006/relationships/hyperlink" Target="https://hal.science/hal-02969765v1" TargetMode="External"/><Relationship Id="rId31" Type="http://schemas.openxmlformats.org/officeDocument/2006/relationships/hyperlink" Target="https://hal.science/search/index/?q=*&amp;authFullName_s=Fabien Emprin" TargetMode="External"/><Relationship Id="rId32" Type="http://schemas.openxmlformats.org/officeDocument/2006/relationships/hyperlink" Target="https://hal.science/search/index/?q=*&amp;authFullName_s=Gadat Patrick" TargetMode="External"/><Relationship Id="rId33" Type="http://schemas.openxmlformats.org/officeDocument/2006/relationships/hyperlink" Target="https://hal.science/hal-02969489v1" TargetMode="External"/><Relationship Id="rId34" Type="http://schemas.openxmlformats.org/officeDocument/2006/relationships/hyperlink" Target="https://dx.doi.org/10.1007/s42330-019-00046-w" TargetMode="External"/><Relationship Id="rId35" Type="http://schemas.openxmlformats.org/officeDocument/2006/relationships/hyperlink" Target="https://hal.science/hal-01412819v1" TargetMode="External"/><Relationship Id="rId36" Type="http://schemas.openxmlformats.org/officeDocument/2006/relationships/hyperlink" Target="https://hal.science/search/index/?q=*&amp;authFullName_s=Ghislaine Gueudet" TargetMode="External"/><Relationship Id="rId37" Type="http://schemas.openxmlformats.org/officeDocument/2006/relationships/hyperlink" Target="https://hal.science/search/index/?q=*&amp;authFullName_s=Birgit Pepin" TargetMode="External"/><Relationship Id="rId38" Type="http://schemas.openxmlformats.org/officeDocument/2006/relationships/hyperlink" Target="https://hal.science/search/index/?q=*&amp;authFullName_s=Angela Maria Restrepo" TargetMode="External"/><Relationship Id="rId39" Type="http://schemas.openxmlformats.org/officeDocument/2006/relationships/hyperlink" Target="https://hal.science/search/index/?q=*&amp;authFullName_s=Luc Trouche" TargetMode="External"/><Relationship Id="rId40" Type="http://schemas.openxmlformats.org/officeDocument/2006/relationships/hyperlink" Target="https://dx.doi.org/10.1007/s10763-016-9782-2" TargetMode="External"/><Relationship Id="rId41" Type="http://schemas.openxmlformats.org/officeDocument/2006/relationships/hyperlink" Target="https://hal.science/hal-04833034v1" TargetMode="External"/><Relationship Id="rId42" Type="http://schemas.openxmlformats.org/officeDocument/2006/relationships/hyperlink" Target="https://hal.science/search/index/?q=*&amp;authFullName_s=Jean-Philippe Georget" TargetMode="External"/><Relationship Id="rId43" Type="http://schemas.openxmlformats.org/officeDocument/2006/relationships/hyperlink" Target="https://hal.science/hal-01228959v1" TargetMode="External"/><Relationship Id="rId44" Type="http://schemas.openxmlformats.org/officeDocument/2006/relationships/hyperlink" Target="https://dx.doi.org/10.1007/s10857-015-9331-x" TargetMode="External"/><Relationship Id="rId45" Type="http://schemas.openxmlformats.org/officeDocument/2006/relationships/hyperlink" Target="https://univ-reims.hal.science/hal-02104605v1" TargetMode="External"/><Relationship Id="rId46" Type="http://schemas.openxmlformats.org/officeDocument/2006/relationships/hyperlink" Target="https://hal.science/hal-00995930v1" TargetMode="External"/><Relationship Id="rId47" Type="http://schemas.openxmlformats.org/officeDocument/2006/relationships/hyperlink" Target="https://hal.science/search/index/?q=*&amp;authFullName_s=Gilles Aldon" TargetMode="External"/><Relationship Id="rId48" Type="http://schemas.openxmlformats.org/officeDocument/2006/relationships/hyperlink" Target="https://hal.science/search/index/?q=*&amp;authFullName_s=Clotilde Mercier-Dequidt" TargetMode="External"/><Relationship Id="rId49" Type="http://schemas.openxmlformats.org/officeDocument/2006/relationships/hyperlink" Target="https://hal.science/search/index/?q=*&amp;authFullName_s=Rim Hammoud" TargetMode="External"/><Relationship Id="rId50" Type="http://schemas.openxmlformats.org/officeDocument/2006/relationships/hyperlink" Target="https://hal.science/search/index/?q=*&amp;authFullName_s=Catherine Loisy" TargetMode="External"/><Relationship Id="rId51" Type="http://schemas.openxmlformats.org/officeDocument/2006/relationships/hyperlink" Target="https://hal.science/search/index/?q=*&amp;authFullName_s=Alain Pastor" TargetMode="External"/><Relationship Id="rId52" Type="http://schemas.openxmlformats.org/officeDocument/2006/relationships/hyperlink" Target="https://hal.science/hal-05243480v1" TargetMode="External"/><Relationship Id="rId53" Type="http://schemas.openxmlformats.org/officeDocument/2006/relationships/hyperlink" Target="https://hal.science/search/index/?q=*&amp;authFullName_s=Maleni M P&#233;rez-Sarmiento" TargetMode="External"/><Relationship Id="rId54" Type="http://schemas.openxmlformats.org/officeDocument/2006/relationships/hyperlink" Target="https://dx.doi.org/10.1016/j.ifacol.2025.08.038" TargetMode="External"/><Relationship Id="rId55" Type="http://schemas.openxmlformats.org/officeDocument/2006/relationships/hyperlink" Target="https://hal.science/hal-04633964v1" TargetMode="External"/><Relationship Id="rId56" Type="http://schemas.openxmlformats.org/officeDocument/2006/relationships/hyperlink" Target="https://hal.science/search/index/?q=*&amp;authFullName_s=Charlotte Derouet" TargetMode="External"/><Relationship Id="rId57" Type="http://schemas.openxmlformats.org/officeDocument/2006/relationships/hyperlink" Target="https://hal.science/search/index/?q=*&amp;authFullName_s=Camille Doukhan" TargetMode="External"/><Relationship Id="rId58" Type="http://schemas.openxmlformats.org/officeDocument/2006/relationships/hyperlink" Target="https://hal.science/search/index/?q=*&amp;authFullName_s=Eric Flavier" TargetMode="External"/><Relationship Id="rId59" Type="http://schemas.openxmlformats.org/officeDocument/2006/relationships/hyperlink" Target="https://hal.science/search/index/?q=*&amp;authFullName_s=Antoine Rolland" TargetMode="External"/><Relationship Id="rId60" Type="http://schemas.openxmlformats.org/officeDocument/2006/relationships/hyperlink" Target="https://hal.science/hal-04633881v1" TargetMode="External"/><Relationship Id="rId61" Type="http://schemas.openxmlformats.org/officeDocument/2006/relationships/hyperlink" Target="https://hal.science/hal-03754741v1" TargetMode="External"/><Relationship Id="rId62" Type="http://schemas.openxmlformats.org/officeDocument/2006/relationships/hyperlink" Target="https://hal.science/hal-03114004v1" TargetMode="External"/><Relationship Id="rId63" Type="http://schemas.openxmlformats.org/officeDocument/2006/relationships/hyperlink" Target="https://hal.science/hal-02422678v1" TargetMode="External"/><Relationship Id="rId64" Type="http://schemas.openxmlformats.org/officeDocument/2006/relationships/hyperlink" Target="https://hal.science/hal-03449850v1" TargetMode="External"/><Relationship Id="rId65" Type="http://schemas.openxmlformats.org/officeDocument/2006/relationships/hyperlink" Target="https://hal.science/search/index/?q=*&amp;authFullName_s=Marthe Gardan" TargetMode="External"/><Relationship Id="rId66" Type="http://schemas.openxmlformats.org/officeDocument/2006/relationships/hyperlink" Target="https://hal.science/search/index/?q=*&amp;authFullName_s=Elias Khoury" TargetMode="External"/><Relationship Id="rId67" Type="http://schemas.openxmlformats.org/officeDocument/2006/relationships/hyperlink" Target="https://hal.science/search/index/?q=*&amp;authFullName_s=Hubert Lallement" TargetMode="External"/><Relationship Id="rId68" Type="http://schemas.openxmlformats.org/officeDocument/2006/relationships/hyperlink" Target="https://hal.science/search/index/?q=*&amp;authFullName_s=J.-F. No&#235;l" TargetMode="External"/><Relationship Id="rId69" Type="http://schemas.openxmlformats.org/officeDocument/2006/relationships/hyperlink" Target="https://hal.science/search/index/?q=*&amp;authFullName_s=C&#233;cile Ouvrier-Buffet" TargetMode="External"/><Relationship Id="rId70" Type="http://schemas.openxmlformats.org/officeDocument/2006/relationships/hyperlink" Target="https://hal.science/hal-03356719v1" TargetMode="External"/><Relationship Id="rId71" Type="http://schemas.openxmlformats.org/officeDocument/2006/relationships/hyperlink" Target="https://hal.science/hal-01948856v1" TargetMode="External"/><Relationship Id="rId72" Type="http://schemas.openxmlformats.org/officeDocument/2006/relationships/hyperlink" Target="https://hal.science/hal-02969711v1" TargetMode="External"/><Relationship Id="rId73" Type="http://schemas.openxmlformats.org/officeDocument/2006/relationships/hyperlink" Target="https://hal.science/hal-02969612v1" TargetMode="External"/><Relationship Id="rId74" Type="http://schemas.openxmlformats.org/officeDocument/2006/relationships/hyperlink" Target="https://hal.science/search/index/?q=*&amp;authFullName_s=Christine Jourdain" TargetMode="External"/><Relationship Id="rId75" Type="http://schemas.openxmlformats.org/officeDocument/2006/relationships/hyperlink" Target="https://hal.science/search/index/?q=*&amp;authFullName_s=Pierre-Yves Connan" TargetMode="External"/><Relationship Id="rId76" Type="http://schemas.openxmlformats.org/officeDocument/2006/relationships/hyperlink" Target="https://hal.science/hal-01154039v1" TargetMode="External"/><Relationship Id="rId77" Type="http://schemas.openxmlformats.org/officeDocument/2006/relationships/hyperlink" Target="https://hal.science/hal-01147493v1" TargetMode="External"/><Relationship Id="rId78" Type="http://schemas.openxmlformats.org/officeDocument/2006/relationships/hyperlink" Target="https://hal.science/search/index/?q=*&amp;authFullName_s=Audrey Daina" TargetMode="External"/><Relationship Id="rId79" Type="http://schemas.openxmlformats.org/officeDocument/2006/relationships/hyperlink" Target="https://hal.science/search/index/?q=*&amp;authFullName_s=Anne-C&#233;cile Math&#233;" TargetMode="External"/><Relationship Id="rId80" Type="http://schemas.openxmlformats.org/officeDocument/2006/relationships/hyperlink" Target="https://hal.science/search/index/?q=*&amp;authFullName_s=Nicolas Pelay" TargetMode="External"/><Relationship Id="rId81" Type="http://schemas.openxmlformats.org/officeDocument/2006/relationships/hyperlink" Target="https://hal.science/hal-01556319v1" TargetMode="External"/><Relationship Id="rId82" Type="http://schemas.openxmlformats.org/officeDocument/2006/relationships/hyperlink" Target="https://hal.science/hal-01559833v1" TargetMode="External"/><Relationship Id="rId83" Type="http://schemas.openxmlformats.org/officeDocument/2006/relationships/hyperlink" Target="https://hal.science/search/index/?q=*&amp;authFullName_s=Jana Trgalov&#225;" TargetMode="External"/><Relationship Id="rId84" Type="http://schemas.openxmlformats.org/officeDocument/2006/relationships/hyperlink" Target="https://hal.science/search/index/?q=*&amp;authFullName_s=Ana Paula Jahn" TargetMode="External"/><Relationship Id="rId85" Type="http://schemas.openxmlformats.org/officeDocument/2006/relationships/hyperlink" Target="https://hal.science/search/index/?q=*&amp;authFullName_s=Iranete Lima" TargetMode="External"/><Relationship Id="rId86" Type="http://schemas.openxmlformats.org/officeDocument/2006/relationships/hyperlink" Target="https://hal.science/hal-03478509v1" TargetMode="External"/><Relationship Id="rId87" Type="http://schemas.openxmlformats.org/officeDocument/2006/relationships/hyperlink" Target="https://hal.science/hal-04030165v1" TargetMode="External"/><Relationship Id="rId88" Type="http://schemas.openxmlformats.org/officeDocument/2006/relationships/hyperlink" Target="https://hal.science/search/index/?q=*&amp;authFullName_s=Aur&#233;lie Chesnais" TargetMode="External"/><Relationship Id="rId89" Type="http://schemas.openxmlformats.org/officeDocument/2006/relationships/hyperlink" Target="https://hal.science/hal-03545511v1" TargetMode="External"/><Relationship Id="rId90" Type="http://schemas.openxmlformats.org/officeDocument/2006/relationships/hyperlink" Target="https://hal.science/hal-03938732v1" TargetMode="External"/><Relationship Id="rId91" Type="http://schemas.openxmlformats.org/officeDocument/2006/relationships/hyperlink" Target="https://hal.science/search/index/?q=*&amp;authFullName_s=Sylvie Copp&#233;" TargetMode="External"/><Relationship Id="rId92" Type="http://schemas.openxmlformats.org/officeDocument/2006/relationships/hyperlink" Target="https://hal.science/search/index/?q=*&amp;authFullName_s=Eric Roditi" TargetMode="External"/><Relationship Id="rId93" Type="http://schemas.openxmlformats.org/officeDocument/2006/relationships/hyperlink" Target="https://hal.science/search/index/?q=*&amp;authFullName_s=Valentina Celi" TargetMode="External"/><Relationship Id="rId94" Type="http://schemas.openxmlformats.org/officeDocument/2006/relationships/hyperlink" Target="https://hal.science/search/index/?q=*&amp;authFullName_s=Fa&#239;za Chellougui" TargetMode="External"/><Relationship Id="rId95" Type="http://schemas.openxmlformats.org/officeDocument/2006/relationships/hyperlink" Target="https://hal.science/search/index/?q=*&amp;authFullName_s=Fr&#233;d&#233;rick Tempier" TargetMode="External"/><Relationship Id="rId96" Type="http://schemas.openxmlformats.org/officeDocument/2006/relationships/hyperlink" Target="https://hal.science/hal-04566603v1" TargetMode="External"/><Relationship Id="rId97" Type="http://schemas.openxmlformats.org/officeDocument/2006/relationships/hyperlink" Target="https://hal.science/hal-04566075v1" TargetMode="External"/><Relationship Id="rId98" Type="http://schemas.openxmlformats.org/officeDocument/2006/relationships/hyperlink" Target="https://hal.univ-brest.fr/hal-04088182v1" TargetMode="External"/><Relationship Id="rId99" Type="http://schemas.openxmlformats.org/officeDocument/2006/relationships/hyperlink" Target="https://hal.science/search/index/?q=*&amp;authFullName_s=Sebastian Rezat" TargetMode="External"/><Relationship Id="rId100" Type="http://schemas.openxmlformats.org/officeDocument/2006/relationships/hyperlink" Target="https://hal.science/search/index/?q=*&amp;authFullName_s=Carole Le H&#233;naff" TargetMode="External"/><Relationship Id="rId101" Type="http://schemas.openxmlformats.org/officeDocument/2006/relationships/hyperlink" Target="https://hal.science/search/index/?q=*&amp;authFullName_s=Jana Visnovska" TargetMode="External"/><Relationship Id="rId102" Type="http://schemas.openxmlformats.org/officeDocument/2006/relationships/hyperlink" Target="https://hal.science/search/index/?q=*&amp;authFullName_s=Ok-Kyeong Kim" TargetMode="External"/><Relationship Id="rId103" Type="http://schemas.openxmlformats.org/officeDocument/2006/relationships/hyperlink" Target="https://hal.science/search/index/?q=*&amp;authFullName_s=Laurence Leroyer" TargetMode="External"/><Relationship Id="rId104" Type="http://schemas.openxmlformats.org/officeDocument/2006/relationships/hyperlink" Target="https://dx.doi.org/10.1007/978-3-030-20393-1_11" TargetMode="External"/><Relationship Id="rId105" Type="http://schemas.openxmlformats.org/officeDocument/2006/relationships/hyperlink" Target="https://hal.science/hal-02480597v1" TargetMode="External"/><Relationship Id="rId106" Type="http://schemas.openxmlformats.org/officeDocument/2006/relationships/hyperlink" Target="https://hal.science/search/index/?q=*&amp;authFullName_s=Scott A Courtney" TargetMode="External"/><Relationship Id="rId107" Type="http://schemas.openxmlformats.org/officeDocument/2006/relationships/hyperlink" Target="https://hal.science/search/index/?q=*&amp;authFullName_s=Katiane de Moraes Rocha" TargetMode="External"/><Relationship Id="rId108" Type="http://schemas.openxmlformats.org/officeDocument/2006/relationships/hyperlink" Target="https://hal.science/search/index/?q=*&amp;authFullName_s=Dubravka Glasnovi&#263; Gracin" TargetMode="External"/><Relationship Id="rId109" Type="http://schemas.openxmlformats.org/officeDocument/2006/relationships/hyperlink" Target="https://dx.doi.org/10.1007/978-3-030-20393-1" TargetMode="External"/><Relationship Id="rId110" Type="http://schemas.openxmlformats.org/officeDocument/2006/relationships/hyperlink" Target="https://univ-reims.hal.science/hal-02141082v1" TargetMode="External"/><Relationship Id="rId111" Type="http://schemas.openxmlformats.org/officeDocument/2006/relationships/hyperlink" Target="https://dx.doi.org/10.4000/books.septentrion.19782" TargetMode="External"/><Relationship Id="rId112" Type="http://schemas.openxmlformats.org/officeDocument/2006/relationships/hyperlink" Target="https://hal.science/hal-00911869v1" TargetMode="External"/><Relationship Id="rId113" Type="http://schemas.openxmlformats.org/officeDocument/2006/relationships/hyperlink" Target="https://hal.science/hal-02975689v1" TargetMode="External"/><Relationship Id="rId114" Type="http://schemas.openxmlformats.org/officeDocument/2006/relationships/hyperlink" Target="https://hal.science/hal-05048183v1" TargetMode="External"/><Relationship Id="rId115" Type="http://schemas.openxmlformats.org/officeDocument/2006/relationships/hyperlink" Target="https://hal.science/hal-05062217v2" TargetMode="External"/><Relationship Id="rId116" Type="http://schemas.openxmlformats.org/officeDocument/2006/relationships/hyperlink" Target="https://hal.science/search/index/?q=*&amp;authFullName_s=Marc Trestini" TargetMode="External"/><Relationship Id="rId117" Type="http://schemas.openxmlformats.org/officeDocument/2006/relationships/hyperlink" Target="https://hal.science/search/index/?q=*&amp;authFullName_s=Claude-Alexandre Magot" TargetMode="External"/><Relationship Id="rId118" Type="http://schemas.openxmlformats.org/officeDocument/2006/relationships/hyperlink" Target="https://hal.science/search/index/?q=*&amp;authFullName_s=Michael Zeyringer" TargetMode="External"/><Relationship Id="rId119" Type="http://schemas.openxmlformats.org/officeDocument/2006/relationships/hyperlink" Target="https://hal.science/search/index/?q=*&amp;authFullName_s=Jean-Fran&#231;ois Plateau" TargetMode="External"/><Relationship Id="rId120" Type="http://schemas.openxmlformats.org/officeDocument/2006/relationships/hyperlink" Target="https://hal.science/search/index/?q=*&amp;authFullName_s=Muriel Frisch" TargetMode="External"/><Relationship Id="rId121" Type="http://schemas.openxmlformats.org/officeDocument/2006/relationships/hyperlink" Target="https://hal.science/hal-01566396v1" TargetMode="External"/><Relationship Id="rId122" Type="http://schemas.openxmlformats.org/officeDocument/2006/relationships/hyperlink" Target="https://hal.science/search/index/?q=*&amp;authFullName_s=Aur&#233;lie Beaun&#233;" TargetMode="External"/><Relationship Id="rId123" Type="http://schemas.openxmlformats.org/officeDocument/2006/relationships/hyperlink" Target="https://hal.science/search/index/?q=*&amp;authFullName_s=Karine B&#233;cu-Robinault" TargetMode="External"/><Relationship Id="rId124" Type="http://schemas.openxmlformats.org/officeDocument/2006/relationships/hyperlink" Target="https://hal.science/search/index/?q=*&amp;authFullName_s=Pascal Bellanca-Penel" TargetMode="External"/><Relationship Id="rId125" Type="http://schemas.openxmlformats.org/officeDocument/2006/relationships/hyperlink" Target="https://hal.science/search/index/?q=*&amp;authFullName_s=Margaret Bento" TargetMode="External"/><Relationship Id="rId126" Type="http://schemas.openxmlformats.org/officeDocument/2006/relationships/hyperlink" Target="https://hal.science/hal-01566394v1" TargetMode="External"/><Relationship Id="rId127" Type="http://schemas.openxmlformats.org/officeDocument/2006/relationships/hyperlink" Target="https://hal.science/search/index/?q=*&amp;authFullName_s=Angela Restrepo" TargetMode="External"/><Relationship Id="rId128" Type="http://schemas.openxmlformats.org/officeDocument/2006/relationships/hyperlink" Target="https://hal.science/search/index/?q=*&amp;authFullName_s=Isabelle Quentin" TargetMode="External"/><Relationship Id="rId129" Type="http://schemas.openxmlformats.org/officeDocument/2006/relationships/hyperlink" Target="https://theses.hal.science/tel-00768508v1" TargetMode="External"/><Relationship Id="rId130" Type="http://schemas.openxmlformats.org/officeDocument/2006/relationships/hyperlink" Target="https://www.theses.fr/"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Hussein Sabra</dc:title>
  <dc:description>CV</dc:description>
  <dc:subject/>
  <cp:keywords/>
  <cp:category/>
  <cp:lastModifiedBy/>
  <dcterms:created xsi:type="dcterms:W3CDTF">2026-05-25T22:46:40+02:00</dcterms:created>
  <dcterms:modified xsi:type="dcterms:W3CDTF">2026-05-25T22:46:40+02:00</dcterms:modified>
</cp:coreProperties>
</file>

<file path=docProps/custom.xml><?xml version="1.0" encoding="utf-8"?>
<Properties xmlns="http://schemas.openxmlformats.org/officeDocument/2006/custom-properties" xmlns:vt="http://schemas.openxmlformats.org/officeDocument/2006/docPropsVTypes"/>
</file>