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Ibrahim Shaddoud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ibrahim-shaddoud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184419441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Coordonnées</w:t>
      </w:r>
    </w:p>
    <w:p>
      <w:pPr/>
      <w:r>
        <w:rPr/>
        <w:t xml:space="preserve">Membre associé au</w:t>
      </w:r>
    </w:p>
    <w:p>
      <w:pPr/>
      <w:r>
        <w:rPr/>
        <w:t xml:space="preserve">Laboratoire d'Archéologie Médiévale et Moderne en Méditerranée (LA3M)-CNRS</w:t>
      </w:r>
    </w:p>
    <w:p>
      <w:pPr/>
      <w:r>
        <w:rPr/>
        <w:t xml:space="preserve">Maison Méditerannéenne des Sciences de l'Homme, 5 rue du Château de l'Horloge, CS90412, 13097 Aix-en-Provence</w:t>
      </w:r>
      <w:br/>
      <w:r>
        <w:rPr/>
        <w:t xml:space="preserve">Cedex 2</w:t>
      </w:r>
    </w:p>
    <w:p>
      <w:pPr/>
      <w:r>
        <w:rPr/>
        <w:t xml:space="preserve">Email : </w:t>
      </w:r>
      <w:hyperlink r:id="rId9" w:history="1">
        <w:r>
          <w:rPr>
            <w:color w:val="#410a8c"/>
            <w:u w:val="single"/>
          </w:rPr>
          <w:t xml:space="preserve">ibshaddoud[at]yahoo.fr</w:t>
        </w:r>
      </w:hyperlink>
    </w:p>
    <w:p>
      <w:pPr/>
      <w:r>
        <w:rPr>
          <w:b w:val="1"/>
          <w:bCs w:val="1"/>
        </w:rPr>
        <w:t xml:space="preserve">Discipline</w:t>
      </w:r>
      <w:r>
        <w:rPr/>
        <w:t xml:space="preserve"> : archéologie et histoire du monde islamique</w:t>
      </w:r>
    </w:p>
    <w:p>
      <w:pPr/>
      <w:r>
        <w:rPr>
          <w:b w:val="1"/>
          <w:bCs w:val="1"/>
        </w:rPr>
        <w:t xml:space="preserve">Thèmes de recherche :</w:t>
      </w:r>
      <w:r>
        <w:rPr/>
        <w:t xml:space="preserve"> céramiques d’époque islamique au Bilâd al-Châm (IXe-XVe siècles) ; culture matérielle en Syrie du Moyen Age à nos jours ; études de l’artisanat textile.</w:t>
      </w:r>
    </w:p>
    <w:p>
      <w:pPr/>
      <w:r>
        <w:rPr>
          <w:b w:val="1"/>
          <w:bCs w:val="1"/>
        </w:rPr>
        <w:t xml:space="preserve">Expériences professionnelle</w:t>
      </w:r>
    </w:p>
    <w:p>
      <w:pPr/>
      <w:r>
        <w:rPr/>
        <w:t xml:space="preserve">Octobre 2020-décembre 2020 : Chercheur contractuel au CNRS, au LA3M, Maison Méditerranéenne des Sciences de l’Homme (MMSH), Aix-en-Provence</w:t>
      </w:r>
    </w:p>
    <w:p>
      <w:pPr/>
      <w:r>
        <w:rPr/>
        <w:t xml:space="preserve">2016-2020 :  Chercheur de la Fondation Gerda Henkel, Düsseldorf</w:t>
      </w:r>
    </w:p>
    <w:p>
      <w:pPr/>
      <w:r>
        <w:rPr/>
        <w:t xml:space="preserve">2003-2011 : Directeur des fouilles pour la région de Hama et conservateur au musée de Hama*,* Direction Générale des Antiquités et des Musées de Syrie</w:t>
      </w:r>
    </w:p>
    <w:p>
      <w:pPr/>
      <w:r>
        <w:rPr>
          <w:b w:val="1"/>
          <w:bCs w:val="1"/>
        </w:rPr>
        <w:t xml:space="preserve">Cursus universitaire et de recherche</w:t>
      </w:r>
    </w:p>
    <w:p>
      <w:pPr/>
      <w:r>
        <w:rPr/>
        <w:t xml:space="preserve">2016-2018 : Bourse de recherche de la Fondation Gerda Henkel, Düsseldorf</w:t>
      </w:r>
    </w:p>
    <w:p>
      <w:pPr/>
      <w:r>
        <w:rPr/>
        <w:t xml:space="preserve">2015-en cours : Doctorat d’histoire « Production et usages des céramiques et de la verrerie syriennes au Moyen Âge (IXe-XVe siècle) : l’apport des textes » dirigé par d'A.-M. Eddé, Université Paris 1-Sorbonne</w:t>
      </w:r>
    </w:p>
    <w:p>
      <w:pPr/>
      <w:r>
        <w:rPr/>
        <w:t xml:space="preserve">2014-2015 : post-doctorat de Gerda Henkel Stiftung / LabExMed (MMSH, Aix-en-Provence)</w:t>
      </w:r>
    </w:p>
    <w:p>
      <w:pPr/>
      <w:r>
        <w:rPr/>
        <w:t xml:space="preserve">2009-2014 : Doctorat d'archéologie « Céramiques des forteresses croisées, ismaéliennes, ayyoubides et mameloukes de Syrie du Nord » dirigée par V. François (CNRS-LA3M), Aix-Marseille Université.</w:t>
      </w:r>
    </w:p>
    <w:p>
      <w:pPr/>
      <w:r>
        <w:rPr/>
        <w:t xml:space="preserve">2009-2013 : Boursier de la Fondation Aga Khan</w:t>
      </w:r>
    </w:p>
    <w:p>
      <w:pPr/>
      <w:r>
        <w:rPr/>
        <w:t xml:space="preserve">2003-2011 : Directeur des fouilles pour la région de Hama*,* Direction Générale des Antiquités et des Musées de Syrie</w:t>
      </w:r>
    </w:p>
    <w:p>
      <w:pPr/>
      <w:r>
        <w:rPr/>
        <w:t xml:space="preserve">2007 : Master 2 d'Archéologie islamique dirigée par A. Northedge, Université de Paris I-Sorbonne</w:t>
      </w:r>
    </w:p>
    <w:p>
      <w:pPr/>
      <w:r>
        <w:rPr/>
        <w:t xml:space="preserve">2003-2007 : Conservateur au musée de Hama et responsable de l’archéologie pour la région</w:t>
      </w:r>
    </w:p>
    <w:p>
      <w:pPr/>
      <w:r>
        <w:rPr/>
        <w:t xml:space="preserve">2004-2006 : Pensionnaire de l’Institut Français du Proche-Orient de Damas</w:t>
      </w:r>
    </w:p>
    <w:p>
      <w:pPr/>
      <w:r>
        <w:rPr/>
        <w:t xml:space="preserve">2003 : Diplôme d’Etudes supérieures d’histoire antique, Université de Damas</w:t>
      </w:r>
    </w:p>
    <w:p>
      <w:pPr/>
      <w:r>
        <w:rPr/>
        <w:t xml:space="preserve">2000 : Licence d’histoire, Université de Damas</w:t>
      </w:r>
    </w:p>
    <w:p>
      <w:pPr/>
      <w:r>
        <w:rPr>
          <w:b w:val="1"/>
          <w:bCs w:val="1"/>
        </w:rPr>
        <w:t xml:space="preserve">Activités de terrain</w:t>
      </w:r>
    </w:p>
    <w:p>
      <w:pPr/>
      <w:r>
        <w:rPr/>
        <w:t xml:space="preserve">Etude des céramiques des Xe-XVe siècles des fouilles d’Enfeh, de Marina– Qalamoun, Tallet Mar Antonios et Tallet Missaïki (Liban) (direction N. Panayot-Haroun, Université de Balamand) : mai 2015, mai et juin 2016, juin 2017, juin 2018.</w:t>
      </w:r>
    </w:p>
    <w:p>
      <w:pPr/>
      <w:r>
        <w:rPr/>
        <w:t xml:space="preserve">Etude des céramiques d’époque islamique de la prospection d'Arde (direction D. Parayre, Université de Lille et A. Chaaya, U*niversité libanaise) </w:t>
      </w:r>
      <w:r>
        <w:rPr>
          <w:i w:val="1"/>
          <w:iCs w:val="1"/>
        </w:rPr>
        <w:t xml:space="preserve">:</w:t>
      </w:r>
      <w:r>
        <w:rPr/>
        <w:t xml:space="preserve">* juin 2016**.**</w:t>
      </w:r>
    </w:p>
    <w:p>
      <w:pPr/>
      <w:r>
        <w:rPr/>
        <w:t xml:space="preserve">Etude des céramiques d’époque islamique de la mission « Siljilmâsa : ville, oasis, carrefour » (direction F.-X. Fauvel, CNRS, Traces, Toulouse et L. Erbati, INSAP, Rabat) : octobre 2012.</w:t>
      </w:r>
    </w:p>
    <w:p>
      <w:pPr/>
      <w:r>
        <w:rPr/>
        <w:t xml:space="preserve">Co-direction de chantiers archéologiques en Syrie : Al Andarin (2010) avec le Prof. Ch. Strube (Ruprecht-Karls-Universität Heidelelberg) et le Dr. M. Mundell Mango (Oxford University) ; Tell al-Nasriyah (2009-2011) avec le Prof. D. Parayre (Université de Lille)</w:t>
      </w:r>
    </w:p>
    <w:p>
      <w:pPr/>
      <w:r>
        <w:rPr/>
        <w:t xml:space="preserve">Direction de chantiers archéologiques en Syrie : Shumimis (2005-2006, 2008-2011) ; Abou-Qobeys (2006) ; Shayzar (2007) ; Tell Dahrte-Al-Mnttar (2003-2009)</w:t>
      </w:r>
    </w:p>
    <w:p>
      <w:pPr/>
      <w:r>
        <w:rPr/>
        <w:t xml:space="preserve">Participation aux fouilles et aux prospections en Syrie : à Damas (1997-2003) ; Jund Yarez (1998) ; Massyaf (1998-2008, 2011) ; Qatana et Homs (2001) ; citadelle d’al-Kahef (2003) ; Tell al-Nasriyah (2009)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arabes sur des céramiques à Chypre : des expressions de la foi chrétienne et musulmane aux époques franque et ottomane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Ibrahim Shaddoud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2025, 55, pp.117-133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halshs-05244426v1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céramiques des époques fatimide, croisée, mamelouke et ottomane des prospections de 2015 à Tallet Mar Antonios et Tallet Missaïki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Ibrahim Shaddoud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archéologique et historique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halshs-01867291v1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cultural material of Syria on a long-term perspective : comparing the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Ibrahim Shaddoud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Al-Rāfidān : Journal of Western Asiatic studies</w:t>
            </w:r>
            <w:r>
              <w:rPr/>
              <w:t xml:space="preserve">, 2019, 50, pp.19-59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halshs-02335491v1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et ottomane à Tell Arde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Ibrahim Shaddoud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Orontica</w:t>
            </w:r>
            <w:r>
              <w:rPr/>
              <w:t xml:space="preserve">, 2018, 16, pp.48-50, 92-95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halshs-03168558v1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Saint Marina Rock Shelter in Qalamun Archaeological Investigations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Nadine Panayot-Haroun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Mady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Lina Fakhoury Soued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Scott Williams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Émilie Cloutier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2018, 18, pp.201-244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halshs-01867258v1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médiévales à Tell al-Nasriyah dans la moyenne vallée de l’Oronte (1141-1259 n. è.)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Ibrahim Shaddoud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2016, 4, pp.271-278.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⟨10.4000/syria.4943⟩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atelier de potier d'époque abbasside au sud de Tell Abou Ali à Raqqa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Ibrahim Shaddoud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Al-Rāfidān : Journal of Western Asiatic studies</w:t>
            </w:r>
            <w:r>
              <w:rPr/>
              <w:t xml:space="preserve">, 2013, 34, pp.21-81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halshs-00941883v1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syro-française de l’Oronte : la campagne de fouilles de 2010 à Tell al-Nasriyah (Hama)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Parayre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Sauvage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Ibrahim Shaddoud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archéologique en Syrie</w:t>
            </w:r>
            <w:r>
              <w:rPr/>
              <w:t xml:space="preserve">, 2012, VI, pp.195-211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hal-03865015v1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d'époque fatimide à Damas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Ibrahim Shaddoud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Al-Rāfidān : Journal of Western Asiatic studies</w:t>
            </w:r>
            <w:r>
              <w:rPr/>
              <w:t xml:space="preserve">, 2011, 32, pp.246-257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halshs-00941877v1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al NasriyéAH - campagne 2008. Rapport préliminaire sur les céramiques islamiques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Ibrahim Shaddoud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Orontica</w:t>
            </w:r>
            <w:r>
              <w:rPr/>
              <w:t xml:space="preserve">, 2010, VII-VIII, p. 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halshs-00941867v1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dans la production de vin aux époques omeyyade et croisée dans les pressoirs du château d’Enfeh (Liban nord)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Ibrahim Shaddoud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Congress AIECM3 on Medieval and Modern Period Mediterranean Ceramics</w:t>
            </w:r>
            <w:r>
              <w:rPr/>
              <w:t xml:space="preserve">, AIECM3, Nov 2021, Grenade,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halshs-03466944v1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centre de production de poterie au Nord Liban: l’atelier d’Enfeh à l’époque mamelouke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Ibrahim Shaddoud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Congress AIECM3 on Medieval and Modern Period Mediterranean Ceramics, Athens, October 22-27 2018</w:t>
            </w:r>
            <w:r>
              <w:rPr/>
              <w:t xml:space="preserve">, Oct 2018, Athènes, Grèce.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halshs-02463360v1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Jarres dans le monde arabe (VIIIe-XVe siècles) d’après les sources écrites, les miniatures et l’archéologie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Ibrahim Shaddoud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Jarres et grands contenants entre Moyen Âge et Époque Moderne. Actes du 1er congrès international thématique de l’AIECM3, Montpellier-Lattes, 19-21 novembre 2014</w:t>
            </w:r>
            <w:r>
              <w:rPr/>
              <w:t xml:space="preserve">, Comité français de l'AIECM3, Nov 2014, Montpellier-Lattes, France. pp.207-216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halshs-01393926v1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poterie chez les Nizarîtes de Syrie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Ibrahim Shaddoud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do X Congresso Internacional A Cerâmica Medieval no Mediterrâneo, Silves, 22 a 27 .outubro 2012</w:t>
            </w:r>
            <w:r>
              <w:rPr/>
              <w:t xml:space="preserve">, Oct 2012, Silves, Portugal. pp.525-533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halshs-01390351v1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utilisation des tannours dans le monde islamique, IXe-XXe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Ibrahim Shaddoud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Congress AIECM3 on Medieval and Modern Period Mediterranean Ceramics</w:t>
            </w:r>
            <w:r>
              <w:rPr/>
              <w:t xml:space="preserve">, AIECM3, Oct 2015, Antalya,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halshs-03464392v1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de table au Proche-Orient entre le VIIIe et le XIVe siècle : à travers les textes, les images et les objets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Ibrahim Shaddoud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du Groupement d’Intérêt Scientifique Moyen-Orient et mondes musulmans, 6-9 juillet 2015, INALCO, Paris. Atelier 17 "Être à table dans le monde musulman au Moyen-­Âge (VIIIe-­ XVe siècle)"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halshs-03168594v1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atelier de potier d'époque abbasside à Raqqa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Ibrahim Shaddoud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du LA3M “Artisanats et métiers en Méditerranée médiévale”</w:t>
            </w:r>
            <w:r>
              <w:rPr/>
              <w:t xml:space="preserve">, LA3M, Mar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halshs-01926121v1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dans la production de vin aux époques omeyyade et croisée dans les pressoirs du château d’Enfeh (Liban nord)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Ibrahim Shaddoud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Congress AIECM3 on Medieval and Modern Period Mediterranean Ceramics, Grenada, 8-13 nov. 2021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halshs-03466993v1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d'époque islamique à Sijilmâsa : un échantillonnage des découvertes de la campagne de fouille de 2012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Ibrahim Shaddoud</w:t>
              </w:r>
            </w:hyperlink>
          </w:p>
          <w:p>
            <w:pPr/>
            <w:r>
              <w:rPr/>
              <w:t xml:space="preserve">François-Xavier Fauvelle; Elarbi Erbati; Romain Mensan. </w:t>
            </w:r>
            <w:r>
              <w:rPr>
                <w:i w:val="1"/>
                <w:iCs w:val="1"/>
              </w:rPr>
              <w:t xml:space="preserve">Sijilmâsa, cité islamique du Maroc médiéval. Recherches archéologiques maroco-françaises 2011-2016</w:t>
            </w:r>
            <w:r>
              <w:rPr/>
              <w:t xml:space="preserve">, 9, pp.187-211, 2020, Villes et sites archéologiques du Maroc, 978-9920-9075-1-4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halshs-03168571v1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utilisation des tannours dans le monde islamique, IXe-XXe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Ibrahim Shaddoud</w:t>
              </w:r>
            </w:hyperlink>
          </w:p>
          <w:p>
            <w:pPr/>
            <w:r>
              <w:rPr/>
              <w:t xml:space="preserve">Filiz Yenisehirlioğlu. </w:t>
            </w:r>
            <w:r>
              <w:rPr>
                <w:i w:val="1"/>
                <w:iCs w:val="1"/>
              </w:rPr>
              <w:t xml:space="preserve">Proceedings of XIth Congress AIECM3 on Medieval and Modern Period Mediterranean Ceramics, Antalya, October 19-24, 2015. Vol. 1</w:t>
            </w:r>
            <w:r>
              <w:rPr/>
              <w:t xml:space="preserve">, Ankara, Koç University VEKAM, pp.125-134, 2018, 978-605-9388-09-2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halshs-01867285v1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Vaisselier de santé dans le monde arabe (VIIIe-XVe siècles) : une restitution possible des usages grâce au croissement des 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Ibrahim Shaddoud</w:t>
              </w:r>
            </w:hyperlink>
          </w:p>
          <w:p>
            <w:pPr/>
            <w:r>
              <w:rPr/>
              <w:t xml:space="preserve">Sergei Bocharov; Véronique François; Ayrat Sitdikov. </w:t>
            </w:r>
            <w:r>
              <w:rPr>
                <w:i w:val="1"/>
                <w:iCs w:val="1"/>
              </w:rPr>
              <w:t xml:space="preserve">Glazed Pottery of the Mediterranean and the Black Sea Region, 10th–18th Centuries. Vol. 2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Stratum, Archaeologial Records of Eastern Europe</w:t>
              </w:r>
            </w:hyperlink>
            <w:r>
              <w:rPr/>
              <w:t xml:space="preserve">, pp.189-205, 2017, 978-9975-4269-1-6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halshs-01698069v1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céramiques d’époque islamique de la citadelle d'Enfeh (2 mai-2 juin 2015) : rapport préliminaire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Ibrahim Shaddoud</w:t>
              </w:r>
            </w:hyperlink>
          </w:p>
          <w:p>
            <w:pPr/>
            <w:r>
              <w:rPr/>
              <w:t xml:space="preserve">[Rapport de recherche] Parayre, Dominique (Dir. par): Projet Liban-Nord, Le Levant central : du littoral méditerranéen aux vallées sous le vent (Arqa, Enfeh, Arde). 2016, p. 41-43, 67-68, fig.97-128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hal-01470818v1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des forteresses croisées, ismaéliennes, ayyoubides et mameloukes de Syrie du Nord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Ibrahim Shaddoud</w:t>
              </w:r>
            </w:hyperlink>
          </w:p>
          <w:p>
            <w:pPr/>
            <w:r>
              <w:rPr/>
              <w:t xml:space="preserve">Art et histoire de l'art. Aix Marseille Université, 2014.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tel-03168591v1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EF2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brahim-shaddoud" TargetMode="External"/><Relationship Id="rId8" Type="http://schemas.openxmlformats.org/officeDocument/2006/relationships/hyperlink" Target="https://www.idref.fr/184419441" TargetMode="External"/><Relationship Id="rId9" Type="http://schemas.openxmlformats.org/officeDocument/2006/relationships/hyperlink" Target="mailto:ibshaddoud@yahoo.fr" TargetMode="External"/><Relationship Id="rId10" Type="http://schemas.openxmlformats.org/officeDocument/2006/relationships/hyperlink" Target="https://shs.hal.science/halshs-05244426v1" TargetMode="External"/><Relationship Id="rId11" Type="http://schemas.openxmlformats.org/officeDocument/2006/relationships/hyperlink" Target="https://hal.science/search/index/?q=*&amp;authFullName_s=V&#233;ronique Fran&#231;ois" TargetMode="External"/><Relationship Id="rId12" Type="http://schemas.openxmlformats.org/officeDocument/2006/relationships/hyperlink" Target="https://hal.science/search/index/?q=*&amp;authFullName_s=Ibrahim Shaddoud" TargetMode="External"/><Relationship Id="rId13" Type="http://schemas.openxmlformats.org/officeDocument/2006/relationships/hyperlink" Target="https://shs.hal.science/halshs-01867291v1" TargetMode="External"/><Relationship Id="rId14" Type="http://schemas.openxmlformats.org/officeDocument/2006/relationships/hyperlink" Target="https://shs.hal.science/halshs-02335491v1" TargetMode="External"/><Relationship Id="rId15" Type="http://schemas.openxmlformats.org/officeDocument/2006/relationships/hyperlink" Target="https://shs.hal.science/halshs-03168558v1" TargetMode="External"/><Relationship Id="rId16" Type="http://schemas.openxmlformats.org/officeDocument/2006/relationships/hyperlink" Target="https://shs.hal.science/halshs-01867258v1" TargetMode="External"/><Relationship Id="rId17" Type="http://schemas.openxmlformats.org/officeDocument/2006/relationships/hyperlink" Target="https://hal.science/search/index/?q=*&amp;authFullName_s=Nadine Panayot-Haroun" TargetMode="External"/><Relationship Id="rId18" Type="http://schemas.openxmlformats.org/officeDocument/2006/relationships/hyperlink" Target="https://hal.science/search/index/?q=*&amp;authFullName_s=Sarah Mady" TargetMode="External"/><Relationship Id="rId19" Type="http://schemas.openxmlformats.org/officeDocument/2006/relationships/hyperlink" Target="https://hal.science/search/index/?q=*&amp;authFullName_s=Lina Fakhoury Soued" TargetMode="External"/><Relationship Id="rId20" Type="http://schemas.openxmlformats.org/officeDocument/2006/relationships/hyperlink" Target="https://hal.science/search/index/?q=*&amp;authFullName_s=R. Scott Williams" TargetMode="External"/><Relationship Id="rId21" Type="http://schemas.openxmlformats.org/officeDocument/2006/relationships/hyperlink" Target="https://hal.science/search/index/?q=*&amp;authFullName_s=&#201;milie Cloutier" TargetMode="External"/><Relationship Id="rId22" Type="http://schemas.openxmlformats.org/officeDocument/2006/relationships/hyperlink" Target="https://hal.science/hal-01829904v1" TargetMode="External"/><Relationship Id="rId23" Type="http://schemas.openxmlformats.org/officeDocument/2006/relationships/hyperlink" Target="https://dx.doi.org/10.4000/syria.4943" TargetMode="External"/><Relationship Id="rId24" Type="http://schemas.openxmlformats.org/officeDocument/2006/relationships/hyperlink" Target="https://shs.hal.science/halshs-00941883v1" TargetMode="External"/><Relationship Id="rId25" Type="http://schemas.openxmlformats.org/officeDocument/2006/relationships/hyperlink" Target="https://hal.science/hal-03865015v1" TargetMode="External"/><Relationship Id="rId26" Type="http://schemas.openxmlformats.org/officeDocument/2006/relationships/hyperlink" Target="https://hal.science/search/index/?q=*&amp;authFullName_s=Dominique Parayre" TargetMode="External"/><Relationship Id="rId27" Type="http://schemas.openxmlformats.org/officeDocument/2006/relationships/hyperlink" Target="https://hal.science/search/index/?q=*&amp;authFullName_s=Martin Sauvage" TargetMode="External"/><Relationship Id="rId28" Type="http://schemas.openxmlformats.org/officeDocument/2006/relationships/hyperlink" Target="https://shs.hal.science/halshs-00941877v1" TargetMode="External"/><Relationship Id="rId29" Type="http://schemas.openxmlformats.org/officeDocument/2006/relationships/hyperlink" Target="https://shs.hal.science/halshs-00941867v1" TargetMode="External"/><Relationship Id="rId30" Type="http://schemas.openxmlformats.org/officeDocument/2006/relationships/hyperlink" Target="https://shs.hal.science/halshs-03466944v1" TargetMode="External"/><Relationship Id="rId31" Type="http://schemas.openxmlformats.org/officeDocument/2006/relationships/hyperlink" Target="https://shs.hal.science/halshs-02463360v1" TargetMode="External"/><Relationship Id="rId32" Type="http://schemas.openxmlformats.org/officeDocument/2006/relationships/hyperlink" Target="https://shs.hal.science/halshs-01393926v1" TargetMode="External"/><Relationship Id="rId33" Type="http://schemas.openxmlformats.org/officeDocument/2006/relationships/hyperlink" Target="https://shs.hal.science/halshs-01390351v1" TargetMode="External"/><Relationship Id="rId34" Type="http://schemas.openxmlformats.org/officeDocument/2006/relationships/hyperlink" Target="https://shs.hal.science/halshs-03464392v1" TargetMode="External"/><Relationship Id="rId35" Type="http://schemas.openxmlformats.org/officeDocument/2006/relationships/hyperlink" Target="https://shs.hal.science/halshs-03168594v1" TargetMode="External"/><Relationship Id="rId36" Type="http://schemas.openxmlformats.org/officeDocument/2006/relationships/hyperlink" Target="https://shs.hal.science/halshs-01926121v1" TargetMode="External"/><Relationship Id="rId37" Type="http://schemas.openxmlformats.org/officeDocument/2006/relationships/hyperlink" Target="https://shs.hal.science/halshs-03466993v1" TargetMode="External"/><Relationship Id="rId38" Type="http://schemas.openxmlformats.org/officeDocument/2006/relationships/hyperlink" Target="https://shs.hal.science/halshs-03168571v1" TargetMode="External"/><Relationship Id="rId39" Type="http://schemas.openxmlformats.org/officeDocument/2006/relationships/hyperlink" Target="https://shs.hal.science/halshs-01867285v1" TargetMode="External"/><Relationship Id="rId40" Type="http://schemas.openxmlformats.org/officeDocument/2006/relationships/hyperlink" Target="https://shs.hal.science/halshs-01698069v1" TargetMode="External"/><Relationship Id="rId41" Type="http://schemas.openxmlformats.org/officeDocument/2006/relationships/hyperlink" Target="https://www.e-anthropology.com/English/Catalog/Archaeology/Glazed+Pottery+eng.aspx" TargetMode="External"/><Relationship Id="rId42" Type="http://schemas.openxmlformats.org/officeDocument/2006/relationships/hyperlink" Target="https://hal.science/hal-01470818v1" TargetMode="External"/><Relationship Id="rId43" Type="http://schemas.openxmlformats.org/officeDocument/2006/relationships/hyperlink" Target="https://shs.hal.science/tel-03168591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Ibrahim Shaddoud</dc:title>
  <dc:description>CV</dc:description>
  <dc:subject/>
  <cp:keywords/>
  <cp:category/>
  <cp:lastModifiedBy/>
  <dcterms:created xsi:type="dcterms:W3CDTF">2026-04-02T10:05:26+02:00</dcterms:created>
  <dcterms:modified xsi:type="dcterms:W3CDTF">2026-04-02T10:05:26+02:00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