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Ibrahima THIAM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ibrahima-thiam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exploitations agropastorales de Thieul [Ferlo-Sénégal] dans un contexte d'incertitudes sur les ressources naturelles 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</w:p>
          <w:p>
            <w:pPr/>
            <w:r>
              <w:rPr/>
              <w:t xml:space="preserve">Sciences agricoles. Institut National Polytechnique (Toulouse), 2008.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2008INPT019A⟩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tel-04529555v1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de gestion des ressources pastorales des éleveurs du Ferlo dans un contexte biologique et socioéconomique évolutif: étude de cas à Tatki, Thieul et Révane.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hal-04084178v1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C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rahima-thiam" TargetMode="External"/><Relationship Id="rId8" Type="http://schemas.openxmlformats.org/officeDocument/2006/relationships/hyperlink" Target="https://hal.science/tel-04529555v1" TargetMode="External"/><Relationship Id="rId9" Type="http://schemas.openxmlformats.org/officeDocument/2006/relationships/hyperlink" Target="https://hal.science/search/index/?q=*&amp;authFullName_s=Ibrahima Thiam" TargetMode="External"/><Relationship Id="rId10" Type="http://schemas.openxmlformats.org/officeDocument/2006/relationships/hyperlink" Target="https://www.theses.fr/2008INPT019A" TargetMode="External"/><Relationship Id="rId11" Type="http://schemas.openxmlformats.org/officeDocument/2006/relationships/hyperlink" Target="https://hal.science/hal-04084178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Ibrahima THIAM</dc:title>
  <dc:description>CV</dc:description>
  <dc:subject/>
  <cp:keywords/>
  <cp:category/>
  <cp:lastModifiedBy/>
  <dcterms:created xsi:type="dcterms:W3CDTF">2026-03-18T19:03:01+01:00</dcterms:created>
  <dcterms:modified xsi:type="dcterms:W3CDTF">2026-03-18T19:03:01+01:00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