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Igor Ilić </w:t>
      </w:r>
      <w:r>
        <w:rPr>
          <w:color w:val="641e6e"/>
        </w:rPr>
        <w:t xml:space="preserve">ATER en sciences du langage | Faculté des Lettres | Université de Strasbourg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igor-ilic</w:t>
        </w:r>
      </w:hyperlink>
    </w:p>
    <w:p>
      <w:pPr>
        <w:numPr>
          <w:ilvl w:val="0"/>
          <w:numId w:val="1"/>
        </w:numPr>
      </w:pPr>
      <w:r>
        <w:rPr/>
        <w:t xml:space="preserve"> ORCID : </w:t>
      </w:r>
      <w:hyperlink r:id="rId9" w:history="1">
        <w:r>
          <w:rPr>
            <w:color w:val="#410a8c"/>
            <w:u w:val="single"/>
          </w:rPr>
          <w:t xml:space="preserve">0009-0007-2272-0833</w:t>
        </w:r>
      </w:hyperlink>
    </w:p>
    <w:p>
      <w:pPr>
        <w:spacing w:before="600"/>
      </w:pPr>
    </w:p>
    <w:p>
      <w:pPr>
        <w:pStyle w:val="Heading2"/>
      </w:pPr>
      <w:r>
        <w:rPr>
          <w:color w:val="1e198e"/>
          <w:b w:val="1"/>
          <w:bCs w:val="1"/>
        </w:rPr>
        <w:t xml:space="preserve">Présentation</w:t>
      </w:r>
    </w:p>
    <w:p>
      <w:pPr>
        <w:spacing w:after="100"/>
      </w:pPr>
    </w:p>
    <w:p>
      <w:pPr/>
      <w:r>
        <w:rPr/>
        <w:t xml:space="preserve">ATER en Sciences du Langage à la Faculté des Lettres de l’Université de Strasbourg, Igor Ilic prépare actuellement, au sein de l’UR 1339 LiLPa, une thèse sur la contextualisation et l’interprétation du discours représenté (DR) par les locuteurs dans les conversations orales. Partant d’une approche modulaire interactionniste de l’analyse du discours, il s’intéresse aux liens entre l’organisation énonciative et l’organisation prosodique du discours : en termes ordinaires, il cherche à savoir comment on ouvre les guillemets quand on parle. Sa thèse est dirigée par Mmes </w:t>
      </w:r>
      <w:hyperlink r:id="rId10" w:history="1">
        <w:r>
          <w:rPr>
            <w:color w:val="#410a8c"/>
            <w:u w:val="single"/>
          </w:rPr>
          <w:t xml:space="preserve">Annie Kuyumcuyan</w:t>
        </w:r>
      </w:hyperlink>
      <w:r>
        <w:rPr/>
        <w:t xml:space="preserve"> (LiLPa, Université de Strasbourg) et </w:t>
      </w:r>
      <w:hyperlink r:id="rId11" w:history="1">
        <w:r>
          <w:rPr>
            <w:color w:val="#410a8c"/>
            <w:u w:val="single"/>
          </w:rPr>
          <w:t xml:space="preserve">Anne Catherine Simon</w:t>
        </w:r>
      </w:hyperlink>
      <w:r>
        <w:rPr/>
        <w:t xml:space="preserve"> (ILC, l’Université catholique de Louvain). Il travaille actuellement sur l’analyse du point de vue acoustique des données annotées afin de décrire le fonctionnement interactionnel du DR et de définir ses fonctions.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Répétition et Variation, discussion à partir de l’ouvrage « Magies de la répétition » d’Emmanuelle Prak-Derrington</w:t>
              </w:r>
            </w:hyperlink>
          </w:p>
          <w:p>
            <w:pPr/>
            <w:hyperlink r:id="rId13" w:history="1">
              <w:r>
                <w:rPr>
                  <w:color w:val="#410a8c"/>
                  <w:u w:val="single"/>
                </w:rPr>
                <w:t xml:space="preserve">Igor Ilić</w:t>
              </w:r>
            </w:hyperlink>
            <w:r>
              <w:rPr/>
              <w:t xml:space="preserve">,</w:t>
            </w:r>
            <w:hyperlink r:id="rId14" w:history="1">
              <w:r>
                <w:rPr>
                  <w:color w:val="#410a8c"/>
                  <w:u w:val="single"/>
                </w:rPr>
                <w:t xml:space="preserve">Paul Chibret</w:t>
              </w:r>
            </w:hyperlink>
          </w:p>
          <w:p>
            <w:pPr/>
            <w:r>
              <w:rPr>
                <w:i w:val="1"/>
                <w:iCs w:val="1"/>
              </w:rPr>
              <w:t xml:space="preserve">Séminaire de l'UR1339 LiLPa, Axe 2 "Langage, Parole et Variation"</w:t>
            </w:r>
            <w:r>
              <w:rPr/>
              <w:t xml:space="preserve">, Mar 2026, Strasbourg, France</w:t>
            </w:r>
          </w:p>
          <w:p>
            <w:pPr/>
            <w:r>
              <w:rPr/>
              <w:t xml:space="preserve">Communication dans un congrès</w:t>
            </w:r>
          </w:p>
          <w:p>
            <w:pPr/>
            <w:hyperlink r:id="rId12" w:history="1">
              <w:r>
                <w:rPr>
                  <w:color w:val="#410a8c"/>
                  <w:u w:val="single"/>
                </w:rPr>
                <w:t xml:space="preserve">hal-05526807v1</w:t>
              </w:r>
            </w:hyperlink>
          </w:p>
        </w:tc>
      </w:tr>
      <w:tr>
        <w:trPr/>
        <w:tc>
          <w:tcPr>
            <w:noWrap/>
          </w:tcPr>
          <w:p>
            <w:pPr>
              <w:spacing w:after="200"/>
            </w:pPr>
            <w:hyperlink r:id="rId15" w:history="1">
              <w:r>
                <w:rPr>
                  <w:color w:val="1e198e"/>
                  <w:b w:val="1"/>
                  <w:bCs w:val="1"/>
                  <w:u w:val="single"/>
                </w:rPr>
                <w:t xml:space="preserve">Saisir les points de vue à l’oral : ce que l’analyse prosodique nous apprend</w:t>
              </w:r>
            </w:hyperlink>
          </w:p>
          <w:p>
            <w:pPr/>
            <w:hyperlink r:id="rId13" w:history="1">
              <w:r>
                <w:rPr>
                  <w:color w:val="#410a8c"/>
                  <w:u w:val="single"/>
                </w:rPr>
                <w:t xml:space="preserve">Igor Ilić</w:t>
              </w:r>
            </w:hyperlink>
          </w:p>
          <w:p>
            <w:pPr/>
            <w:r>
              <w:rPr>
                <w:i w:val="1"/>
                <w:iCs w:val="1"/>
              </w:rPr>
              <w:t xml:space="preserve">La notion de point de vue dans les théories de l'énonciation : regards pluriels, regards croisés</w:t>
            </w:r>
            <w:r>
              <w:rPr/>
              <w:t xml:space="preserve">, Université Marie et Louis Pasteur, Nov 2025, Besançon, France</w:t>
            </w:r>
          </w:p>
          <w:p>
            <w:pPr/>
            <w:r>
              <w:rPr/>
              <w:t xml:space="preserve">Communication dans un congrès</w:t>
            </w:r>
          </w:p>
          <w:p>
            <w:pPr/>
            <w:hyperlink r:id="rId15" w:history="1">
              <w:r>
                <w:rPr>
                  <w:color w:val="#410a8c"/>
                  <w:u w:val="single"/>
                </w:rPr>
                <w:t xml:space="preserve">hal-05322785v1</w:t>
              </w:r>
            </w:hyperlink>
          </w:p>
        </w:tc>
      </w:tr>
      <w:tr>
        <w:trPr/>
        <w:tc>
          <w:tcPr>
            <w:noWrap/>
          </w:tcPr>
          <w:p>
            <w:pPr>
              <w:spacing w:after="200"/>
            </w:pPr>
            <w:hyperlink r:id="rId16" w:history="1">
              <w:r>
                <w:rPr>
                  <w:color w:val="1e198e"/>
                  <w:b w:val="1"/>
                  <w:bCs w:val="1"/>
                  <w:u w:val="single"/>
                </w:rPr>
                <w:t xml:space="preserve">Intertextualité à l'oral : discours représenté et intertexte interactionnel</w:t>
              </w:r>
            </w:hyperlink>
          </w:p>
          <w:p>
            <w:pPr/>
            <w:hyperlink r:id="rId13" w:history="1">
              <w:r>
                <w:rPr>
                  <w:color w:val="#410a8c"/>
                  <w:u w:val="single"/>
                </w:rPr>
                <w:t xml:space="preserve">Igor Ilić</w:t>
              </w:r>
            </w:hyperlink>
          </w:p>
          <w:p>
            <w:pPr/>
            <w:r>
              <w:rPr>
                <w:i w:val="1"/>
                <w:iCs w:val="1"/>
              </w:rPr>
              <w:t xml:space="preserve">Le texte de l'autre. Dialogue interdisciplinaire autour de l'intertextualité et du discours rapporté</w:t>
            </w:r>
            <w:r>
              <w:rPr/>
              <w:t xml:space="preserve">, Jul 2025, Paris, France</w:t>
            </w:r>
          </w:p>
          <w:p>
            <w:pPr/>
            <w:r>
              <w:rPr/>
              <w:t xml:space="preserve">Communication dans un congrès</w:t>
            </w:r>
          </w:p>
          <w:p>
            <w:pPr/>
            <w:hyperlink r:id="rId16" w:history="1">
              <w:r>
                <w:rPr>
                  <w:color w:val="#410a8c"/>
                  <w:u w:val="single"/>
                </w:rPr>
                <w:t xml:space="preserve">hal-05143163v1</w:t>
              </w:r>
            </w:hyperlink>
          </w:p>
        </w:tc>
      </w:tr>
      <w:tr>
        <w:trPr/>
        <w:tc>
          <w:tcPr>
            <w:noWrap/>
          </w:tcPr>
          <w:p>
            <w:pPr>
              <w:spacing w:after="200"/>
            </w:pPr>
            <w:hyperlink r:id="rId17" w:history="1">
              <w:r>
                <w:rPr>
                  <w:color w:val="1e198e"/>
                  <w:b w:val="1"/>
                  <w:bCs w:val="1"/>
                  <w:u w:val="single"/>
                </w:rPr>
                <w:t xml:space="preserve">Aborder l'énonciation sur corpus oral : approches et outils</w:t>
              </w:r>
            </w:hyperlink>
          </w:p>
          <w:p>
            <w:pPr/>
            <w:hyperlink r:id="rId13" w:history="1">
              <w:r>
                <w:rPr>
                  <w:color w:val="#410a8c"/>
                  <w:u w:val="single"/>
                </w:rPr>
                <w:t xml:space="preserve">Igor Ilić</w:t>
              </w:r>
            </w:hyperlink>
          </w:p>
          <w:p>
            <w:pPr/>
            <w:r>
              <w:rPr>
                <w:i w:val="1"/>
                <w:iCs w:val="1"/>
              </w:rPr>
              <w:t xml:space="preserve">Séminaire inter-axes de LiLPa : Corpus et linguistique outillée</w:t>
            </w:r>
            <w:r>
              <w:rPr/>
              <w:t xml:space="preserve">, UR1339 LiLPa, Apr 2025, Strasbourg, France</w:t>
            </w:r>
          </w:p>
          <w:p>
            <w:pPr/>
            <w:r>
              <w:rPr/>
              <w:t xml:space="preserve">Communication dans un congrès</w:t>
            </w:r>
          </w:p>
          <w:p>
            <w:pPr/>
            <w:hyperlink r:id="rId17" w:history="1">
              <w:r>
                <w:rPr>
                  <w:color w:val="#410a8c"/>
                  <w:u w:val="single"/>
                </w:rPr>
                <w:t xml:space="preserve">hal-05022301v1</w:t>
              </w:r>
            </w:hyperlink>
          </w:p>
        </w:tc>
      </w:tr>
      <w:tr>
        <w:trPr/>
        <w:tc>
          <w:tcPr>
            <w:noWrap/>
          </w:tcPr>
          <w:p>
            <w:pPr>
              <w:spacing w:after="200"/>
            </w:pPr>
            <w:hyperlink r:id="rId18" w:history="1">
              <w:r>
                <w:rPr>
                  <w:color w:val="1e198e"/>
                  <w:b w:val="1"/>
                  <w:bCs w:val="1"/>
                  <w:u w:val="single"/>
                </w:rPr>
                <w:t xml:space="preserve">Position et apport de l'annotateur dans l'annotation en discours représenté dans un corpus d'interactions verbales</w:t>
              </w:r>
            </w:hyperlink>
          </w:p>
          <w:p>
            <w:pPr/>
            <w:hyperlink r:id="rId13" w:history="1">
              <w:r>
                <w:rPr>
                  <w:color w:val="#410a8c"/>
                  <w:u w:val="single"/>
                </w:rPr>
                <w:t xml:space="preserve">Igor Ilić</w:t>
              </w:r>
            </w:hyperlink>
          </w:p>
          <w:p>
            <w:pPr/>
            <w:r>
              <w:rPr>
                <w:i w:val="1"/>
                <w:iCs w:val="1"/>
              </w:rPr>
              <w:t xml:space="preserve">séminaire du Groupe de recherche sur la Représentation du Dire et du Discours Autre</w:t>
            </w:r>
            <w:r>
              <w:rPr/>
              <w:t xml:space="preserve">, May 2024, Paris, France</w:t>
            </w:r>
          </w:p>
          <w:p>
            <w:pPr/>
            <w:r>
              <w:rPr/>
              <w:t xml:space="preserve">Communication dans un congrès</w:t>
            </w:r>
          </w:p>
          <w:p>
            <w:pPr/>
            <w:hyperlink r:id="rId18" w:history="1">
              <w:r>
                <w:rPr>
                  <w:color w:val="#410a8c"/>
                  <w:u w:val="single"/>
                </w:rPr>
                <w:t xml:space="preserve">hal-04588247v1</w:t>
              </w:r>
            </w:hyperlink>
          </w:p>
        </w:tc>
      </w:tr>
      <w:tr>
        <w:trPr/>
        <w:tc>
          <w:tcPr>
            <w:noWrap/>
          </w:tcPr>
          <w:p>
            <w:pPr>
              <w:spacing w:after="200"/>
            </w:pPr>
            <w:hyperlink r:id="rId19" w:history="1">
              <w:r>
                <w:rPr>
                  <w:color w:val="1e198e"/>
                  <w:b w:val="1"/>
                  <w:bCs w:val="1"/>
                  <w:u w:val="single"/>
                </w:rPr>
                <w:t xml:space="preserve">L'oralité du discours représenté : entre unité énonciative et unités prosodiques</w:t>
              </w:r>
            </w:hyperlink>
          </w:p>
          <w:p>
            <w:pPr/>
            <w:hyperlink r:id="rId13" w:history="1">
              <w:r>
                <w:rPr>
                  <w:color w:val="#410a8c"/>
                  <w:u w:val="single"/>
                </w:rPr>
                <w:t xml:space="preserve">Igor Ilić</w:t>
              </w:r>
            </w:hyperlink>
          </w:p>
          <w:p>
            <w:pPr/>
            <w:r>
              <w:rPr>
                <w:i w:val="1"/>
                <w:iCs w:val="1"/>
              </w:rPr>
              <w:t xml:space="preserve">9e colloque Ci-Dit. De quelles voix sommes-nous fait.es ? Oralités et discours rapportés. Histoire, formes et pratiques.</w:t>
            </w:r>
            <w:r>
              <w:rPr/>
              <w:t xml:space="preserve">, Groupe de recherche international et interdisciplinaire Ci-Dit; Université de Wrocław, Sep 2024, Wrocław, Pologne</w:t>
            </w:r>
          </w:p>
          <w:p>
            <w:pPr/>
            <w:r>
              <w:rPr/>
              <w:t xml:space="preserve">Communication dans un congrès</w:t>
            </w:r>
          </w:p>
          <w:p>
            <w:pPr/>
            <w:hyperlink r:id="rId19" w:history="1">
              <w:r>
                <w:rPr>
                  <w:color w:val="#410a8c"/>
                  <w:u w:val="single"/>
                </w:rPr>
                <w:t xml:space="preserve">hal-04720615v1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Annotation en discours représenté dans un corpus de conversations orales : paramètres, critères et contraintes</w:t>
              </w:r>
            </w:hyperlink>
          </w:p>
          <w:p>
            <w:pPr/>
            <w:hyperlink r:id="rId13" w:history="1">
              <w:r>
                <w:rPr>
                  <w:color w:val="#410a8c"/>
                  <w:u w:val="single"/>
                </w:rPr>
                <w:t xml:space="preserve">Igor Ilić</w:t>
              </w:r>
            </w:hyperlink>
          </w:p>
          <w:p>
            <w:pPr/>
            <w:r>
              <w:rPr>
                <w:i w:val="1"/>
                <w:iCs w:val="1"/>
              </w:rPr>
              <w:t xml:space="preserve">Posters Day</w:t>
            </w:r>
            <w:r>
              <w:rPr/>
              <w:t xml:space="preserve">, Feb 2024, Louvain-la-Neuve, Belgique. , 2024</w:t>
            </w:r>
          </w:p>
          <w:p>
            <w:pPr/>
            <w:r>
              <w:rPr/>
              <w:t xml:space="preserve">Poster de conférence</w:t>
            </w:r>
          </w:p>
          <w:p>
            <w:pPr/>
            <w:hyperlink r:id="rId20" w:history="1">
              <w:r>
                <w:rPr>
                  <w:color w:val="#410a8c"/>
                  <w:u w:val="single"/>
                </w:rPr>
                <w:t xml:space="preserve">hal-04485519v1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L'oralité du discours représenté : entre unité énonciative et unités prosodiques</w:t>
              </w:r>
            </w:hyperlink>
          </w:p>
          <w:p>
            <w:pPr/>
            <w:hyperlink r:id="rId13" w:history="1">
              <w:r>
                <w:rPr>
                  <w:color w:val="#410a8c"/>
                  <w:u w:val="single"/>
                </w:rPr>
                <w:t xml:space="preserve">Igor Ilić</w:t>
              </w:r>
            </w:hyperlink>
          </w:p>
          <w:p>
            <w:pPr/>
            <w:r>
              <w:rPr/>
              <w:t xml:space="preserve">2025</w:t>
            </w:r>
          </w:p>
          <w:p>
            <w:pPr/>
            <w:r>
              <w:rPr/>
              <w:t xml:space="preserve">Pré-publication, Document de travail</w:t>
            </w:r>
          </w:p>
          <w:p>
            <w:pPr/>
            <w:hyperlink r:id="rId21" w:history="1">
              <w:r>
                <w:rPr>
                  <w:color w:val="#410a8c"/>
                  <w:u w:val="single"/>
                </w:rPr>
                <w:t xml:space="preserve">hal-05022564v1</w:t>
              </w:r>
            </w:hyperlink>
          </w:p>
        </w:tc>
      </w:tr>
      <w:tr>
        <w:trPr/>
        <w:tc>
          <w:tcPr>
            <w:noWrap/>
          </w:tcPr>
          <w:p>
            <w:pPr>
              <w:spacing w:after="200"/>
            </w:pPr>
            <w:hyperlink r:id="rId22" w:history="1">
              <w:r>
                <w:rPr>
                  <w:color w:val="1e198e"/>
                  <w:b w:val="1"/>
                  <w:bCs w:val="1"/>
                  <w:u w:val="single"/>
                </w:rPr>
                <w:t xml:space="preserve">PluriDiRe : guide d’annotation en discours représenté direct dans les interactions verbales orales</w:t>
              </w:r>
            </w:hyperlink>
          </w:p>
          <w:p>
            <w:pPr/>
            <w:hyperlink r:id="rId13" w:history="1">
              <w:r>
                <w:rPr>
                  <w:color w:val="#410a8c"/>
                  <w:u w:val="single"/>
                </w:rPr>
                <w:t xml:space="preserve">Igor Ilić</w:t>
              </w:r>
            </w:hyperlink>
          </w:p>
          <w:p>
            <w:pPr/>
            <w:r>
              <w:rPr/>
              <w:t xml:space="preserve">2024</w:t>
            </w:r>
          </w:p>
          <w:p>
            <w:pPr/>
            <w:r>
              <w:rPr/>
              <w:t xml:space="preserve">Pré-publication, Document de travail</w:t>
            </w:r>
          </w:p>
          <w:p>
            <w:pPr/>
            <w:hyperlink r:id="rId22" w:history="1">
              <w:r>
                <w:rPr>
                  <w:color w:val="#410a8c"/>
                  <w:u w:val="single"/>
                </w:rPr>
                <w:t xml:space="preserve">hal-05019839v1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08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gor-ilic" TargetMode="External"/><Relationship Id="rId9" Type="http://schemas.openxmlformats.org/officeDocument/2006/relationships/hyperlink" Target="https://orcid.org/0009-0007-2272-0833" TargetMode="External"/><Relationship Id="rId10" Type="http://schemas.openxmlformats.org/officeDocument/2006/relationships/hyperlink" Target="http://lilpa.unistra.fr/axe-2-langage-parole-et-variation/membres/enseignantes-chercheures/kuyumcuyan-annie/" TargetMode="External"/><Relationship Id="rId11" Type="http://schemas.openxmlformats.org/officeDocument/2006/relationships/hyperlink" Target="https://www.uclouvain.be/fr/people/anne-catherine.simon/" TargetMode="External"/><Relationship Id="rId12" Type="http://schemas.openxmlformats.org/officeDocument/2006/relationships/hyperlink" Target="https://hal.science/hal-05526807v1" TargetMode="External"/><Relationship Id="rId13" Type="http://schemas.openxmlformats.org/officeDocument/2006/relationships/hyperlink" Target="https://hal.science/search/index/?q=*&amp;authFullName_s=Igor Ili&#263;" TargetMode="External"/><Relationship Id="rId14" Type="http://schemas.openxmlformats.org/officeDocument/2006/relationships/hyperlink" Target="https://hal.science/search/index/?q=*&amp;authFullName_s=Paul Chibret" TargetMode="External"/><Relationship Id="rId15" Type="http://schemas.openxmlformats.org/officeDocument/2006/relationships/hyperlink" Target="https://hal.science/hal-05322785v1" TargetMode="External"/><Relationship Id="rId16" Type="http://schemas.openxmlformats.org/officeDocument/2006/relationships/hyperlink" Target="https://hal.science/hal-05143163v1" TargetMode="External"/><Relationship Id="rId17" Type="http://schemas.openxmlformats.org/officeDocument/2006/relationships/hyperlink" Target="https://hal.science/hal-05022301v1" TargetMode="External"/><Relationship Id="rId18" Type="http://schemas.openxmlformats.org/officeDocument/2006/relationships/hyperlink" Target="https://hal.science/hal-04588247v1" TargetMode="External"/><Relationship Id="rId19" Type="http://schemas.openxmlformats.org/officeDocument/2006/relationships/hyperlink" Target="https://hal.science/hal-04720615v1" TargetMode="External"/><Relationship Id="rId20" Type="http://schemas.openxmlformats.org/officeDocument/2006/relationships/hyperlink" Target="https://hal.science/hal-04485519v1" TargetMode="External"/><Relationship Id="rId21" Type="http://schemas.openxmlformats.org/officeDocument/2006/relationships/hyperlink" Target="https://hal.science/hal-05022564v1" TargetMode="External"/><Relationship Id="rId22" Type="http://schemas.openxmlformats.org/officeDocument/2006/relationships/hyperlink" Target="https://hal.science/hal-05019839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Igor Ilić</dc:title>
  <dc:description>CV</dc:description>
  <dc:subject/>
  <cp:keywords/>
  <cp:category/>
  <cp:lastModifiedBy/>
  <dcterms:created xsi:type="dcterms:W3CDTF">2026-03-12T21:23:59+01:00</dcterms:created>
  <dcterms:modified xsi:type="dcterms:W3CDTF">2026-03-12T21:23:59+01:00</dcterms:modified>
</cp:coreProperties>
</file>

<file path=docProps/custom.xml><?xml version="1.0" encoding="utf-8"?>
<Properties xmlns="http://schemas.openxmlformats.org/officeDocument/2006/custom-properties" xmlns:vt="http://schemas.openxmlformats.org/officeDocument/2006/docPropsVTypes"/>
</file>