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Chilah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ikram-chilah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0000-0001-7185-0617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berbères : variations, continuités et recompositions », dans le cadre du cycle Forum ORrLAC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Assam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cycle Forum ORrLAC à destination des doctorant·e·s</w:t>
            </w:r>
            <w:r>
              <w:rPr/>
              <w:t xml:space="preserve">, Mar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català, de llengua comuna a llengua anònima?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perifèries als estudis catalans. Jornada d'estudis internacional</w:t>
            </w:r>
            <w:r>
              <w:rPr/>
              <w:t xml:space="preserve">, CRIMIC; Lettres Sorbonne Université; UAB; AFC; GECC; Université Gustave Eiffel,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sociolinguistique au sein de départements d’Espagnol en France : un cheminement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langage et identité, CRESEM (EA 7397)</w:t>
            </w:r>
            <w:r>
              <w:rPr/>
              <w:t xml:space="preserve">, Mercè Pujol Berché, Mar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La question de la langue catalane : un état des lieux de l’enseignement et de la recherche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langue catalane : un état des lieux de l'enseignement et de la recherche.</w:t>
            </w:r>
            <w:r>
              <w:rPr/>
              <w:t xml:space="preserve">, AFC; SOPHIA, Oct 2024, Collège d'Espagne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maternelles et diasporas : état des lieux des recherches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langues maternelles et paternelles : Langues autochtones et en voie de disparition</w:t>
            </w:r>
            <w:r>
              <w:rPr/>
              <w:t xml:space="preserve">, Cité des Langues Etrangères, du Français et des Francophonies (CLEFF) de l’Université Bordeaux Montaigne; ville de Bordeaux,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linguistiques et identitaires au regard des mobilités socio-spatiales : le cas des Berbères en Catalogne et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du cycle de séminaires interdisciplinaires et inter-laboratoires de l’Université de Perpignan Via Domitia</w:t>
            </w:r>
            <w:r>
              <w:rPr/>
              <w:t xml:space="preserve">, Cresem; Framespa; ART-DEV, Jan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contextos migratorios: El caso de la diáspora berebere en España y Francia.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(Amérique latine, France, Espagne) : Politiques migratoires une approche historiqu</w:t>
            </w:r>
            <w:r>
              <w:rPr/>
              <w:t xml:space="preserve">, Collège d’Espagne de Paris; Centre de Recherches Ibériques et Ibéro Ibéro-américaines (EA369) de l’Université Paris Nanterre; Institut des Mondes Anglophone, Germanique et Romanes (EA3958) de l’Université Paris Est-Créteil Val de Marne; Laboratoire d’Etudes Romanes de l’Université Paris 8; Centre de Recherches sur les Sociétés et les Environnements en Méditerranées de l’Université Perpignan – Via Domitia,; Université de Cordu - Asociación de Historia Actual (AHA), Dec 2023, Collège d'Espagne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femmes berbères en Catalogne : une esquisse de leurs vies intersectionnelles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Chilah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⟨10.4000/e-migrinter.2822⟩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hal-04592961v1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D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chilah" TargetMode="External"/><Relationship Id="rId8" Type="http://schemas.openxmlformats.org/officeDocument/2006/relationships/hyperlink" Target="https://orcid.org/0000-0001-7185-0617" TargetMode="External"/><Relationship Id="rId9" Type="http://schemas.openxmlformats.org/officeDocument/2006/relationships/hyperlink" Target="https://hal.science/hal-05618916v1" TargetMode="External"/><Relationship Id="rId10" Type="http://schemas.openxmlformats.org/officeDocument/2006/relationships/hyperlink" Target="https://hal.science/search/index/?q=*&amp;authFullName_s=Ikram Chilah" TargetMode="External"/><Relationship Id="rId11" Type="http://schemas.openxmlformats.org/officeDocument/2006/relationships/hyperlink" Target="https://hal.science/search/index/?q=*&amp;authFullName_s=Malika Assam" TargetMode="External"/><Relationship Id="rId12" Type="http://schemas.openxmlformats.org/officeDocument/2006/relationships/hyperlink" Target="https://hal.science/hal-05618946v1" TargetMode="External"/><Relationship Id="rId13" Type="http://schemas.openxmlformats.org/officeDocument/2006/relationships/hyperlink" Target="https://hal.science/hal-04895006v1" TargetMode="External"/><Relationship Id="rId14" Type="http://schemas.openxmlformats.org/officeDocument/2006/relationships/hyperlink" Target="https://hal.science/search/index/?q=*&amp;authFullName_s=Nad&#232;ge Juan" TargetMode="External"/><Relationship Id="rId15" Type="http://schemas.openxmlformats.org/officeDocument/2006/relationships/hyperlink" Target="https://hal.science/hal-05181571v1" TargetMode="External"/><Relationship Id="rId16" Type="http://schemas.openxmlformats.org/officeDocument/2006/relationships/hyperlink" Target="https://hal.science/hal-05181408v1" TargetMode="External"/><Relationship Id="rId17" Type="http://schemas.openxmlformats.org/officeDocument/2006/relationships/hyperlink" Target="https://hal.science/hal-05181196v1" TargetMode="External"/><Relationship Id="rId18" Type="http://schemas.openxmlformats.org/officeDocument/2006/relationships/hyperlink" Target="https://hal.science/hal-05181119v1" TargetMode="External"/><Relationship Id="rId19" Type="http://schemas.openxmlformats.org/officeDocument/2006/relationships/hyperlink" Target="https://hal.science/hal-04592961v1" TargetMode="External"/><Relationship Id="rId20" Type="http://schemas.openxmlformats.org/officeDocument/2006/relationships/hyperlink" Target="https://dx.doi.org/10.4000/e-migrinter.28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Chilah</dc:title>
  <dc:description>CV</dc:description>
  <dc:subject/>
  <cp:keywords/>
  <cp:category/>
  <cp:lastModifiedBy/>
  <dcterms:created xsi:type="dcterms:W3CDTF">2026-05-13T01:38:54+02:00</dcterms:created>
  <dcterms:modified xsi:type="dcterms:W3CDTF">2026-05-13T01:38:54+02:00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