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Ilaria Calini </w:t>
      </w:r>
      <w:r>
        <w:rPr>
          <w:color w:val="641e6e"/>
        </w:rPr>
        <w:t xml:space="preserve">Responsable de projet auprès de la Direction des données ouvertes de la recherche -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L. Portuese, Life at Court. Ideology and Audience in the Late Assyrian Palace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⟨10.4000/syria.14079⟩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Rafał Koliński, Catalogue of Archaeological Sites. Grdapān &amp; Ākrê Regions. Plateaux: Grdapān, Ākrê &amp; Prt. Mountains: Ākrê, Sart &amp; Prt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⟨10.4000/syria.14185⟩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Finds of the Hellenistic-Seleucid Era from Qasr Shemamok (2012 Campaign, Area A-Est)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mésopotamiennes-Mesopotamian Studies</w:t>
            </w:r>
            <w:r>
              <w:rPr/>
              <w:t xml:space="preserve">, 2022, 2, pp.470-512.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⟨10.32028/9781803273723⟩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E. Capet et al. (éds.), Reconstruire les villes: modes, motifs et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inédit d’une inscription de Sargon II au Musée Antoine Vivenel (Compiègne)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Adonice Baaklini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2020, 97, pp.217-224.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⟨10.4000/syria.12122⟩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L. Niesiołowski-Spanò, M. Węcowski (éds.), Change, continuity, and connectivity: north-eastern Mediterranean at the turn of the Bronze Age and in the early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Tell Kazel au Bronze récent. Études céramiques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C. Darbo-Peschanski et F. Ildefonse (éds.), L’acte fou. Analyses comparées d’un mode d’action et de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Western Asia Beyond the Paradigm of Collapse and Regeneration (1200-900 BCE)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Grazia Masetti-Rouault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Hawley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D’alfonso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the Age of Diplomacy and the First Great Empire (1200-900 BCE): Ancient West Asia Beyond the Paradigm of Collapse and Regeneration</w:t>
            </w:r>
            <w:r>
              <w:rPr/>
              <w:t xml:space="preserve">, New York University Press; NYU Press, 2024, ISAW Monographs, 9781479834624; 9781479834631.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⟨10.18574/nyu/9781479834648.001.0001⟩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destruction en Méditerranée orientale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de la fin en Méditerranée orientale ancienne / Floods and Other Destructions. Stories about the End in the Ancient Eastern Mediterranean organisé du 20 au 21 septembre 2021 à l’Institut national d’histoire de l’art (INHA) à Paris.</w:t>
            </w:r>
            <w:r>
              <w:rPr/>
              <w:t xml:space="preserve">, Classiques Garnier, 2024, Kaïnon - Anthropologie de la pensée ancienne, 978-2-406-15829-5.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⟨10.48611/isbn.978-2-406-15829-5⟩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halshs-04471625v1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Powers and Material Culture: The Case of Qasr Shemamok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/>
              <w:t xml:space="preserve">M. G. Masetti-Rouault; I. Calini; R. Hawley; L. d'Alfonso. </w:t>
            </w:r>
            <w:r>
              <w:rPr>
                <w:i w:val="1"/>
                <w:iCs w:val="1"/>
              </w:rPr>
              <w:t xml:space="preserve">Ancient Western Asia beyond the Paradigm of Collapse and Regeneration (1200-900 BCE). Proceedings of the International Congress in Paris, 18th -19th April 2019</w:t>
            </w:r>
            <w:r>
              <w:rPr/>
              <w:t xml:space="preserve">, NYU Press, pp.323-358, 2024, Isaw Monographs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fois, un monde détruit …. En guise d’Introduction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/>
              <w:t xml:space="preserve">I. Calini. </w:t>
            </w:r>
            <w:r>
              <w:rPr>
                <w:i w:val="1"/>
                <w:iCs w:val="1"/>
              </w:rPr>
              <w:t xml:space="preserve">Les récits de destruction en Méditerranée orientale ancienne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pp.11-20, 2024, Kaïnon - Anthropologie de la pensée ancienne, 978-2-406-15827-1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l’ordre du temps : « âges d’or », colères divines et devenir historique dans les récits grecs et mésopotamiens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/>
              <w:t xml:space="preserve">D. Chatzivasiliou. </w:t>
            </w:r>
            <w:r>
              <w:rPr>
                <w:i w:val="1"/>
                <w:iCs w:val="1"/>
              </w:rPr>
              <w:t xml:space="preserve">La frontière absente. Études réunies en l’honneur de François de Polignac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pp.242-271, 2024, Bibliothèque de l'Ecole des Hautes Etudes, Sciences Religieuses, 978-2-503-61090-0.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⟨10.1484/M.BEHE-EB.5.142750⟩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l’endroit. La destruction comme déchirement de la trame sociale dans le poème d’Erra et les Travaux et les jours d’Hésiode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/>
              <w:t xml:space="preserve">I. Calini. </w:t>
            </w:r>
            <w:r>
              <w:rPr>
                <w:i w:val="1"/>
                <w:iCs w:val="1"/>
              </w:rPr>
              <w:t xml:space="preserve">Les récits de destruction en Méditerranée orientale ancienne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pp.165-190, 2024, Kaïnon - Anthropologie de la pensée ancienne, 978-2-406-15827-1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Age at Qasr Shemamok and its Close Environment: A Preliminary View of the Ceramic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/>
              <w:t xml:space="preserve">B. Couturaud. </w:t>
            </w:r>
            <w:r>
              <w:rPr>
                <w:i w:val="1"/>
                <w:iCs w:val="1"/>
              </w:rPr>
              <w:t xml:space="preserve">Early Bronze Age in Iraqi Kurdistan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pp.237-252, 2024, 978-2-35159-795-8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Expect from Your Country ? From the Sumerian King List to the Last Words of Assyrian Governors, Before the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Grazia Masetti-Rouault</w:t>
              </w:r>
            </w:hyperlink>
          </w:p>
          <w:p>
            <w:pPr/>
            <w:r>
              <w:rPr/>
              <w:t xml:space="preserve">P. Charvat; K. Saskova. </w:t>
            </w:r>
            <w:r>
              <w:rPr>
                <w:i w:val="1"/>
                <w:iCs w:val="1"/>
              </w:rPr>
              <w:t xml:space="preserve">Proceedings of the 2nd French-Czech Conference “Le château de mon père – My Home, my Castle”, Paris, 4th-5th October 2021</w:t>
            </w:r>
            <w:r>
              <w:rPr/>
              <w:t xml:space="preserve">, University of West Bohemia Press, pp.83-99,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⟨10.24132/ZCU.2023.11672-83-99⟩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littéraire et devenir historique en Mésopotamie : le cas du poème d’Erra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/>
              <w:t xml:space="preserve">C. Andrieu; S. Houdart. </w:t>
            </w:r>
            <w:r>
              <w:rPr>
                <w:i w:val="1"/>
                <w:iCs w:val="1"/>
              </w:rPr>
              <w:t xml:space="preserve">La composition du temps ? Prédictions, événements, narrations historiques, Actes du 14e Colloque annuel de la Maison de l’Archéologie et de l’Ethnologie</w:t>
            </w:r>
            <w:r>
              <w:rPr/>
              <w:t xml:space="preserve">, De Boccard, pp.51-63, 2018, Colloques,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plaisirs domestiques à la joie de l’action : comment être heureux, selon la littérature de la Mésopotamie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/>
              <w:t xml:space="preserve">V. Faranton; M. Mazoyer. </w:t>
            </w:r>
            <w:r>
              <w:rPr>
                <w:i w:val="1"/>
                <w:iCs w:val="1"/>
              </w:rPr>
              <w:t xml:space="preserve">Homère et l’Anatolie 3</w:t>
            </w:r>
            <w:r>
              <w:rPr/>
              <w:t xml:space="preserve">, L'Harmattan, pp.11-32, 2017, Kubaba - Antiquité, 978-2-343-12475-9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from French excavations in Erbil area (2010): Kilik Mishik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Rouault</w:t>
              </w:r>
            </w:hyperlink>
          </w:p>
          <w:p>
            <w:pPr/>
            <w:r>
              <w:rPr/>
              <w:t xml:space="preserve">K. Kopanias; J. MacGinnis. </w:t>
            </w:r>
            <w:r>
              <w:rPr>
                <w:i w:val="1"/>
                <w:iCs w:val="1"/>
              </w:rPr>
              <w:t xml:space="preserve">The Archaeology of the Kurdistan Region of Iraq and Adjacent Regions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pp.373-384, 2016, 9781784913939; 9781784913946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from French Excavations in Erbil area (2011-2013): Qasr Shemamok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Grazia Masetti-Rouault</w:t>
              </w:r>
            </w:hyperlink>
          </w:p>
          <w:p>
            <w:pPr/>
            <w:r>
              <w:rPr/>
              <w:t xml:space="preserve">K. Kopanias; J. MacGinnis. </w:t>
            </w:r>
            <w:r>
              <w:rPr>
                <w:i w:val="1"/>
                <w:iCs w:val="1"/>
              </w:rPr>
              <w:t xml:space="preserve">The Archaeology of the Kurdistan Region of Iraq and Adjacent Regions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pp.209-218, 2016, 9781784913939; 9781784913946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halshs-04830680v1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Kilizu ii. Excavations since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Calini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Iranica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hal-04235047v1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0518v1" TargetMode="External"/><Relationship Id="rId8" Type="http://schemas.openxmlformats.org/officeDocument/2006/relationships/hyperlink" Target="https://hal.science/search/index/?q=*&amp;authFullName_s=Ilaria Calini" TargetMode="External"/><Relationship Id="rId9" Type="http://schemas.openxmlformats.org/officeDocument/2006/relationships/hyperlink" Target="https://dx.doi.org/10.4000/syria.14079" TargetMode="External"/><Relationship Id="rId10" Type="http://schemas.openxmlformats.org/officeDocument/2006/relationships/hyperlink" Target="https://shs.hal.science/halshs-04830505v1" TargetMode="External"/><Relationship Id="rId11" Type="http://schemas.openxmlformats.org/officeDocument/2006/relationships/hyperlink" Target="https://dx.doi.org/10.4000/syria.14185" TargetMode="External"/><Relationship Id="rId12" Type="http://schemas.openxmlformats.org/officeDocument/2006/relationships/hyperlink" Target="https://hal.science/hal-04235067v1" TargetMode="External"/><Relationship Id="rId13" Type="http://schemas.openxmlformats.org/officeDocument/2006/relationships/hyperlink" Target="https://dx.doi.org/10.32028/9781803273723" TargetMode="External"/><Relationship Id="rId14" Type="http://schemas.openxmlformats.org/officeDocument/2006/relationships/hyperlink" Target="https://shs.hal.science/halshs-04830558v1" TargetMode="External"/><Relationship Id="rId15" Type="http://schemas.openxmlformats.org/officeDocument/2006/relationships/hyperlink" Target="https://hal.science/hal-04234717v1" TargetMode="External"/><Relationship Id="rId16" Type="http://schemas.openxmlformats.org/officeDocument/2006/relationships/hyperlink" Target="https://hal.science/search/index/?q=*&amp;authFullName_s=Adonice Baaklini" TargetMode="External"/><Relationship Id="rId17" Type="http://schemas.openxmlformats.org/officeDocument/2006/relationships/hyperlink" Target="https://dx.doi.org/10.4000/syria.12122" TargetMode="External"/><Relationship Id="rId18" Type="http://schemas.openxmlformats.org/officeDocument/2006/relationships/hyperlink" Target="https://api.istex.fr/ark:/67375/G14-NTF6TWX7-H/fulltext.pdf?sid=hal" TargetMode="External"/><Relationship Id="rId19" Type="http://schemas.openxmlformats.org/officeDocument/2006/relationships/hyperlink" Target="https://shs.hal.science/halshs-04830564v1" TargetMode="External"/><Relationship Id="rId20" Type="http://schemas.openxmlformats.org/officeDocument/2006/relationships/hyperlink" Target="https://shs.hal.science/halshs-04830570v1" TargetMode="External"/><Relationship Id="rId21" Type="http://schemas.openxmlformats.org/officeDocument/2006/relationships/hyperlink" Target="https://shs.hal.science/halshs-04830578v1" TargetMode="External"/><Relationship Id="rId22" Type="http://schemas.openxmlformats.org/officeDocument/2006/relationships/hyperlink" Target="https://shs.hal.science/halshs-04504961v1" TargetMode="External"/><Relationship Id="rId23" Type="http://schemas.openxmlformats.org/officeDocument/2006/relationships/hyperlink" Target="https://hal.science/search/index/?q=*&amp;authFullName_s=Maria Grazia Masetti-Rouault" TargetMode="External"/><Relationship Id="rId24" Type="http://schemas.openxmlformats.org/officeDocument/2006/relationships/hyperlink" Target="https://hal.science/search/index/?q=*&amp;authFullName_s=Robert Hawley" TargetMode="External"/><Relationship Id="rId25" Type="http://schemas.openxmlformats.org/officeDocument/2006/relationships/hyperlink" Target="https://hal.science/search/index/?q=*&amp;authFullName_s=Lorenzo D&#8217;alfonso" TargetMode="External"/><Relationship Id="rId26" Type="http://schemas.openxmlformats.org/officeDocument/2006/relationships/hyperlink" Target="https://dx.doi.org/10.18574/nyu/9781479834648.001.0001" TargetMode="External"/><Relationship Id="rId27" Type="http://schemas.openxmlformats.org/officeDocument/2006/relationships/hyperlink" Target="https://shs.hal.science/halshs-04471625v1" TargetMode="External"/><Relationship Id="rId28" Type="http://schemas.openxmlformats.org/officeDocument/2006/relationships/hyperlink" Target="https://dx.doi.org/10.48611/isbn.978-2-406-15829-5" TargetMode="External"/><Relationship Id="rId29" Type="http://schemas.openxmlformats.org/officeDocument/2006/relationships/hyperlink" Target="https://shs.hal.science/halshs-04830409v1" TargetMode="External"/><Relationship Id="rId30" Type="http://schemas.openxmlformats.org/officeDocument/2006/relationships/hyperlink" Target="https://shs.hal.science/halshs-04830254v1" TargetMode="External"/><Relationship Id="rId31" Type="http://schemas.openxmlformats.org/officeDocument/2006/relationships/hyperlink" Target="https://classiques-garnier.com/les-recits-de-destruction-en-mediterranee-orientale-ancienne-il-etait-une-fois-un-monde-detruit.html" TargetMode="External"/><Relationship Id="rId32" Type="http://schemas.openxmlformats.org/officeDocument/2006/relationships/hyperlink" Target="https://shs.hal.science/halshs-04830264v1" TargetMode="External"/><Relationship Id="rId33" Type="http://schemas.openxmlformats.org/officeDocument/2006/relationships/hyperlink" Target="https://www.brepols.net/products/IS-9782503610900-1" TargetMode="External"/><Relationship Id="rId34" Type="http://schemas.openxmlformats.org/officeDocument/2006/relationships/hyperlink" Target="https://dx.doi.org/10.1484/M.BEHE-EB.5.142750" TargetMode="External"/><Relationship Id="rId35" Type="http://schemas.openxmlformats.org/officeDocument/2006/relationships/hyperlink" Target="https://shs.hal.science/halshs-04830253v1" TargetMode="External"/><Relationship Id="rId36" Type="http://schemas.openxmlformats.org/officeDocument/2006/relationships/hyperlink" Target="https://classiques-garnier.com/les-recits-de-destruction-en-mediterranee-orientale-ancienne-l-envers-de-l-endroit.html" TargetMode="External"/><Relationship Id="rId37" Type="http://schemas.openxmlformats.org/officeDocument/2006/relationships/hyperlink" Target="https://shs.hal.science/halshs-04830429v1" TargetMode="External"/><Relationship Id="rId38" Type="http://schemas.openxmlformats.org/officeDocument/2006/relationships/hyperlink" Target="https://www.ifporient.org/978-2-35159-795-8/" TargetMode="External"/><Relationship Id="rId39" Type="http://schemas.openxmlformats.org/officeDocument/2006/relationships/hyperlink" Target="https://hal.science/hal-04234761v1" TargetMode="External"/><Relationship Id="rId40" Type="http://schemas.openxmlformats.org/officeDocument/2006/relationships/hyperlink" Target="https://dx.doi.org/10.24132/ZCU.2023.11672-83-99" TargetMode="External"/><Relationship Id="rId41" Type="http://schemas.openxmlformats.org/officeDocument/2006/relationships/hyperlink" Target="https://hal.science/hal-04235024v1" TargetMode="External"/><Relationship Id="rId42" Type="http://schemas.openxmlformats.org/officeDocument/2006/relationships/hyperlink" Target="https://hal.science/hal-04235038v1" TargetMode="External"/><Relationship Id="rId43" Type="http://schemas.openxmlformats.org/officeDocument/2006/relationships/hyperlink" Target="https://shs.hal.science/halshs-04830660v1" TargetMode="External"/><Relationship Id="rId44" Type="http://schemas.openxmlformats.org/officeDocument/2006/relationships/hyperlink" Target="https://hal.science/search/index/?q=*&amp;authFullName_s=Olivier Rouault" TargetMode="External"/><Relationship Id="rId45" Type="http://schemas.openxmlformats.org/officeDocument/2006/relationships/hyperlink" Target="https://www.archaeopress.com/Archaeopress/Products/9781784913939" TargetMode="External"/><Relationship Id="rId46" Type="http://schemas.openxmlformats.org/officeDocument/2006/relationships/hyperlink" Target="https://shs.hal.science/halshs-04830680v1" TargetMode="External"/><Relationship Id="rId47" Type="http://schemas.openxmlformats.org/officeDocument/2006/relationships/hyperlink" Target="https://hal.science/hal-0423504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Ilaria Calini</dc:title>
  <dc:description>CV</dc:description>
  <dc:subject/>
  <cp:keywords/>
  <cp:category/>
  <cp:lastModifiedBy/>
  <dcterms:created xsi:type="dcterms:W3CDTF">2026-04-04T07:54:59+02:00</dcterms:created>
  <dcterms:modified xsi:type="dcterms:W3CDTF">2026-04-04T07:54:59+02:00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