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Ilena Antici </w:t>
      </w:r>
      <w:r>
        <w:rPr>
          <w:color w:val="641e6e"/>
        </w:rPr>
        <w:t xml:space="preserve">Professeur agrégée d'italien - Académie de Lyon. Chargée de cours en italien Université Lyon3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Altrove. Antologia bilingue della poesia italiana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Ilena Antici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Battisti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Edizioni Ensemble</w:t>
              </w:r>
            </w:hyperlink>
            <w:r>
              <w:rPr/>
              <w:t xml:space="preserve">, pp.384, 2024, Erranze, poesia, Gëzim Hajdari, 979-12-5571-103-2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Salinas, Due intermezzi di lettura, cura e traduzione di Ilena Antici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Ilena Antici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pp.66, 2014, 9788857525723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halshs-04964102v1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dolore, delusione e ironia : le figure femminili nella poesia di Patrizia Cavalli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Ilena Antici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2021, La « mus(e)ificazione » entre écriture de soi et littérature contemporaine, 12, p. 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&amp;quot;Manifeste de la Femme futuriste&amp;quot; de Valentine de Saint-Point : une étape dans la question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Ilena Antici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revenant&amp;quot; di Montale, studio su una duplice assenza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Ilena Antici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on line di italianistica</w:t>
            </w:r>
            <w:r>
              <w:rPr/>
              <w:t xml:space="preserve">, 2008, III,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halshs-00975208v1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créer, l'expérience proustienne de Pedro Salinas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Ilena Antici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Congrès de la SFLGC: Traduction et partages : que pensons-nous devoir transmettre ?</w:t>
            </w:r>
            <w:r>
              <w:rPr/>
              <w:t xml:space="preserve">, Ève de Dampierre, Anne-Laure Metzger, Vérane Partensky et Isabelle Poulin; Société Française de Littérature Générale et Comparée, Oct 2011, Bordeaux, France. chapitre 8: Du traducteur au poète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poètes lecteurs de Proust : mémoire et relation au tu dans l’œuvre lyrique d’Eugenio Montale et de Pedro Salinas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Ilena Antici</w:t>
              </w:r>
            </w:hyperlink>
          </w:p>
          <w:p>
            <w:pPr/>
            <w:r>
              <w:rPr/>
              <w:t xml:space="preserve">Littératures. Université Paris Ouest Nanterre; Università Roma Tre, 2012.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2012PA100161⟩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tel-04828716v1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64086v1" TargetMode="External"/><Relationship Id="rId9" Type="http://schemas.openxmlformats.org/officeDocument/2006/relationships/hyperlink" Target="https://hal.science/search/index/?q=*&amp;authFullName_s=Ilena Antici" TargetMode="External"/><Relationship Id="rId10" Type="http://schemas.openxmlformats.org/officeDocument/2006/relationships/hyperlink" Target="https://hal.science/search/index/?q=*&amp;authFullName_s=Monica Battisti" TargetMode="External"/><Relationship Id="rId11" Type="http://schemas.openxmlformats.org/officeDocument/2006/relationships/hyperlink" Target="http://www.edizioniensemble.it" TargetMode="External"/><Relationship Id="rId12" Type="http://schemas.openxmlformats.org/officeDocument/2006/relationships/hyperlink" Target="https://shs.hal.science/halshs-04964102v1" TargetMode="External"/><Relationship Id="rId13" Type="http://schemas.openxmlformats.org/officeDocument/2006/relationships/hyperlink" Target="http://www.mimesisedizioni.it" TargetMode="External"/><Relationship Id="rId14" Type="http://schemas.openxmlformats.org/officeDocument/2006/relationships/hyperlink" Target="https://hal.science/hal-04946894v1" TargetMode="External"/><Relationship Id="rId15" Type="http://schemas.openxmlformats.org/officeDocument/2006/relationships/hyperlink" Target="https://hal.science/hal-04828793v1" TargetMode="External"/><Relationship Id="rId16" Type="http://schemas.openxmlformats.org/officeDocument/2006/relationships/hyperlink" Target="https://shs.hal.science/halshs-00975208v1" TargetMode="External"/><Relationship Id="rId17" Type="http://schemas.openxmlformats.org/officeDocument/2006/relationships/hyperlink" Target="https://hal.science/hal-05368525v1" TargetMode="External"/><Relationship Id="rId18" Type="http://schemas.openxmlformats.org/officeDocument/2006/relationships/hyperlink" Target="https://hal.science/tel-04828716v1" TargetMode="External"/><Relationship Id="rId19" Type="http://schemas.openxmlformats.org/officeDocument/2006/relationships/hyperlink" Target="https://www.theses.fr/2012PA10016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Ilena Antici</dc:title>
  <dc:description>CV</dc:description>
  <dc:subject/>
  <cp:keywords/>
  <cp:category/>
  <cp:lastModifiedBy/>
  <dcterms:created xsi:type="dcterms:W3CDTF">2026-05-20T06:20:31+02:00</dcterms:created>
  <dcterms:modified xsi:type="dcterms:W3CDTF">2026-05-20T06:20:31+02:00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