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briki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coopération devant la CPI en matière d'arrestation des suspects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Pénale Internationale (CPI): Une certaine idée de l'universel</w:t>
            </w:r>
            <w:r>
              <w:rPr/>
              <w:t xml:space="preserve">, Roger Koudé, Jul 2024, Lyon UCLy Campus Saint Paul,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pénal international à travers les jugements du TPIY Problématique: Le TPIY contribue-t-il à l'évolution du droit pénal international?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accords de Dayton</w:t>
            </w:r>
            <w:r>
              <w:rPr/>
              <w:t xml:space="preserve">, Bénédicte. Aurélie. Imen, Oct 2021,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pénal international à travers les jugements du TPIY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Bosnie-Herzégovine, deuil, résilience et passion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LE DROIT A LA 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Briki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hal-04471561v1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618v1" TargetMode="External"/><Relationship Id="rId8" Type="http://schemas.openxmlformats.org/officeDocument/2006/relationships/hyperlink" Target="https://hal.science/search/index/?q=*&amp;authFullName_s=Imen Briki" TargetMode="External"/><Relationship Id="rId9" Type="http://schemas.openxmlformats.org/officeDocument/2006/relationships/hyperlink" Target="https://hal.science/hal-04458166v1" TargetMode="External"/><Relationship Id="rId10" Type="http://schemas.openxmlformats.org/officeDocument/2006/relationships/hyperlink" Target="https://hal.univ-grenoble-alpes.fr/hal-03479402v1" TargetMode="External"/><Relationship Id="rId11" Type="http://schemas.openxmlformats.org/officeDocument/2006/relationships/hyperlink" Target="https://hal.science/hal-0447156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briki</dc:title>
  <dc:description>CV</dc:description>
  <dc:subject/>
  <cp:keywords/>
  <cp:category/>
  <cp:lastModifiedBy/>
  <dcterms:created xsi:type="dcterms:W3CDTF">2026-03-15T02:52:48+01:00</dcterms:created>
  <dcterms:modified xsi:type="dcterms:W3CDTF">2026-03-15T02:52:48+01:00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