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Inès CORINTO </w:t>
      </w:r>
      <w:r>
        <w:rPr>
          <w:color w:val="641e6e"/>
        </w:rPr>
        <w:t xml:space="preserve">Doctorante en sciences de gestion au sein de l'Université de Lorraine - CEREFIGE.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ines-corinto</w:t>
        </w:r>
      </w:hyperlink>
    </w:p>
    <w:p>
      <w:pPr>
        <w:numPr>
          <w:ilvl w:val="0"/>
          <w:numId w:val="1"/>
        </w:numPr>
      </w:pPr>
      <w:r>
        <w:rPr/>
        <w:t xml:space="preserve"> ORCID : </w:t>
      </w:r>
      <w:hyperlink r:id="rId9" w:history="1">
        <w:r>
          <w:rPr>
            <w:color w:val="#410a8c"/>
            <w:u w:val="single"/>
          </w:rPr>
          <w:t xml:space="preserve">0009-0005-9617-8800</w:t>
        </w:r>
      </w:hyperlink>
    </w:p>
    <w:p>
      <w:pPr>
        <w:numPr>
          <w:ilvl w:val="0"/>
          <w:numId w:val="1"/>
        </w:numPr>
      </w:pPr>
      <w:r>
        <w:rPr/>
        <w:t xml:space="preserve"> IdRef : </w:t>
      </w:r>
      <w:hyperlink r:id="rId10" w:history="1">
        <w:r>
          <w:rPr>
            <w:color w:val="#410a8c"/>
            <w:u w:val="single"/>
          </w:rPr>
          <w:t xml:space="preserve">276361377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Workshop pragmatisme et management</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1" w:history="1">
              <w:r>
                <w:rPr>
                  <w:color w:val="#410a8c"/>
                  <w:u w:val="single"/>
                </w:rPr>
                <w:t xml:space="preserve">hal-05267001v1</w:t>
              </w:r>
            </w:hyperlink>
          </w:p>
        </w:tc>
      </w:tr>
      <w:tr>
        <w:trPr/>
        <w:tc>
          <w:tcPr>
            <w:noWrap/>
          </w:tcPr>
          <w:p>
            <w:pPr>
              <w:spacing w:after="200"/>
            </w:pPr>
            <w:hyperlink r:id="rId13" w:history="1">
              <w:r>
                <w:rPr>
                  <w:color w:val="1e198e"/>
                  <w:b w:val="1"/>
                  <w:bCs w:val="1"/>
                  <w:u w:val="single"/>
                </w:rPr>
                <w:t xml:space="preserve">Participation aux journées de recherche dédiées aux outils de gestion organisées au sein du CEREFIGE en 2023 et en 2024, 2025</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t xml:space="preserve">2025</w:t>
            </w:r>
          </w:p>
          <w:p>
            <w:pPr/>
            <w:r>
              <w:rPr/>
              <w:t xml:space="preserve">Autre publication scientifique</w:t>
            </w:r>
          </w:p>
          <w:p>
            <w:pPr/>
            <w:hyperlink r:id="rId13" w:history="1">
              <w:r>
                <w:rPr>
                  <w:color w:val="#410a8c"/>
                  <w:u w:val="single"/>
                </w:rPr>
                <w:t xml:space="preserve">hal-05267088v1</w:t>
              </w:r>
            </w:hyperlink>
          </w:p>
        </w:tc>
      </w:tr>
      <w:tr>
        <w:trPr/>
        <w:tc>
          <w:tcPr>
            <w:noWrap/>
          </w:tcPr>
          <w:p>
            <w:pPr>
              <w:spacing w:after="200"/>
            </w:pPr>
            <w:hyperlink r:id="rId15" w:history="1">
              <w:r>
                <w:rPr>
                  <w:color w:val="1e198e"/>
                  <w:b w:val="1"/>
                  <w:bCs w:val="1"/>
                  <w:u w:val="single"/>
                </w:rPr>
                <w:t xml:space="preserve">La participation des personnes en situation de handicap dans les organisations</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5" w:history="1">
              <w:r>
                <w:rPr>
                  <w:color w:val="#410a8c"/>
                  <w:u w:val="single"/>
                </w:rPr>
                <w:t xml:space="preserve">hal-05267075v1</w:t>
              </w:r>
            </w:hyperlink>
          </w:p>
        </w:tc>
      </w:tr>
      <w:tr>
        <w:trPr/>
        <w:tc>
          <w:tcPr>
            <w:noWrap/>
          </w:tcPr>
          <w:p>
            <w:pPr>
              <w:spacing w:after="200"/>
            </w:pPr>
            <w:hyperlink r:id="rId16" w:history="1">
              <w:r>
                <w:rPr>
                  <w:color w:val="1e198e"/>
                  <w:b w:val="1"/>
                  <w:bCs w:val="1"/>
                  <w:u w:val="single"/>
                </w:rPr>
                <w:t xml:space="preserve">L'Art et l'esthétique au service d'une gestion des ressources humaines durable et responsable</w:t>
              </w:r>
            </w:hyperlink>
          </w:p>
          <w:p>
            <w:pPr/>
            <w:hyperlink r:id="rId12" w:history="1">
              <w:r>
                <w:rPr>
                  <w:color w:val="#410a8c"/>
                  <w:u w:val="single"/>
                </w:rPr>
                <w:t xml:space="preserve">Inès Corinto</w:t>
              </w:r>
            </w:hyperlink>
            <w:r>
              <w:rPr/>
              <w:t xml:space="preserve">,</w:t>
            </w:r>
            <w:hyperlink r:id="rId17" w:history="1">
              <w:r>
                <w:rPr>
                  <w:color w:val="#410a8c"/>
                  <w:u w:val="single"/>
                </w:rPr>
                <w:t xml:space="preserve">Vera Ivanaj</w:t>
              </w:r>
            </w:hyperlink>
            <w:r>
              <w:rPr/>
              <w:t xml:space="preserve">,</w:t>
            </w:r>
            <w:hyperlink r:id="rId14" w:history="1">
              <w:r>
                <w:rPr>
                  <w:color w:val="#410a8c"/>
                  <w:u w:val="single"/>
                </w:rPr>
                <w:t xml:space="preserve">Elise Marcandella</w:t>
              </w:r>
            </w:hyperlink>
            <w:r>
              <w:rPr/>
              <w:t xml:space="preserve">,</w:t>
            </w:r>
            <w:hyperlink r:id="rId18" w:history="1">
              <w:r>
                <w:rPr>
                  <w:color w:val="#410a8c"/>
                  <w:u w:val="single"/>
                </w:rPr>
                <w:t xml:space="preserve">Philippe Mairesse</w:t>
              </w:r>
            </w:hyperlink>
            <w:r>
              <w:rPr/>
              <w:t xml:space="preserve">,</w:t>
            </w:r>
            <w:hyperlink r:id="rId19" w:history="1">
              <w:r>
                <w:rPr>
                  <w:color w:val="#410a8c"/>
                  <w:u w:val="single"/>
                </w:rPr>
                <w:t xml:space="preserve">Virak Chhuor</w:t>
              </w:r>
            </w:hyperlink>
          </w:p>
          <w:p>
            <w:pPr/>
            <w:r>
              <w:rPr/>
              <w:t xml:space="preserve">2025</w:t>
            </w:r>
          </w:p>
          <w:p>
            <w:pPr/>
            <w:r>
              <w:rPr/>
              <w:t xml:space="preserve">Autre publication scientifique</w:t>
            </w:r>
          </w:p>
          <w:p>
            <w:pPr/>
            <w:hyperlink r:id="rId16" w:history="1">
              <w:r>
                <w:rPr>
                  <w:color w:val="#410a8c"/>
                  <w:u w:val="single"/>
                </w:rPr>
                <w:t xml:space="preserve">hal-05266966v1</w:t>
              </w:r>
            </w:hyperlink>
          </w:p>
        </w:tc>
      </w:tr>
      <w:tr>
        <w:trPr/>
        <w:tc>
          <w:tcPr>
            <w:noWrap/>
          </w:tcPr>
          <w:p>
            <w:pPr>
              <w:spacing w:after="200"/>
            </w:pPr>
            <w:hyperlink r:id="rId20" w:history="1">
              <w:r>
                <w:rPr>
                  <w:color w:val="1e198e"/>
                  <w:b w:val="1"/>
                  <w:bCs w:val="1"/>
                  <w:u w:val="single"/>
                </w:rPr>
                <w:t xml:space="preserve">Participation à la table-ronde sur l’expérience CIFRE, organisée par le réseau alumni de la direction des partenariats en lien avec la Maison du doctorat et la MSHL dans le cadre de la journée CIFRE “Créer des ponts entre la recherche et les entreprises privées”, 28 mars 2024, Nancy</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t xml:space="preserve">2024</w:t>
            </w:r>
          </w:p>
          <w:p>
            <w:pPr/>
            <w:r>
              <w:rPr/>
              <w:t xml:space="preserve">Autre publication scientifique</w:t>
            </w:r>
          </w:p>
          <w:p>
            <w:pPr/>
            <w:hyperlink r:id="rId20" w:history="1">
              <w:r>
                <w:rPr>
                  <w:color w:val="#410a8c"/>
                  <w:u w:val="single"/>
                </w:rPr>
                <w:t xml:space="preserve">hal-05266975v1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L’éthique du care, un levier de formation des managers publics et leurs équipes ? Le cas de l’expérimentation de la poésie comme A.M.E.S</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r>
              <w:rPr/>
              <w:t xml:space="preserve">,</w:t>
            </w:r>
            <w:hyperlink r:id="rId22" w:history="1">
              <w:r>
                <w:rPr>
                  <w:color w:val="#410a8c"/>
                  <w:u w:val="single"/>
                </w:rPr>
                <w:t xml:space="preserve">David Papotto</w:t>
              </w:r>
            </w:hyperlink>
          </w:p>
          <w:p>
            <w:pPr/>
            <w:r>
              <w:rPr>
                <w:i w:val="1"/>
                <w:iCs w:val="1"/>
              </w:rPr>
              <w:t xml:space="preserve">AIRMAP 2025 : Le management public responsable et intégré : entre tradition et innovation</w:t>
            </w:r>
            <w:r>
              <w:rPr/>
              <w:t xml:space="preserve">, AIRMAP, Jun 2025, Versaille- Saint-Quentin en Yvelines, France</w:t>
            </w:r>
          </w:p>
          <w:p>
            <w:pPr/>
            <w:r>
              <w:rPr/>
              <w:t xml:space="preserve">Communication dans un congrès</w:t>
            </w:r>
          </w:p>
          <w:p>
            <w:pPr/>
            <w:hyperlink r:id="rId21" w:history="1">
              <w:r>
                <w:rPr>
                  <w:color w:val="#410a8c"/>
                  <w:u w:val="single"/>
                </w:rPr>
                <w:t xml:space="preserve">hal-05266921v1</w:t>
              </w:r>
            </w:hyperlink>
          </w:p>
        </w:tc>
      </w:tr>
      <w:tr>
        <w:trPr/>
        <w:tc>
          <w:tcPr>
            <w:noWrap/>
          </w:tcPr>
          <w:p>
            <w:pPr>
              <w:spacing w:after="200"/>
            </w:pPr>
            <w:hyperlink r:id="rId23" w:history="1">
              <w:r>
                <w:rPr>
                  <w:color w:val="1e198e"/>
                  <w:b w:val="1"/>
                  <w:bCs w:val="1"/>
                  <w:u w:val="single"/>
                </w:rPr>
                <w:t xml:space="preserve">Vers un management des ressources humaines renouvelé : une approche sensible au service du care</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36 ème Congrès de l'AGRH</w:t>
            </w:r>
            <w:r>
              <w:rPr/>
              <w:t xml:space="preserve">, AGRH, Oct 2025, Deauville, France</w:t>
            </w:r>
          </w:p>
          <w:p>
            <w:pPr/>
            <w:r>
              <w:rPr/>
              <w:t xml:space="preserve">Communication dans un congrès</w:t>
            </w:r>
          </w:p>
          <w:p>
            <w:pPr/>
            <w:hyperlink r:id="rId23" w:history="1">
              <w:r>
                <w:rPr>
                  <w:color w:val="#410a8c"/>
                  <w:u w:val="single"/>
                </w:rPr>
                <w:t xml:space="preserve">hal-05266951v1</w:t>
              </w:r>
            </w:hyperlink>
          </w:p>
        </w:tc>
      </w:tr>
      <w:tr>
        <w:trPr/>
        <w:tc>
          <w:tcPr>
            <w:noWrap/>
          </w:tcPr>
          <w:p>
            <w:pPr>
              <w:spacing w:after="200"/>
            </w:pPr>
            <w:hyperlink r:id="rId24" w:history="1">
              <w:r>
                <w:rPr>
                  <w:color w:val="1e198e"/>
                  <w:b w:val="1"/>
                  <w:bCs w:val="1"/>
                  <w:u w:val="single"/>
                </w:rPr>
                <w:t xml:space="preserve">ResInn ou Comment ça coll(e)abore : les questions de coopération dans le secteur public vues par les approches esthétiques</w:t>
              </w:r>
            </w:hyperlink>
          </w:p>
          <w:p>
            <w:pPr/>
            <w:hyperlink r:id="rId25" w:history="1">
              <w:r>
                <w:rPr>
                  <w:color w:val="#410a8c"/>
                  <w:u w:val="single"/>
                </w:rPr>
                <w:t xml:space="preserve">Olivier Berthod</w:t>
              </w:r>
            </w:hyperlink>
            <w:r>
              <w:rPr/>
              <w:t xml:space="preserve">,</w:t>
            </w:r>
            <w:hyperlink r:id="rId12" w:history="1">
              <w:r>
                <w:rPr>
                  <w:color w:val="#410a8c"/>
                  <w:u w:val="single"/>
                </w:rPr>
                <w:t xml:space="preserve">Inès Corinto</w:t>
              </w:r>
            </w:hyperlink>
            <w:r>
              <w:rPr/>
              <w:t xml:space="preserve">,</w:t>
            </w:r>
            <w:hyperlink r:id="rId18" w:history="1">
              <w:r>
                <w:rPr>
                  <w:color w:val="#410a8c"/>
                  <w:u w:val="single"/>
                </w:rPr>
                <w:t xml:space="preserve">Philippe Mairesse</w:t>
              </w:r>
            </w:hyperlink>
            <w:r>
              <w:rPr/>
              <w:t xml:space="preserve">,</w:t>
            </w:r>
            <w:hyperlink r:id="rId14" w:history="1">
              <w:r>
                <w:rPr>
                  <w:color w:val="#410a8c"/>
                  <w:u w:val="single"/>
                </w:rPr>
                <w:t xml:space="preserve">Elise Marcandella</w:t>
              </w:r>
            </w:hyperlink>
          </w:p>
          <w:p>
            <w:pPr/>
            <w:r>
              <w:rPr>
                <w:i w:val="1"/>
                <w:iCs w:val="1"/>
              </w:rPr>
              <w:t xml:space="preserve">Congrès de l'AGRH</w:t>
            </w:r>
            <w:r>
              <w:rPr/>
              <w:t xml:space="preserve">, AGRH, Oct 2025, Deauville, France</w:t>
            </w:r>
          </w:p>
          <w:p>
            <w:pPr/>
            <w:r>
              <w:rPr/>
              <w:t xml:space="preserve">Communication dans un congrès</w:t>
            </w:r>
          </w:p>
          <w:p>
            <w:pPr/>
            <w:hyperlink r:id="rId24" w:history="1">
              <w:r>
                <w:rPr>
                  <w:color w:val="#410a8c"/>
                  <w:u w:val="single"/>
                </w:rPr>
                <w:t xml:space="preserve">hal-05266944v1</w:t>
              </w:r>
            </w:hyperlink>
          </w:p>
        </w:tc>
      </w:tr>
      <w:tr>
        <w:trPr/>
        <w:tc>
          <w:tcPr>
            <w:noWrap/>
          </w:tcPr>
          <w:p>
            <w:pPr>
              <w:spacing w:after="200"/>
            </w:pPr>
            <w:hyperlink r:id="rId26" w:history="1">
              <w:r>
                <w:rPr>
                  <w:color w:val="1e198e"/>
                  <w:b w:val="1"/>
                  <w:bCs w:val="1"/>
                  <w:u w:val="single"/>
                </w:rPr>
                <w:t xml:space="preserve">Vers un management humaniste et responsabilisant dans une collectivité territoriale : une approche sensible au service du CARE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Journée de recherche RIPCO " Bien-être et mal être au travail "</w:t>
            </w:r>
            <w:r>
              <w:rPr/>
              <w:t xml:space="preserve">, Jun 2024, Paris, France</w:t>
            </w:r>
          </w:p>
          <w:p>
            <w:pPr/>
            <w:r>
              <w:rPr/>
              <w:t xml:space="preserve">Communication dans un congrès</w:t>
            </w:r>
          </w:p>
          <w:p>
            <w:pPr/>
            <w:hyperlink r:id="rId26" w:history="1">
              <w:r>
                <w:rPr>
                  <w:color w:val="#410a8c"/>
                  <w:u w:val="single"/>
                </w:rPr>
                <w:t xml:space="preserve">hal-04930776v1</w:t>
              </w:r>
            </w:hyperlink>
          </w:p>
        </w:tc>
      </w:tr>
      <w:tr>
        <w:trPr/>
        <w:tc>
          <w:tcPr>
            <w:noWrap/>
          </w:tcPr>
          <w:p>
            <w:pPr>
              <w:spacing w:after="200"/>
            </w:pPr>
            <w:hyperlink r:id="rId27" w:history="1">
              <w:r>
                <w:rPr>
                  <w:color w:val="1e198e"/>
                  <w:b w:val="1"/>
                  <w:bCs w:val="1"/>
                  <w:u w:val="single"/>
                </w:rPr>
                <w:t xml:space="preserve">Vers un management humaniste et responsabilisant dans une collectivité territoriale : Le cas Manag’Est, entre innovation managériale et déviance positive</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35ème Congrès de l’AGRH</w:t>
            </w:r>
            <w:r>
              <w:rPr/>
              <w:t xml:space="preserve">, AGRH, Oct 2024, Barcelone, Espagne</w:t>
            </w:r>
          </w:p>
          <w:p>
            <w:pPr/>
            <w:r>
              <w:rPr/>
              <w:t xml:space="preserve">Communication dans un congrès</w:t>
            </w:r>
          </w:p>
          <w:p>
            <w:pPr/>
            <w:hyperlink r:id="rId27" w:history="1">
              <w:r>
                <w:rPr>
                  <w:color w:val="#410a8c"/>
                  <w:u w:val="single"/>
                </w:rPr>
                <w:t xml:space="preserve">hal-04791514v1</w:t>
              </w:r>
            </w:hyperlink>
          </w:p>
        </w:tc>
      </w:tr>
      <w:tr>
        <w:trPr/>
        <w:tc>
          <w:tcPr>
            <w:noWrap/>
          </w:tcPr>
          <w:p>
            <w:pPr>
              <w:spacing w:after="200"/>
            </w:pPr>
            <w:hyperlink r:id="rId28" w:history="1">
              <w:r>
                <w:rPr>
                  <w:color w:val="1e198e"/>
                  <w:b w:val="1"/>
                  <w:bCs w:val="1"/>
                  <w:u w:val="single"/>
                </w:rPr>
                <w:t xml:space="preserve">Les communautés de pratiques : un levier pour faciliter la coopération transversale ? Deux cas au sein de la Région Grand Est</w:t>
              </w:r>
            </w:hyperlink>
          </w:p>
          <w:p>
            <w:pPr/>
            <w:hyperlink r:id="rId12" w:history="1">
              <w:r>
                <w:rPr>
                  <w:color w:val="#410a8c"/>
                  <w:u w:val="single"/>
                </w:rPr>
                <w:t xml:space="preserve">Inès Corinto</w:t>
              </w:r>
            </w:hyperlink>
            <w:r>
              <w:rPr/>
              <w:t xml:space="preserve">,</w:t>
            </w:r>
            <w:hyperlink r:id="rId29" w:history="1">
              <w:r>
                <w:rPr>
                  <w:color w:val="#410a8c"/>
                  <w:u w:val="single"/>
                </w:rPr>
                <w:t xml:space="preserve">Benjamin Hernaire</w:t>
              </w:r>
            </w:hyperlink>
            <w:r>
              <w:rPr/>
              <w:t xml:space="preserve">,</w:t>
            </w:r>
            <w:hyperlink r:id="rId14" w:history="1">
              <w:r>
                <w:rPr>
                  <w:color w:val="#410a8c"/>
                  <w:u w:val="single"/>
                </w:rPr>
                <w:t xml:space="preserve">Elise Marcandella</w:t>
              </w:r>
            </w:hyperlink>
          </w:p>
          <w:p>
            <w:pPr/>
            <w:r>
              <w:rPr>
                <w:i w:val="1"/>
                <w:iCs w:val="1"/>
              </w:rPr>
              <w:t xml:space="preserve">13ème Colloque AIRMAP</w:t>
            </w:r>
            <w:r>
              <w:rPr/>
              <w:t xml:space="preserve">, AIRMAP, Jun 2024, Amiens, France</w:t>
            </w:r>
          </w:p>
          <w:p>
            <w:pPr/>
            <w:r>
              <w:rPr/>
              <w:t xml:space="preserve">Communication dans un congrès</w:t>
            </w:r>
          </w:p>
          <w:p>
            <w:pPr/>
            <w:hyperlink r:id="rId28" w:history="1">
              <w:r>
                <w:rPr>
                  <w:color w:val="#410a8c"/>
                  <w:u w:val="single"/>
                </w:rPr>
                <w:t xml:space="preserve">hal-04791389v1</w:t>
              </w:r>
            </w:hyperlink>
          </w:p>
        </w:tc>
      </w:tr>
      <w:tr>
        <w:trPr/>
        <w:tc>
          <w:tcPr>
            <w:noWrap/>
          </w:tcPr>
          <w:p>
            <w:pPr>
              <w:spacing w:after="200"/>
            </w:pPr>
            <w:hyperlink r:id="rId30" w:history="1">
              <w:r>
                <w:rPr>
                  <w:color w:val="1e198e"/>
                  <w:b w:val="1"/>
                  <w:bCs w:val="1"/>
                  <w:u w:val="single"/>
                </w:rPr>
                <w:t xml:space="preserve">La fabrique de la recherche – L’art au service des managers d’un service public pour aller vers une transition écologique et solidaire des territoires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Organisations de demain</w:t>
            </w:r>
            <w:r>
              <w:rPr/>
              <w:t xml:space="preserve">, Université de Reims, May 2023, Reims, France</w:t>
            </w:r>
          </w:p>
          <w:p>
            <w:pPr/>
            <w:r>
              <w:rPr/>
              <w:t xml:space="preserve">Communication dans un congrès</w:t>
            </w:r>
          </w:p>
          <w:p>
            <w:pPr/>
            <w:hyperlink r:id="rId30" w:history="1">
              <w:r>
                <w:rPr>
                  <w:color w:val="#410a8c"/>
                  <w:u w:val="single"/>
                </w:rPr>
                <w:t xml:space="preserve">hal-04927016v1</w:t>
              </w:r>
            </w:hyperlink>
          </w:p>
        </w:tc>
      </w:tr>
      <w:tr>
        <w:trPr/>
        <w:tc>
          <w:tcPr>
            <w:noWrap/>
          </w:tcPr>
          <w:p>
            <w:pPr>
              <w:spacing w:after="200"/>
            </w:pPr>
            <w:hyperlink r:id="rId31" w:history="1">
              <w:r>
                <w:rPr>
                  <w:color w:val="1e198e"/>
                  <w:b w:val="1"/>
                  <w:bCs w:val="1"/>
                  <w:u w:val="single"/>
                </w:rPr>
                <w:t xml:space="preserve">L'accompagnement des managers du service public par les arts pour aller vers une organisation matricielle au service d'un développement territorial soutenable - Application au management des relations humaines au sein d'une collectivité territoriale</w:t>
              </w:r>
            </w:hyperlink>
          </w:p>
          <w:p>
            <w:pPr/>
            <w:hyperlink r:id="rId12" w:history="1">
              <w:r>
                <w:rPr>
                  <w:color w:val="#410a8c"/>
                  <w:u w:val="single"/>
                </w:rPr>
                <w:t xml:space="preserve">Inès Corinto</w:t>
              </w:r>
            </w:hyperlink>
          </w:p>
          <w:p>
            <w:pPr/>
            <w:r>
              <w:rPr>
                <w:i w:val="1"/>
                <w:iCs w:val="1"/>
              </w:rPr>
              <w:t xml:space="preserve">Congrès de l’AGRH</w:t>
            </w:r>
            <w:r>
              <w:rPr/>
              <w:t xml:space="preserve">, Oct 2023, Ajaccio - Corse, France</w:t>
            </w:r>
          </w:p>
          <w:p>
            <w:pPr/>
            <w:r>
              <w:rPr/>
              <w:t xml:space="preserve">Communication dans un congrès</w:t>
            </w:r>
          </w:p>
          <w:p>
            <w:pPr/>
            <w:hyperlink r:id="rId31" w:history="1">
              <w:r>
                <w:rPr>
                  <w:color w:val="#410a8c"/>
                  <w:u w:val="single"/>
                </w:rPr>
                <w:t xml:space="preserve">hal-04930753v1</w:t>
              </w:r>
            </w:hyperlink>
          </w:p>
        </w:tc>
      </w:tr>
      <w:tr>
        <w:trPr/>
        <w:tc>
          <w:tcPr>
            <w:noWrap/>
          </w:tcPr>
          <w:p>
            <w:pPr>
              <w:spacing w:after="200"/>
            </w:pPr>
            <w:hyperlink r:id="rId32" w:history="1">
              <w:r>
                <w:rPr>
                  <w:color w:val="1e198e"/>
                  <w:b w:val="1"/>
                  <w:bCs w:val="1"/>
                  <w:u w:val="single"/>
                </w:rPr>
                <w:t xml:space="preserve">Apprendre à faire face aux défis sociétaux - Envisager les arts comme artefacts médiateurs pour accompagner les managers d'un service public</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Enjeux de Société et Gestion des Ressources Humaines</w:t>
            </w:r>
            <w:r>
              <w:rPr/>
              <w:t xml:space="preserve">, AGRH, Oct 2022, Brest, France</w:t>
            </w:r>
          </w:p>
          <w:p>
            <w:pPr/>
            <w:r>
              <w:rPr/>
              <w:t xml:space="preserve">Communication dans un congrès</w:t>
            </w:r>
          </w:p>
          <w:p>
            <w:pPr/>
            <w:hyperlink r:id="rId32" w:history="1">
              <w:r>
                <w:rPr>
                  <w:color w:val="#410a8c"/>
                  <w:u w:val="single"/>
                </w:rPr>
                <w:t xml:space="preserve">hal-03850604v1</w:t>
              </w:r>
            </w:hyperlink>
          </w:p>
        </w:tc>
      </w:tr>
      <w:tr>
        <w:trPr/>
        <w:tc>
          <w:tcPr>
            <w:noWrap/>
          </w:tcPr>
          <w:p>
            <w:pPr>
              <w:spacing w:after="200"/>
            </w:pPr>
            <w:hyperlink r:id="rId33" w:history="1">
              <w:r>
                <w:rPr>
                  <w:color w:val="1e198e"/>
                  <w:b w:val="1"/>
                  <w:bCs w:val="1"/>
                  <w:u w:val="single"/>
                </w:rPr>
                <w:t xml:space="preserve">Accompagner la résilience territoriale : quels artefacts médiateurs pour relier connaissances conceptuelles et expérientielles</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XIVème Colloque AGeCSO</w:t>
            </w:r>
            <w:r>
              <w:rPr/>
              <w:t xml:space="preserve">, May 2021, Lac Chambon, France</w:t>
            </w:r>
          </w:p>
          <w:p>
            <w:pPr/>
            <w:r>
              <w:rPr/>
              <w:t xml:space="preserve">Communication dans un congrès</w:t>
            </w:r>
          </w:p>
          <w:p>
            <w:pPr/>
            <w:hyperlink r:id="rId33" w:history="1">
              <w:r>
                <w:rPr>
                  <w:color w:val="#410a8c"/>
                  <w:u w:val="single"/>
                </w:rPr>
                <w:t xml:space="preserve">hal-03543758v1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Apports d’une approche sensible pour accompagner les managers du service public vers une transition écologique et solidaire des territoires</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Question(s) de Management</w:t>
            </w:r>
            <w:r>
              <w:rPr/>
              <w:t xml:space="preserve">, 2024, 48, pp.77-91</w:t>
            </w:r>
          </w:p>
          <w:p>
            <w:pPr/>
            <w:r>
              <w:rPr/>
              <w:t xml:space="preserve">Article dans une revue</w:t>
            </w:r>
          </w:p>
          <w:p>
            <w:pPr/>
            <w:hyperlink r:id="rId34" w:history="1">
              <w:r>
                <w:rPr>
                  <w:color w:val="#410a8c"/>
                  <w:u w:val="single"/>
                </w:rPr>
                <w:t xml:space="preserve">hal-04326235v1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arts comme médiateurs d’une coopération inter-organisationnelle au service de la résilience territoriale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Travailler encore ?</w:t>
            </w:r>
            <w:r>
              <w:rPr/>
              <w:t xml:space="preserve">, 2023, 978-2-37686-585-8</w:t>
            </w:r>
          </w:p>
          <w:p>
            <w:pPr/>
            <w:r>
              <w:rPr/>
              <w:t xml:space="preserve">Chapitre d'ouvrage</w:t>
            </w:r>
          </w:p>
          <w:p>
            <w:pPr/>
            <w:hyperlink r:id="rId35" w:history="1">
              <w:r>
                <w:rPr>
                  <w:color w:val="#410a8c"/>
                  <w:u w:val="single"/>
                </w:rPr>
                <w:t xml:space="preserve">hal-04927055v1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6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corinto" TargetMode="External"/><Relationship Id="rId9" Type="http://schemas.openxmlformats.org/officeDocument/2006/relationships/hyperlink" Target="https://orcid.org/0009-0005-9617-8800" TargetMode="External"/><Relationship Id="rId10" Type="http://schemas.openxmlformats.org/officeDocument/2006/relationships/hyperlink" Target="https://www.idref.fr/276361377" TargetMode="External"/><Relationship Id="rId11" Type="http://schemas.openxmlformats.org/officeDocument/2006/relationships/hyperlink" Target="https://hal.univ-lorraine.fr/hal-05267001v1" TargetMode="External"/><Relationship Id="rId12" Type="http://schemas.openxmlformats.org/officeDocument/2006/relationships/hyperlink" Target="https://hal.science/search/index/?q=*&amp;authFullName_s=In&#232;s Corinto" TargetMode="External"/><Relationship Id="rId13" Type="http://schemas.openxmlformats.org/officeDocument/2006/relationships/hyperlink" Target="https://hal.univ-lorraine.fr/hal-05267088v1" TargetMode="External"/><Relationship Id="rId14" Type="http://schemas.openxmlformats.org/officeDocument/2006/relationships/hyperlink" Target="https://hal.science/search/index/?q=*&amp;authFullName_s=Elise Marcandella" TargetMode="External"/><Relationship Id="rId15" Type="http://schemas.openxmlformats.org/officeDocument/2006/relationships/hyperlink" Target="https://hal.univ-lorraine.fr/hal-05267075v1" TargetMode="External"/><Relationship Id="rId16" Type="http://schemas.openxmlformats.org/officeDocument/2006/relationships/hyperlink" Target="https://hal.univ-lorraine.fr/hal-05266966v1" TargetMode="External"/><Relationship Id="rId17" Type="http://schemas.openxmlformats.org/officeDocument/2006/relationships/hyperlink" Target="https://hal.science/search/index/?q=*&amp;authFullName_s=Vera Ivanaj" TargetMode="External"/><Relationship Id="rId18" Type="http://schemas.openxmlformats.org/officeDocument/2006/relationships/hyperlink" Target="https://hal.science/search/index/?q=*&amp;authFullName_s=Philippe Mairesse" TargetMode="External"/><Relationship Id="rId19" Type="http://schemas.openxmlformats.org/officeDocument/2006/relationships/hyperlink" Target="https://hal.science/search/index/?q=*&amp;authFullName_s=Virak Chhuor" TargetMode="External"/><Relationship Id="rId20" Type="http://schemas.openxmlformats.org/officeDocument/2006/relationships/hyperlink" Target="https://hal.univ-lorraine.fr/hal-05266975v1" TargetMode="External"/><Relationship Id="rId21" Type="http://schemas.openxmlformats.org/officeDocument/2006/relationships/hyperlink" Target="https://hal.univ-lorraine.fr/hal-05266921v1" TargetMode="External"/><Relationship Id="rId22" Type="http://schemas.openxmlformats.org/officeDocument/2006/relationships/hyperlink" Target="https://hal.science/search/index/?q=*&amp;authFullName_s=David Papotto" TargetMode="External"/><Relationship Id="rId23" Type="http://schemas.openxmlformats.org/officeDocument/2006/relationships/hyperlink" Target="https://hal.univ-lorraine.fr/hal-05266951v1" TargetMode="External"/><Relationship Id="rId24" Type="http://schemas.openxmlformats.org/officeDocument/2006/relationships/hyperlink" Target="https://hal.univ-lorraine.fr/hal-05266944v1" TargetMode="External"/><Relationship Id="rId25" Type="http://schemas.openxmlformats.org/officeDocument/2006/relationships/hyperlink" Target="https://hal.science/search/index/?q=*&amp;authFullName_s=Olivier Berthod" TargetMode="External"/><Relationship Id="rId26" Type="http://schemas.openxmlformats.org/officeDocument/2006/relationships/hyperlink" Target="https://hal.univ-lorraine.fr/hal-04930776v1" TargetMode="External"/><Relationship Id="rId27" Type="http://schemas.openxmlformats.org/officeDocument/2006/relationships/hyperlink" Target="https://hal.science/hal-04791514v1" TargetMode="External"/><Relationship Id="rId28" Type="http://schemas.openxmlformats.org/officeDocument/2006/relationships/hyperlink" Target="https://hal.science/hal-04791389v1" TargetMode="External"/><Relationship Id="rId29" Type="http://schemas.openxmlformats.org/officeDocument/2006/relationships/hyperlink" Target="https://hal.science/search/index/?q=*&amp;authFullName_s=Benjamin Hernaire" TargetMode="External"/><Relationship Id="rId30" Type="http://schemas.openxmlformats.org/officeDocument/2006/relationships/hyperlink" Target="https://hal.univ-lorraine.fr/hal-04927016v1" TargetMode="External"/><Relationship Id="rId31" Type="http://schemas.openxmlformats.org/officeDocument/2006/relationships/hyperlink" Target="https://hal.univ-lorraine.fr/hal-04930753v1" TargetMode="External"/><Relationship Id="rId32" Type="http://schemas.openxmlformats.org/officeDocument/2006/relationships/hyperlink" Target="https://hal.science/hal-03850604v1" TargetMode="External"/><Relationship Id="rId33" Type="http://schemas.openxmlformats.org/officeDocument/2006/relationships/hyperlink" Target="https://hal.univ-lorraine.fr/hal-03543758v1" TargetMode="External"/><Relationship Id="rId34" Type="http://schemas.openxmlformats.org/officeDocument/2006/relationships/hyperlink" Target="https://hal.science/hal-04326235v1" TargetMode="External"/><Relationship Id="rId35" Type="http://schemas.openxmlformats.org/officeDocument/2006/relationships/hyperlink" Target="https://hal.univ-lorraine.fr/hal-0492705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CORINTO</dc:title>
  <dc:description>CV</dc:description>
  <dc:subject/>
  <cp:keywords/>
  <cp:category/>
  <cp:lastModifiedBy/>
  <dcterms:created xsi:type="dcterms:W3CDTF">2026-03-30T18:56:18+02:00</dcterms:created>
  <dcterms:modified xsi:type="dcterms:W3CDTF">2026-03-30T18:56:18+02:00</dcterms:modified>
</cp:coreProperties>
</file>

<file path=docProps/custom.xml><?xml version="1.0" encoding="utf-8"?>
<Properties xmlns="http://schemas.openxmlformats.org/officeDocument/2006/custom-properties" xmlns:vt="http://schemas.openxmlformats.org/officeDocument/2006/docPropsVTypes"/>
</file>