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Iness Tkhayyare </w:t>
      </w:r>
      <w:r>
        <w:rPr>
          <w:color w:val="641e6e"/>
        </w:rPr>
        <w:t xml:space="preserve">Architecte, Doctorante (LRA ENSA Toulouse)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: tactiques ordinaires et politiques de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Iness Tkhayyare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du projet et mobilisations citoyennes : habiter, résister, expérimenter</w:t>
            </w:r>
            <w:r>
              <w:rPr/>
              <w:t xml:space="preserve">, École nationale supérieure d'architecture de Paris la Villette; École nationale supérieure d'architecture de Versailles,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Rythmes, Fragments, Ré-agencements, de la France au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Iness Tkhayyare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négligés de l'architecture</w:t>
            </w:r>
            <w:r>
              <w:rPr/>
              <w:t xml:space="preserve">, Université Libre de Bruxelles, Mar 2026,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participation en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Iness Tkhayyare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Réseau Particip'arc</w:t>
            </w:r>
            <w:r>
              <w:rPr/>
              <w:t xml:space="preserve">, Université Nice Côte d'Azur; Muséum National d'Histoire Naturelle de Paris, Sep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l’incertitude : fragments situés d’un territoire en attente au Mirail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Iness Tkhayyare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l'épreuve des espaces incertains (ARPEX)</w:t>
            </w:r>
            <w:r>
              <w:rPr/>
              <w:t xml:space="preserve">, École nationale supérieure d'architecture de Clermont-Ferrand, Nov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participation en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Iness Tkhayyare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doctorales nationales d'architecture et de paysage (RDNAP)</w:t>
            </w:r>
            <w:r>
              <w:rPr/>
              <w:t xml:space="preserve">, École nationale supérieure d'architecture de Versailles, Oct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urbaine qualitative : une alternative ex materia au City Information Modeling (CIM)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Iness Tkhayyare</w:t>
              </w:r>
            </w:hyperlink>
          </w:p>
          <w:p>
            <w:pPr/>
            <w:r>
              <w:rPr/>
              <w:t xml:space="preserve">Claire Bailly; Jean Magerand. </w:t>
            </w:r>
            <w:r>
              <w:rPr>
                <w:i w:val="1"/>
                <w:iCs w:val="1"/>
              </w:rPr>
              <w:t xml:space="preserve">BIM, biomimétisme et outils numériques</w:t>
            </w:r>
            <w:r>
              <w:rPr/>
              <w:t xml:space="preserve">, 2025, 9782416023415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and Debate Architecture History and Theories Through an Interactive Online Escape Game: ARCHI.101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Iness Tkhayyare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Serious Games</w:t>
            </w:r>
            <w:r>
              <w:rPr/>
              <w:t xml:space="preserve">, 14309, Springer Nature Switzerland, pp.328-334, 2023, Lecture Notes in Computer Science,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⟨10.1007/978-3-031-44751-8_25⟩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hal-05573149v1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136v1" TargetMode="External"/><Relationship Id="rId8" Type="http://schemas.openxmlformats.org/officeDocument/2006/relationships/hyperlink" Target="https://hal.science/search/index/?q=*&amp;authFullName_s=Iness Tkhayyare" TargetMode="External"/><Relationship Id="rId9" Type="http://schemas.openxmlformats.org/officeDocument/2006/relationships/hyperlink" Target="https://hal.science/hal-05568888v1" TargetMode="External"/><Relationship Id="rId10" Type="http://schemas.openxmlformats.org/officeDocument/2006/relationships/hyperlink" Target="https://hal.science/search/index/?q=*&amp;authFullName_s=Thibault Cassagne" TargetMode="External"/><Relationship Id="rId11" Type="http://schemas.openxmlformats.org/officeDocument/2006/relationships/hyperlink" Target="https://hal.science/hal-05573140v1" TargetMode="External"/><Relationship Id="rId12" Type="http://schemas.openxmlformats.org/officeDocument/2006/relationships/hyperlink" Target="https://hal.science/hal-05573137v1" TargetMode="External"/><Relationship Id="rId13" Type="http://schemas.openxmlformats.org/officeDocument/2006/relationships/hyperlink" Target="https://hal.science/hal-05573146v1" TargetMode="External"/><Relationship Id="rId14" Type="http://schemas.openxmlformats.org/officeDocument/2006/relationships/hyperlink" Target="https://hal.science/hal-05503385v1" TargetMode="External"/><Relationship Id="rId15" Type="http://schemas.openxmlformats.org/officeDocument/2006/relationships/hyperlink" Target="https://hal.science/hal-05573149v1" TargetMode="External"/><Relationship Id="rId16" Type="http://schemas.openxmlformats.org/officeDocument/2006/relationships/hyperlink" Target="https://dx.doi.org/10.1007/978-3-031-44751-8_2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Iness Tkhayyare</dc:title>
  <dc:description>CV</dc:description>
  <dc:subject/>
  <cp:keywords/>
  <cp:category/>
  <cp:lastModifiedBy/>
  <dcterms:created xsi:type="dcterms:W3CDTF">2026-04-05T13:12:34+02:00</dcterms:created>
  <dcterms:modified xsi:type="dcterms:W3CDTF">2026-04-05T13:12:34+02:00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