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Wschebor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archivos de la represión en la era de la reproductibilidad técnica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Wschebor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do dossiê &amp;quot;Preservação e audiovisual na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Wschebor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 Nuñez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C.Leyenda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política y cine nacional. Aproximaciones entre cine, política y patrimonialización en Uruguay (1965-1967)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Wschebor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CLAVES. REVISTA DE HISTORIA</w:t>
            </w:r>
            <w:r>
              <w:rPr/>
              <w:t xml:space="preserve">, 2021, 7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⟨10.25032/crh.v7i12.10⟩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a los archivos audiovisuales e independencia tecnológica. El Laboratorio de Preservación Audiovisual del Archivo General de la Universidad de la República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Wschebor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Imagofagia</w:t>
            </w:r>
            <w:r>
              <w:rPr/>
              <w:t xml:space="preserve">, 2020, 22, pp.405 - 432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archivos fílmicos en la larga duración. Recorrido y recuperación de películas en nitrato de celulosa producidas en Uruguay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Wschebor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Vivomatografías. Revista de estudios sobre precine y cine silente en Latinoamérica</w:t>
            </w:r>
            <w:r>
              <w:rPr/>
              <w:t xml:space="preserve">, 2018, 4, pp.249 - 269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estudios audiovisuales detrás de las pantallas. Diez años del Laboratorio de Preservación Audiovisual del Archivo General de la Universidad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Wschebor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Cabrio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Lucía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Umpiérrez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978-9974-747-76-0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boîtes : présence, absence et parcours du cinéma politique et militant produit en Uruguay entre 1965 et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Wschebor</w:t>
              </w:r>
            </w:hyperlink>
          </w:p>
          <w:p>
            <w:pPr/>
            <w:r>
              <w:rPr/>
              <w:t xml:space="preserve">Histoire. Université Paris sciences et lettres; Université de la République,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2022UPSLN001⟩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tel-03543113v1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Crítica emergente para un nuevo cine político en Uruguay: el caso de José Wainer (1965-1971)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Wschebor</w:t>
              </w:r>
            </w:hyperlink>
          </w:p>
          <w:p>
            <w:pPr/>
            <w:r>
              <w:rPr/>
              <w:t xml:space="preserve">Mariana Amieva et Germán Silveira (dir.). </w:t>
            </w:r>
            <w:r>
              <w:rPr>
                <w:i w:val="1"/>
                <w:iCs w:val="1"/>
              </w:rPr>
              <w:t xml:space="preserve">La crítica uruguaya ante el cine nacional (1920-2001)</w:t>
            </w:r>
            <w:r>
              <w:rPr/>
              <w:t xml:space="preserve">, pp.141-160,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hal-04076239v1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3981363v1" TargetMode="External"/><Relationship Id="rId8" Type="http://schemas.openxmlformats.org/officeDocument/2006/relationships/hyperlink" Target="https://hal.science/search/index/?q=*&amp;authFullName_s=Isabel Wschebor" TargetMode="External"/><Relationship Id="rId9" Type="http://schemas.openxmlformats.org/officeDocument/2006/relationships/hyperlink" Target="https://enc.hal.science/hal-03981381v1" TargetMode="External"/><Relationship Id="rId10" Type="http://schemas.openxmlformats.org/officeDocument/2006/relationships/hyperlink" Target="https://hal.science/search/index/?q=*&amp;authFullName_s=Fabian Nu&#241;ez" TargetMode="External"/><Relationship Id="rId11" Type="http://schemas.openxmlformats.org/officeDocument/2006/relationships/hyperlink" Target="https://enc.hal.science/hal-03981390v1" TargetMode="External"/><Relationship Id="rId12" Type="http://schemas.openxmlformats.org/officeDocument/2006/relationships/hyperlink" Target="https://dx.doi.org/10.25032/crh.v7i12.10" TargetMode="External"/><Relationship Id="rId13" Type="http://schemas.openxmlformats.org/officeDocument/2006/relationships/hyperlink" Target="https://enc.hal.science/hal-04076244v1" TargetMode="External"/><Relationship Id="rId14" Type="http://schemas.openxmlformats.org/officeDocument/2006/relationships/hyperlink" Target="https://enc.hal.science/hal-04076249v1" TargetMode="External"/><Relationship Id="rId15" Type="http://schemas.openxmlformats.org/officeDocument/2006/relationships/hyperlink" Target="https://enc.hal.science/hal-03981406v1" TargetMode="External"/><Relationship Id="rId16" Type="http://schemas.openxmlformats.org/officeDocument/2006/relationships/hyperlink" Target="https://hal.science/search/index/?q=*&amp;authFullName_s=Julio Cabrio" TargetMode="External"/><Relationship Id="rId17" Type="http://schemas.openxmlformats.org/officeDocument/2006/relationships/hyperlink" Target="https://hal.science/search/index/?q=*&amp;authFullName_s=Mariel Balas" TargetMode="External"/><Relationship Id="rId18" Type="http://schemas.openxmlformats.org/officeDocument/2006/relationships/hyperlink" Target="https://hal.science/search/index/?q=*&amp;authFullName_s=Luc&#237;a Secco" TargetMode="External"/><Relationship Id="rId19" Type="http://schemas.openxmlformats.org/officeDocument/2006/relationships/hyperlink" Target="https://hal.science/search/index/?q=*&amp;authFullName_s=Claudia Umpi&#233;rrez" TargetMode="External"/><Relationship Id="rId20" Type="http://schemas.openxmlformats.org/officeDocument/2006/relationships/hyperlink" Target="https://theses.hal.science/tel-03543113v1" TargetMode="External"/><Relationship Id="rId21" Type="http://schemas.openxmlformats.org/officeDocument/2006/relationships/hyperlink" Target="https://www.theses.fr/2022UPSLN001" TargetMode="External"/><Relationship Id="rId22" Type="http://schemas.openxmlformats.org/officeDocument/2006/relationships/hyperlink" Target="https://enc.hal.science/hal-0407623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Wschebor</dc:title>
  <dc:description>CV</dc:description>
  <dc:subject/>
  <cp:keywords/>
  <cp:category/>
  <cp:lastModifiedBy/>
  <dcterms:created xsi:type="dcterms:W3CDTF">2026-03-31T17:56:53+02:00</dcterms:created>
  <dcterms:modified xsi:type="dcterms:W3CDTF">2026-03-31T17:56:53+02:00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