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Isabelle Augé </w:t>
      </w:r>
      <w:r>
        <w:rPr>
          <w:color w:val="641e6e"/>
        </w:rPr>
        <w:t xml:space="preserve">Professeur d'histoire du Moyen Âge, Université Paul Valéry-Montpellier III</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isabelle-auge</w:t>
        </w:r>
      </w:hyperlink>
    </w:p>
    <w:p>
      <w:pPr>
        <w:numPr>
          <w:ilvl w:val="0"/>
          <w:numId w:val="1"/>
        </w:numPr>
      </w:pPr>
      <w:r>
        <w:rPr/>
        <w:t xml:space="preserve"> IdRef : </w:t>
      </w:r>
      <w:hyperlink r:id="rId9" w:history="1">
        <w:r>
          <w:rPr>
            <w:color w:val="#410a8c"/>
            <w:u w:val="single"/>
          </w:rPr>
          <w:t xml:space="preserve">09437631X</w:t>
        </w:r>
      </w:hyperlink>
    </w:p>
    <w:p>
      <w:pPr>
        <w:spacing w:before="600"/>
      </w:pPr>
    </w:p>
    <w:p>
      <w:pPr>
        <w:pStyle w:val="Heading2"/>
      </w:pPr>
      <w:r>
        <w:rPr>
          <w:color w:val="1e198e"/>
          <w:b w:val="1"/>
          <w:bCs w:val="1"/>
        </w:rPr>
        <w:t xml:space="preserve">Présentation</w:t>
      </w:r>
    </w:p>
    <w:p>
      <w:pPr>
        <w:spacing w:after="100"/>
      </w:pPr>
    </w:p>
    <w:p>
      <w:pPr/>
      <w:r>
        <w:rPr/>
        <w:t xml:space="preserve">Professeur d'histoire du Moyen Âge depuis 2011 j'enseigne à l'Université Paul Valéry de Montpellier. Mes domaines de recherche portent sur l'Arménie médiévale, à travers des sources essentiellement historiographiques (chroniques, colophons de manuscrits) et épigraphiques. J'ai également participé, puis dirigé, pendant deux ans, une mission archéologique en Arménie, dans la province de l'Aragacotn. Je porte un intérêt particulier aux relations entre les Arméniens et leurs voisins, qu'ils soient grecs, musulmans ou francs.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Deux figures prophétiques de l'Église arménienne au XIIe siècle pour le dialogue interecclésial. Nersēs Šnorhali et Nersēs de Lambron</w:t>
              </w:r>
            </w:hyperlink>
          </w:p>
          <w:p>
            <w:pPr/>
            <w:hyperlink r:id="rId11" w:history="1">
              <w:r>
                <w:rPr>
                  <w:color w:val="#410a8c"/>
                  <w:u w:val="single"/>
                </w:rPr>
                <w:t xml:space="preserve">Isabelle Augé</w:t>
              </w:r>
            </w:hyperlink>
            <w:r>
              <w:rPr/>
              <w:t xml:space="preserve">,</w:t>
            </w:r>
            <w:hyperlink r:id="rId12" w:history="1">
              <w:r>
                <w:rPr>
                  <w:color w:val="#410a8c"/>
                  <w:u w:val="single"/>
                </w:rPr>
                <w:t xml:space="preserve">Gérard Dédéyan</w:t>
              </w:r>
            </w:hyperlink>
          </w:p>
          <w:p>
            <w:pPr/>
            <w:r>
              <w:rPr>
                <w:i w:val="1"/>
                <w:iCs w:val="1"/>
              </w:rPr>
              <w:t xml:space="preserve">Revue des études Arméniennes</w:t>
            </w:r>
            <w:r>
              <w:rPr/>
              <w:t xml:space="preserve">, 2022, 41, pp.159-194</w:t>
            </w:r>
          </w:p>
          <w:p>
            <w:pPr/>
            <w:r>
              <w:rPr/>
              <w:t xml:space="preserve">Article dans une revue</w:t>
            </w:r>
          </w:p>
          <w:p>
            <w:pPr/>
            <w:hyperlink r:id="rId10" w:history="1">
              <w:r>
                <w:rPr>
                  <w:color w:val="#410a8c"/>
                  <w:u w:val="single"/>
                </w:rPr>
                <w:t xml:space="preserve">hal-04373531v1</w:t>
              </w:r>
            </w:hyperlink>
          </w:p>
        </w:tc>
      </w:tr>
      <w:tr>
        <w:trPr/>
        <w:tc>
          <w:tcPr>
            <w:noWrap/>
          </w:tcPr>
          <w:p>
            <w:pPr>
              <w:spacing w:after="200"/>
            </w:pPr>
            <w:hyperlink r:id="rId13" w:history="1">
              <w:r>
                <w:rPr>
                  <w:color w:val="1e198e"/>
                  <w:b w:val="1"/>
                  <w:bCs w:val="1"/>
                  <w:u w:val="single"/>
                </w:rPr>
                <w:t xml:space="preserve">Ałbułay, prince zakaride au tournant du XIVe siècle</w:t>
              </w:r>
            </w:hyperlink>
          </w:p>
          <w:p>
            <w:pPr/>
            <w:hyperlink r:id="rId11" w:history="1">
              <w:r>
                <w:rPr>
                  <w:color w:val="#410a8c"/>
                  <w:u w:val="single"/>
                </w:rPr>
                <w:t xml:space="preserve">Isabelle Augé</w:t>
              </w:r>
            </w:hyperlink>
          </w:p>
          <w:p>
            <w:pPr/>
            <w:r>
              <w:rPr>
                <w:i w:val="1"/>
                <w:iCs w:val="1"/>
              </w:rPr>
              <w:t xml:space="preserve">Revue des études Arméniennes</w:t>
            </w:r>
            <w:r>
              <w:rPr/>
              <w:t xml:space="preserve">, 2021, 40, pp.109-132</w:t>
            </w:r>
          </w:p>
          <w:p>
            <w:pPr/>
            <w:r>
              <w:rPr/>
              <w:t xml:space="preserve">Article dans une revue</w:t>
            </w:r>
          </w:p>
          <w:p>
            <w:pPr/>
            <w:hyperlink r:id="rId13" w:history="1">
              <w:r>
                <w:rPr>
                  <w:color w:val="#410a8c"/>
                  <w:u w:val="single"/>
                </w:rPr>
                <w:t xml:space="preserve">hal-04373551v1</w:t>
              </w:r>
            </w:hyperlink>
          </w:p>
        </w:tc>
      </w:tr>
      <w:tr>
        <w:trPr/>
        <w:tc>
          <w:tcPr>
            <w:noWrap/>
          </w:tcPr>
          <w:p>
            <w:pPr>
              <w:spacing w:after="200"/>
            </w:pPr>
            <w:hyperlink r:id="rId14" w:history="1">
              <w:r>
                <w:rPr>
                  <w:color w:val="1e198e"/>
                  <w:b w:val="1"/>
                  <w:bCs w:val="1"/>
                  <w:u w:val="single"/>
                </w:rPr>
                <w:t xml:space="preserve">Annie et Jean-Pierre Mahé (introd., trad. Et notes), Trésor des fêtes, hymnes et odes de Grégoire de Narek</w:t>
              </w:r>
            </w:hyperlink>
          </w:p>
          <w:p>
            <w:pPr/>
            <w:hyperlink r:id="rId11" w:history="1">
              <w:r>
                <w:rPr>
                  <w:color w:val="#410a8c"/>
                  <w:u w:val="single"/>
                </w:rPr>
                <w:t xml:space="preserve">Isabelle Augé</w:t>
              </w:r>
            </w:hyperlink>
          </w:p>
          <w:p>
            <w:pPr/>
            <w:r>
              <w:rPr>
                <w:i w:val="1"/>
                <w:iCs w:val="1"/>
              </w:rPr>
              <w:t xml:space="preserve">Cahiers de civilisation médiévale</w:t>
            </w:r>
            <w:r>
              <w:rPr/>
              <w:t xml:space="preserve">, 2017, pp.310-311</w:t>
            </w:r>
          </w:p>
          <w:p>
            <w:pPr/>
            <w:r>
              <w:rPr/>
              <w:t xml:space="preserve">Article dans une revue</w:t>
            </w:r>
            <w:r>
              <w:rPr/>
              <w:t xml:space="preserve"> (compte-rendu de lecture)</w:t>
            </w:r>
          </w:p>
          <w:p>
            <w:pPr/>
            <w:hyperlink r:id="rId14" w:history="1">
              <w:r>
                <w:rPr>
                  <w:color w:val="#410a8c"/>
                  <w:u w:val="single"/>
                </w:rPr>
                <w:t xml:space="preserve">hal-03077697v1</w:t>
              </w:r>
            </w:hyperlink>
          </w:p>
        </w:tc>
      </w:tr>
      <w:tr>
        <w:trPr/>
        <w:tc>
          <w:tcPr>
            <w:noWrap/>
          </w:tcPr>
          <w:p>
            <w:pPr>
              <w:spacing w:after="200"/>
            </w:pPr>
            <w:hyperlink r:id="rId15" w:history="1">
              <w:r>
                <w:rPr>
                  <w:color w:val="1e198e"/>
                  <w:b w:val="1"/>
                  <w:bCs w:val="1"/>
                  <w:u w:val="single"/>
                </w:rPr>
                <w:t xml:space="preserve">Les Arméniens et l'Empire byzantin (1025-1118)</w:t>
              </w:r>
            </w:hyperlink>
          </w:p>
          <w:p>
            <w:pPr/>
            <w:hyperlink r:id="rId11" w:history="1">
              <w:r>
                <w:rPr>
                  <w:color w:val="#410a8c"/>
                  <w:u w:val="single"/>
                </w:rPr>
                <w:t xml:space="preserve">Isabelle Augé</w:t>
              </w:r>
            </w:hyperlink>
          </w:p>
          <w:p>
            <w:pPr/>
            <w:r>
              <w:rPr>
                <w:i w:val="1"/>
                <w:iCs w:val="1"/>
              </w:rPr>
              <w:t xml:space="preserve">Travaux et mémoires, Collège de France, Centre de recherche d'histoire et civilisation de Byzance</w:t>
            </w:r>
            <w:r>
              <w:rPr/>
              <w:t xml:space="preserve">, 2017, 21 (2), pp.789-808</w:t>
            </w:r>
          </w:p>
          <w:p>
            <w:pPr/>
            <w:r>
              <w:rPr/>
              <w:t xml:space="preserve">Article dans une revue</w:t>
            </w:r>
          </w:p>
          <w:p>
            <w:pPr/>
            <w:hyperlink r:id="rId15" w:history="1">
              <w:r>
                <w:rPr>
                  <w:color w:val="#410a8c"/>
                  <w:u w:val="single"/>
                </w:rPr>
                <w:t xml:space="preserve">hal-03063340v1</w:t>
              </w:r>
            </w:hyperlink>
          </w:p>
        </w:tc>
      </w:tr>
      <w:tr>
        <w:trPr/>
        <w:tc>
          <w:tcPr>
            <w:noWrap/>
          </w:tcPr>
          <w:p>
            <w:pPr>
              <w:spacing w:after="200"/>
            </w:pPr>
            <w:hyperlink r:id="rId16" w:history="1">
              <w:r>
                <w:rPr>
                  <w:color w:val="1e198e"/>
                  <w:b w:val="1"/>
                  <w:bCs w:val="1"/>
                  <w:u w:val="single"/>
                </w:rPr>
                <w:t xml:space="preserve">Nersēs Šnorhali's letters and the role of the catholicos in the XIIth century</w:t>
              </w:r>
            </w:hyperlink>
          </w:p>
          <w:p>
            <w:pPr/>
            <w:hyperlink r:id="rId11" w:history="1">
              <w:r>
                <w:rPr>
                  <w:color w:val="#410a8c"/>
                  <w:u w:val="single"/>
                </w:rPr>
                <w:t xml:space="preserve">Isabelle Augé</w:t>
              </w:r>
            </w:hyperlink>
          </w:p>
          <w:p>
            <w:pPr/>
            <w:r>
              <w:rPr>
                <w:i w:val="1"/>
                <w:iCs w:val="1"/>
              </w:rPr>
              <w:t xml:space="preserve">Parrésia - A Journal of Eastern Christian Studies</w:t>
            </w:r>
            <w:r>
              <w:rPr/>
              <w:t xml:space="preserve">, 2017, 11, pp.163-174</w:t>
            </w:r>
          </w:p>
          <w:p>
            <w:pPr/>
            <w:r>
              <w:rPr/>
              <w:t xml:space="preserve">Article dans une revue</w:t>
            </w:r>
          </w:p>
          <w:p>
            <w:pPr/>
            <w:hyperlink r:id="rId16" w:history="1">
              <w:r>
                <w:rPr>
                  <w:color w:val="#410a8c"/>
                  <w:u w:val="single"/>
                </w:rPr>
                <w:t xml:space="preserve">hal-03068000v1</w:t>
              </w:r>
            </w:hyperlink>
          </w:p>
        </w:tc>
      </w:tr>
      <w:tr>
        <w:trPr/>
        <w:tc>
          <w:tcPr>
            <w:noWrap/>
          </w:tcPr>
          <w:p>
            <w:pPr>
              <w:spacing w:after="200"/>
            </w:pPr>
            <w:hyperlink r:id="rId17" w:history="1">
              <w:r>
                <w:rPr>
                  <w:color w:val="1e198e"/>
                  <w:b w:val="1"/>
                  <w:bCs w:val="1"/>
                  <w:u w:val="single"/>
                </w:rPr>
                <w:t xml:space="preserve">Compte-rendu : Rouxpetel Camille , L'Occident au miroir de l'Orient chrétien, Cilicie, Syrie, Palestine et Égypte (XIIe-XIVe siècle)</w:t>
              </w:r>
            </w:hyperlink>
          </w:p>
          <w:p>
            <w:pPr/>
            <w:hyperlink r:id="rId11" w:history="1">
              <w:r>
                <w:rPr>
                  <w:color w:val="#410a8c"/>
                  <w:u w:val="single"/>
                </w:rPr>
                <w:t xml:space="preserve">Isabelle Augé</w:t>
              </w:r>
            </w:hyperlink>
          </w:p>
          <w:p>
            <w:pPr/>
            <w:r>
              <w:rPr>
                <w:i w:val="1"/>
                <w:iCs w:val="1"/>
              </w:rPr>
              <w:t xml:space="preserve">Bulletin critique des annales islamologiques</w:t>
            </w:r>
            <w:r>
              <w:rPr/>
              <w:t xml:space="preserve">, 2016, pp.118-119</w:t>
            </w:r>
          </w:p>
          <w:p>
            <w:pPr/>
            <w:r>
              <w:rPr/>
              <w:t xml:space="preserve">Article dans une revue</w:t>
            </w:r>
            <w:r>
              <w:rPr/>
              <w:t xml:space="preserve"> (compte-rendu de lecture)</w:t>
            </w:r>
          </w:p>
          <w:p>
            <w:pPr/>
            <w:hyperlink r:id="rId17" w:history="1">
              <w:r>
                <w:rPr>
                  <w:color w:val="#410a8c"/>
                  <w:u w:val="single"/>
                </w:rPr>
                <w:t xml:space="preserve">hal-03185338v1</w:t>
              </w:r>
            </w:hyperlink>
          </w:p>
        </w:tc>
      </w:tr>
      <w:tr>
        <w:trPr/>
        <w:tc>
          <w:tcPr>
            <w:noWrap/>
          </w:tcPr>
          <w:p>
            <w:pPr>
              <w:spacing w:after="200"/>
            </w:pPr>
            <w:hyperlink r:id="rId18" w:history="1">
              <w:r>
                <w:rPr>
                  <w:color w:val="1e198e"/>
                  <w:b w:val="1"/>
                  <w:bCs w:val="1"/>
                  <w:u w:val="single"/>
                </w:rPr>
                <w:t xml:space="preserve">Les lieux de mémoire des princes Orbelean : mémoire écrite, mémoire inscrite</w:t>
              </w:r>
            </w:hyperlink>
          </w:p>
          <w:p>
            <w:pPr/>
            <w:hyperlink r:id="rId11" w:history="1">
              <w:r>
                <w:rPr>
                  <w:color w:val="#410a8c"/>
                  <w:u w:val="single"/>
                </w:rPr>
                <w:t xml:space="preserve">Isabelle Augé</w:t>
              </w:r>
            </w:hyperlink>
          </w:p>
          <w:p>
            <w:pPr/>
            <w:r>
              <w:rPr>
                <w:i w:val="1"/>
                <w:iCs w:val="1"/>
              </w:rPr>
              <w:t xml:space="preserve">Travaux et mémoires, Collège de France, Centre de recherche d'histoire et civilisation de Byzance</w:t>
            </w:r>
            <w:r>
              <w:rPr/>
              <w:t xml:space="preserve">, 2014, 18, pp.65-82</w:t>
            </w:r>
          </w:p>
          <w:p>
            <w:pPr/>
            <w:r>
              <w:rPr/>
              <w:t xml:space="preserve">Article dans une revue</w:t>
            </w:r>
          </w:p>
          <w:p>
            <w:pPr/>
            <w:hyperlink r:id="rId18" w:history="1">
              <w:r>
                <w:rPr>
                  <w:color w:val="#410a8c"/>
                  <w:u w:val="single"/>
                </w:rPr>
                <w:t xml:space="preserve">hal-03062854v1</w:t>
              </w:r>
            </w:hyperlink>
          </w:p>
        </w:tc>
      </w:tr>
      <w:tr>
        <w:trPr/>
        <w:tc>
          <w:tcPr>
            <w:noWrap/>
          </w:tcPr>
          <w:p>
            <w:pPr>
              <w:spacing w:after="200"/>
            </w:pPr>
            <w:hyperlink r:id="rId19" w:history="1">
              <w:r>
                <w:rPr>
                  <w:color w:val="1e198e"/>
                  <w:b w:val="1"/>
                  <w:bCs w:val="1"/>
                  <w:u w:val="single"/>
                </w:rPr>
                <w:t xml:space="preserve">Les sources épigraphiques arméniennes: Perspectives de recherche</w:t>
              </w:r>
            </w:hyperlink>
          </w:p>
          <w:p>
            <w:pPr/>
            <w:hyperlink r:id="rId11" w:history="1">
              <w:r>
                <w:rPr>
                  <w:color w:val="#410a8c"/>
                  <w:u w:val="single"/>
                </w:rPr>
                <w:t xml:space="preserve">Isabelle Augé</w:t>
              </w:r>
            </w:hyperlink>
          </w:p>
          <w:p>
            <w:pPr/>
            <w:r>
              <w:rPr>
                <w:i w:val="1"/>
                <w:iCs w:val="1"/>
              </w:rPr>
              <w:t xml:space="preserve">Civilizaciuri Jiebani</w:t>
            </w:r>
            <w:r>
              <w:rPr/>
              <w:t xml:space="preserve">, 2014, 12, pp.33-38</w:t>
            </w:r>
          </w:p>
          <w:p>
            <w:pPr/>
            <w:r>
              <w:rPr/>
              <w:t xml:space="preserve">Article dans une revue</w:t>
            </w:r>
          </w:p>
          <w:p>
            <w:pPr/>
            <w:hyperlink r:id="rId19" w:history="1">
              <w:r>
                <w:rPr>
                  <w:color w:val="#410a8c"/>
                  <w:u w:val="single"/>
                </w:rPr>
                <w:t xml:space="preserve">hal-03064279v1</w:t>
              </w:r>
            </w:hyperlink>
          </w:p>
        </w:tc>
      </w:tr>
      <w:tr>
        <w:trPr/>
        <w:tc>
          <w:tcPr>
            <w:noWrap/>
          </w:tcPr>
          <w:p>
            <w:pPr>
              <w:spacing w:after="200"/>
            </w:pPr>
            <w:hyperlink r:id="rId20" w:history="1">
              <w:r>
                <w:rPr>
                  <w:color w:val="1e198e"/>
                  <w:b w:val="1"/>
                  <w:bCs w:val="1"/>
                  <w:u w:val="single"/>
                </w:rPr>
                <w:t xml:space="preserve">Gošavank‘, un complexe monastique au regard des sources littéraires et épigraphiques</w:t>
              </w:r>
            </w:hyperlink>
          </w:p>
          <w:p>
            <w:pPr/>
            <w:hyperlink r:id="rId11" w:history="1">
              <w:r>
                <w:rPr>
                  <w:color w:val="#410a8c"/>
                  <w:u w:val="single"/>
                </w:rPr>
                <w:t xml:space="preserve">Isabelle Augé</w:t>
              </w:r>
            </w:hyperlink>
          </w:p>
          <w:p>
            <w:pPr/>
            <w:r>
              <w:rPr>
                <w:i w:val="1"/>
                <w:iCs w:val="1"/>
              </w:rPr>
              <w:t xml:space="preserve">Le Museon</w:t>
            </w:r>
            <w:r>
              <w:rPr/>
              <w:t xml:space="preserve">, 2012, 125 (3-4), pp.335-365</w:t>
            </w:r>
          </w:p>
          <w:p>
            <w:pPr/>
            <w:r>
              <w:rPr/>
              <w:t xml:space="preserve">Article dans une revue</w:t>
            </w:r>
          </w:p>
          <w:p>
            <w:pPr/>
            <w:hyperlink r:id="rId20" w:history="1">
              <w:r>
                <w:rPr>
                  <w:color w:val="#410a8c"/>
                  <w:u w:val="single"/>
                </w:rPr>
                <w:t xml:space="preserve">hal-03062291v1</w:t>
              </w:r>
            </w:hyperlink>
          </w:p>
        </w:tc>
      </w:tr>
      <w:tr>
        <w:trPr/>
        <w:tc>
          <w:tcPr>
            <w:noWrap/>
          </w:tcPr>
          <w:p>
            <w:pPr>
              <w:spacing w:after="200"/>
            </w:pPr>
            <w:hyperlink r:id="rId21" w:history="1">
              <w:r>
                <w:rPr>
                  <w:color w:val="1e198e"/>
                  <w:b w:val="1"/>
                  <w:bCs w:val="1"/>
                  <w:u w:val="single"/>
                </w:rPr>
                <w:t xml:space="preserve">Le catholicos arménien pendant la période cilicienne</w:t>
              </w:r>
            </w:hyperlink>
          </w:p>
          <w:p>
            <w:pPr/>
            <w:hyperlink r:id="rId11" w:history="1">
              <w:r>
                <w:rPr>
                  <w:color w:val="#410a8c"/>
                  <w:u w:val="single"/>
                </w:rPr>
                <w:t xml:space="preserve">Isabelle Augé</w:t>
              </w:r>
            </w:hyperlink>
          </w:p>
          <w:p>
            <w:pPr/>
            <w:r>
              <w:rPr>
                <w:i w:val="1"/>
                <w:iCs w:val="1"/>
              </w:rPr>
              <w:t xml:space="preserve">Cahiers de civilisation médiévale</w:t>
            </w:r>
            <w:r>
              <w:rPr/>
              <w:t xml:space="preserve">, 2009, 52, pp.337-370</w:t>
            </w:r>
          </w:p>
          <w:p>
            <w:pPr/>
            <w:r>
              <w:rPr/>
              <w:t xml:space="preserve">Article dans une revue</w:t>
            </w:r>
          </w:p>
          <w:p>
            <w:pPr/>
            <w:hyperlink r:id="rId21" w:history="1">
              <w:r>
                <w:rPr>
                  <w:color w:val="#410a8c"/>
                  <w:u w:val="single"/>
                </w:rPr>
                <w:t xml:space="preserve">hal-03061993v1</w:t>
              </w:r>
            </w:hyperlink>
          </w:p>
        </w:tc>
      </w:tr>
      <w:tr>
        <w:trPr/>
        <w:tc>
          <w:tcPr>
            <w:noWrap/>
          </w:tcPr>
          <w:p>
            <w:pPr>
              <w:spacing w:after="200"/>
            </w:pPr>
            <w:hyperlink r:id="rId22" w:history="1">
              <w:r>
                <w:rPr>
                  <w:color w:val="1e198e"/>
                  <w:b w:val="1"/>
                  <w:bCs w:val="1"/>
                  <w:u w:val="single"/>
                </w:rPr>
                <w:t xml:space="preserve">Rôle et fonction du catholicos arménien pendant la période cilicienne (1066-1292)</w:t>
              </w:r>
            </w:hyperlink>
          </w:p>
          <w:p>
            <w:pPr/>
            <w:hyperlink r:id="rId11" w:history="1">
              <w:r>
                <w:rPr>
                  <w:color w:val="#410a8c"/>
                  <w:u w:val="single"/>
                </w:rPr>
                <w:t xml:space="preserve">Isabelle Augé</w:t>
              </w:r>
            </w:hyperlink>
          </w:p>
          <w:p>
            <w:pPr/>
            <w:r>
              <w:rPr>
                <w:i w:val="1"/>
                <w:iCs w:val="1"/>
              </w:rPr>
              <w:t xml:space="preserve">Cahiers de civilisation médiévale</w:t>
            </w:r>
            <w:r>
              <w:rPr/>
              <w:t xml:space="preserve">, 2009, 52, pp.n.c</w:t>
            </w:r>
          </w:p>
          <w:p>
            <w:pPr/>
            <w:r>
              <w:rPr/>
              <w:t xml:space="preserve">Article dans une revue</w:t>
            </w:r>
          </w:p>
          <w:p>
            <w:pPr/>
            <w:hyperlink r:id="rId22" w:history="1">
              <w:r>
                <w:rPr>
                  <w:color w:val="#410a8c"/>
                  <w:u w:val="single"/>
                </w:rPr>
                <w:t xml:space="preserve">hal-03060692v1</w:t>
              </w:r>
            </w:hyperlink>
          </w:p>
        </w:tc>
      </w:tr>
      <w:tr>
        <w:trPr/>
        <w:tc>
          <w:tcPr>
            <w:noWrap/>
          </w:tcPr>
          <w:p>
            <w:pPr>
              <w:spacing w:after="200"/>
            </w:pPr>
            <w:hyperlink r:id="rId23" w:history="1">
              <w:r>
                <w:rPr>
                  <w:color w:val="1e198e"/>
                  <w:b w:val="1"/>
                  <w:bCs w:val="1"/>
                  <w:u w:val="single"/>
                </w:rPr>
                <w:t xml:space="preserve">Les Grecs et leurs rapports avec les Arméniens dans les sources arméniennes du XIIe siècle. Essai d'historiographie</w:t>
              </w:r>
            </w:hyperlink>
          </w:p>
          <w:p>
            <w:pPr/>
            <w:hyperlink r:id="rId11" w:history="1">
              <w:r>
                <w:rPr>
                  <w:color w:val="#410a8c"/>
                  <w:u w:val="single"/>
                </w:rPr>
                <w:t xml:space="preserve">Isabelle Augé</w:t>
              </w:r>
            </w:hyperlink>
          </w:p>
          <w:p>
            <w:pPr/>
            <w:r>
              <w:rPr>
                <w:i w:val="1"/>
                <w:iCs w:val="1"/>
              </w:rPr>
              <w:t xml:space="preserve">Le Museon</w:t>
            </w:r>
            <w:r>
              <w:rPr/>
              <w:t xml:space="preserve">, 2008, 121 (3-4), pp.337-352</w:t>
            </w:r>
          </w:p>
          <w:p>
            <w:pPr/>
            <w:r>
              <w:rPr/>
              <w:t xml:space="preserve">Article dans une revue</w:t>
            </w:r>
          </w:p>
          <w:p>
            <w:pPr/>
            <w:hyperlink r:id="rId23" w:history="1">
              <w:r>
                <w:rPr>
                  <w:color w:val="#410a8c"/>
                  <w:u w:val="single"/>
                </w:rPr>
                <w:t xml:space="preserve">hal-03060691v1</w:t>
              </w:r>
            </w:hyperlink>
          </w:p>
        </w:tc>
      </w:tr>
      <w:tr>
        <w:trPr/>
        <w:tc>
          <w:tcPr>
            <w:noWrap/>
          </w:tcPr>
          <w:p>
            <w:pPr>
              <w:spacing w:after="200"/>
            </w:pPr>
            <w:hyperlink r:id="rId24" w:history="1">
              <w:r>
                <w:rPr>
                  <w:color w:val="1e198e"/>
                  <w:b w:val="1"/>
                  <w:bCs w:val="1"/>
                  <w:u w:val="single"/>
                </w:rPr>
                <w:t xml:space="preserve">Hovhannes de Draskhanakert (899-929) en dialogue avec Constantinople</w:t>
              </w:r>
            </w:hyperlink>
          </w:p>
          <w:p>
            <w:pPr/>
            <w:hyperlink r:id="rId11" w:history="1">
              <w:r>
                <w:rPr>
                  <w:color w:val="#410a8c"/>
                  <w:u w:val="single"/>
                </w:rPr>
                <w:t xml:space="preserve">Isabelle Augé</w:t>
              </w:r>
            </w:hyperlink>
          </w:p>
          <w:p>
            <w:pPr/>
            <w:r>
              <w:rPr>
                <w:i w:val="1"/>
                <w:iCs w:val="1"/>
              </w:rPr>
              <w:t xml:space="preserve">Բազմավէպ = Bazmavēp</w:t>
            </w:r>
            <w:r>
              <w:rPr/>
              <w:t xml:space="preserve">, 2008, 166, pp.407-424</w:t>
            </w:r>
          </w:p>
          <w:p>
            <w:pPr/>
            <w:r>
              <w:rPr/>
              <w:t xml:space="preserve">Article dans une revue</w:t>
            </w:r>
          </w:p>
          <w:p>
            <w:pPr/>
            <w:hyperlink r:id="rId24" w:history="1">
              <w:r>
                <w:rPr>
                  <w:color w:val="#410a8c"/>
                  <w:u w:val="single"/>
                </w:rPr>
                <w:t xml:space="preserve">hal-03060694v1</w:t>
              </w:r>
            </w:hyperlink>
          </w:p>
        </w:tc>
      </w:tr>
      <w:tr>
        <w:trPr/>
        <w:tc>
          <w:tcPr>
            <w:noWrap/>
          </w:tcPr>
          <w:p>
            <w:pPr>
              <w:spacing w:after="200"/>
            </w:pPr>
            <w:hyperlink r:id="rId25" w:history="1">
              <w:r>
                <w:rPr>
                  <w:color w:val="1e198e"/>
                  <w:b w:val="1"/>
                  <w:bCs w:val="1"/>
                  <w:u w:val="single"/>
                </w:rPr>
                <w:t xml:space="preserve">L'&amp;quot;école&amp;quot; de traduction des catholicos de Cilicie de l'avènement de Grigor II Vekayasêr à la mort de Grigor IV Tegha (1065-1193)</w:t>
              </w:r>
            </w:hyperlink>
          </w:p>
          <w:p>
            <w:pPr/>
            <w:hyperlink r:id="rId11" w:history="1">
              <w:r>
                <w:rPr>
                  <w:color w:val="#410a8c"/>
                  <w:u w:val="single"/>
                </w:rPr>
                <w:t xml:space="preserve">Isabelle Augé</w:t>
              </w:r>
            </w:hyperlink>
          </w:p>
          <w:p>
            <w:pPr/>
            <w:r>
              <w:rPr>
                <w:i w:val="1"/>
                <w:iCs w:val="1"/>
              </w:rPr>
              <w:t xml:space="preserve">Bizantinistica</w:t>
            </w:r>
            <w:r>
              <w:rPr/>
              <w:t xml:space="preserve">, 2006, 8, pp.233-244</w:t>
            </w:r>
          </w:p>
          <w:p>
            <w:pPr/>
            <w:r>
              <w:rPr/>
              <w:t xml:space="preserve">Article dans une revue</w:t>
            </w:r>
          </w:p>
          <w:p>
            <w:pPr/>
            <w:hyperlink r:id="rId25" w:history="1">
              <w:r>
                <w:rPr>
                  <w:color w:val="#410a8c"/>
                  <w:u w:val="single"/>
                </w:rPr>
                <w:t xml:space="preserve">hal-03060693v1</w:t>
              </w:r>
            </w:hyperlink>
          </w:p>
        </w:tc>
      </w:tr>
      <w:tr>
        <w:trPr/>
        <w:tc>
          <w:tcPr>
            <w:noWrap/>
          </w:tcPr>
          <w:p>
            <w:pPr>
              <w:spacing w:after="200"/>
            </w:pPr>
            <w:hyperlink r:id="rId26" w:history="1">
              <w:r>
                <w:rPr>
                  <w:color w:val="1e198e"/>
                  <w:b w:val="1"/>
                  <w:bCs w:val="1"/>
                  <w:u w:val="single"/>
                </w:rPr>
                <w:t xml:space="preserve">Convaincre ou contraindre : la politique religieuse des Comnènes à l'égard des Arméniens et des Syriaques jacobites</w:t>
              </w:r>
            </w:hyperlink>
          </w:p>
          <w:p>
            <w:pPr/>
            <w:hyperlink r:id="rId11" w:history="1">
              <w:r>
                <w:rPr>
                  <w:color w:val="#410a8c"/>
                  <w:u w:val="single"/>
                </w:rPr>
                <w:t xml:space="preserve">Isabelle Augé</w:t>
              </w:r>
            </w:hyperlink>
          </w:p>
          <w:p>
            <w:pPr/>
            <w:r>
              <w:rPr>
                <w:i w:val="1"/>
                <w:iCs w:val="1"/>
              </w:rPr>
              <w:t xml:space="preserve">Revue des études byzantines</w:t>
            </w:r>
            <w:r>
              <w:rPr/>
              <w:t xml:space="preserve">, 2002, 60, pp.133-150</w:t>
            </w:r>
          </w:p>
          <w:p>
            <w:pPr/>
            <w:r>
              <w:rPr/>
              <w:t xml:space="preserve">Article dans une revue</w:t>
            </w:r>
          </w:p>
          <w:p>
            <w:pPr/>
            <w:hyperlink r:id="rId26" w:history="1">
              <w:r>
                <w:rPr>
                  <w:color w:val="#410a8c"/>
                  <w:u w:val="single"/>
                </w:rPr>
                <w:t xml:space="preserve">hal-04376393v1</w:t>
              </w:r>
            </w:hyperlink>
          </w:p>
        </w:tc>
      </w:tr>
      <w:tr>
        <w:trPr/>
        <w:tc>
          <w:tcPr>
            <w:noWrap/>
          </w:tcPr>
          <w:p>
            <w:pPr>
              <w:spacing w:after="200"/>
            </w:pPr>
            <w:hyperlink r:id="rId27" w:history="1">
              <w:r>
                <w:rPr>
                  <w:color w:val="1e198e"/>
                  <w:b w:val="1"/>
                  <w:bCs w:val="1"/>
                  <w:u w:val="single"/>
                </w:rPr>
                <w:t xml:space="preserve">La reconquête des Comnènes en Orient vue par les panégyristes byzantins</w:t>
              </w:r>
            </w:hyperlink>
          </w:p>
          <w:p>
            <w:pPr/>
            <w:hyperlink r:id="rId11" w:history="1">
              <w:r>
                <w:rPr>
                  <w:color w:val="#410a8c"/>
                  <w:u w:val="single"/>
                </w:rPr>
                <w:t xml:space="preserve">Isabelle Augé</w:t>
              </w:r>
            </w:hyperlink>
          </w:p>
          <w:p>
            <w:pPr/>
            <w:r>
              <w:rPr>
                <w:i w:val="1"/>
                <w:iCs w:val="1"/>
              </w:rPr>
              <w:t xml:space="preserve">Byzantinistica</w:t>
            </w:r>
            <w:r>
              <w:rPr/>
              <w:t xml:space="preserve">, 2001, 3, pp.313-328</w:t>
            </w:r>
          </w:p>
          <w:p>
            <w:pPr/>
            <w:r>
              <w:rPr/>
              <w:t xml:space="preserve">Article dans une revue</w:t>
            </w:r>
          </w:p>
          <w:p>
            <w:pPr/>
            <w:hyperlink r:id="rId27" w:history="1">
              <w:r>
                <w:rPr>
                  <w:color w:val="#410a8c"/>
                  <w:u w:val="single"/>
                </w:rPr>
                <w:t xml:space="preserve">hal-04376404v1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The documents included by Step‘annos Orbelean in his chronicle, evidences of diplomatic practices in medieval Armenia</w:t>
              </w:r>
            </w:hyperlink>
          </w:p>
          <w:p>
            <w:pPr/>
            <w:hyperlink r:id="rId11" w:history="1">
              <w:r>
                <w:rPr>
                  <w:color w:val="#410a8c"/>
                  <w:u w:val="single"/>
                </w:rPr>
                <w:t xml:space="preserve">Isabelle Augé</w:t>
              </w:r>
            </w:hyperlink>
          </w:p>
          <w:p>
            <w:pPr/>
            <w:r>
              <w:rPr>
                <w:i w:val="1"/>
                <w:iCs w:val="1"/>
              </w:rPr>
              <w:t xml:space="preserve">Entangled Charters of Eurasia. The creation of official writing in comparison and exchange, ca. 1100-1400 CE, in memoriam Otto Kresten (1943-2024)</w:t>
            </w:r>
            <w:r>
              <w:rPr/>
              <w:t xml:space="preserve">, Johannes Preiser-Kapeller, Oct 2024, Vienne (Austria), Austria</w:t>
            </w:r>
          </w:p>
          <w:p>
            <w:pPr/>
            <w:r>
              <w:rPr/>
              <w:t xml:space="preserve">Communication dans un congrès</w:t>
            </w:r>
          </w:p>
          <w:p>
            <w:pPr/>
            <w:hyperlink r:id="rId28" w:history="1">
              <w:r>
                <w:rPr>
                  <w:color w:val="#410a8c"/>
                  <w:u w:val="single"/>
                </w:rPr>
                <w:t xml:space="preserve">hal-04854752v1</w:t>
              </w:r>
            </w:hyperlink>
          </w:p>
        </w:tc>
      </w:tr>
      <w:tr>
        <w:trPr/>
        <w:tc>
          <w:tcPr>
            <w:noWrap/>
          </w:tcPr>
          <w:p>
            <w:pPr>
              <w:spacing w:after="200"/>
            </w:pPr>
            <w:hyperlink r:id="rId29" w:history="1">
              <w:r>
                <w:rPr>
                  <w:color w:val="1e198e"/>
                  <w:b w:val="1"/>
                  <w:bCs w:val="1"/>
                  <w:u w:val="single"/>
                </w:rPr>
                <w:t xml:space="preserve">Un évêque-historien et son histoire, Step'anos Orbelean (v. 1250-1303)</w:t>
              </w:r>
            </w:hyperlink>
          </w:p>
          <w:p>
            <w:pPr/>
            <w:hyperlink r:id="rId11" w:history="1">
              <w:r>
                <w:rPr>
                  <w:color w:val="#410a8c"/>
                  <w:u w:val="single"/>
                </w:rPr>
                <w:t xml:space="preserve">Isabelle Augé</w:t>
              </w:r>
            </w:hyperlink>
          </w:p>
          <w:p>
            <w:pPr/>
            <w:r>
              <w:rPr>
                <w:i w:val="1"/>
                <w:iCs w:val="1"/>
              </w:rPr>
              <w:t xml:space="preserve">Connected Revivals? Transregional Perspectives on the Syriac, Copto-Arabic and Armenian Cultural Renaissances (Eleventh-Fourteenth Centuries), First International Conference of the ERC Starting Grant “RevldEM”</w:t>
            </w:r>
            <w:r>
              <w:rPr/>
              <w:t xml:space="preserve">, Adrian C. Pirtea, Jun 2024, Vienne (Austria), Austria</w:t>
            </w:r>
          </w:p>
          <w:p>
            <w:pPr/>
            <w:r>
              <w:rPr/>
              <w:t xml:space="preserve">Communication dans un congrès</w:t>
            </w:r>
          </w:p>
          <w:p>
            <w:pPr/>
            <w:hyperlink r:id="rId29" w:history="1">
              <w:r>
                <w:rPr>
                  <w:color w:val="#410a8c"/>
                  <w:u w:val="single"/>
                </w:rPr>
                <w:t xml:space="preserve">hal-04854758v1</w:t>
              </w:r>
            </w:hyperlink>
          </w:p>
        </w:tc>
      </w:tr>
      <w:tr>
        <w:trPr/>
        <w:tc>
          <w:tcPr>
            <w:noWrap/>
          </w:tcPr>
          <w:p>
            <w:pPr>
              <w:spacing w:after="200"/>
            </w:pPr>
            <w:hyperlink r:id="rId30" w:history="1">
              <w:r>
                <w:rPr>
                  <w:color w:val="1e198e"/>
                  <w:b w:val="1"/>
                  <w:bCs w:val="1"/>
                  <w:u w:val="single"/>
                </w:rPr>
                <w:t xml:space="preserve">Présentation d’un programme de recherche pluridisciplinaire</w:t>
              </w:r>
            </w:hyperlink>
          </w:p>
          <w:p>
            <w:pPr/>
            <w:hyperlink r:id="rId11" w:history="1">
              <w:r>
                <w:rPr>
                  <w:color w:val="#410a8c"/>
                  <w:u w:val="single"/>
                </w:rPr>
                <w:t xml:space="preserve">Isabelle Augé</w:t>
              </w:r>
            </w:hyperlink>
          </w:p>
          <w:p>
            <w:pPr/>
            <w:r>
              <w:rPr>
                <w:i w:val="1"/>
                <w:iCs w:val="1"/>
              </w:rPr>
              <w:t xml:space="preserve">Journée d’études du CEMM, Tat‘ew et le programme de recherche « Sur les pas de Step‘annos Orbelean »</w:t>
            </w:r>
            <w:r>
              <w:rPr/>
              <w:t xml:space="preserve">, Isabelle Augé, Jun 2023, Montpellier, France</w:t>
            </w:r>
          </w:p>
          <w:p>
            <w:pPr/>
            <w:r>
              <w:rPr/>
              <w:t xml:space="preserve">Communication dans un congrès</w:t>
            </w:r>
          </w:p>
          <w:p>
            <w:pPr/>
            <w:hyperlink r:id="rId30" w:history="1">
              <w:r>
                <w:rPr>
                  <w:color w:val="#410a8c"/>
                  <w:u w:val="single"/>
                </w:rPr>
                <w:t xml:space="preserve">hal-04855181v1</w:t>
              </w:r>
            </w:hyperlink>
          </w:p>
        </w:tc>
      </w:tr>
      <w:tr>
        <w:trPr/>
        <w:tc>
          <w:tcPr>
            <w:noWrap/>
          </w:tcPr>
          <w:p>
            <w:pPr>
              <w:spacing w:after="200"/>
            </w:pPr>
            <w:hyperlink r:id="rId31" w:history="1">
              <w:r>
                <w:rPr>
                  <w:color w:val="1e198e"/>
                  <w:b w:val="1"/>
                  <w:bCs w:val="1"/>
                  <w:u w:val="single"/>
                </w:rPr>
                <w:t xml:space="preserve">Armenian Monastic Foundations (9th-10th Centuries)</w:t>
              </w:r>
            </w:hyperlink>
          </w:p>
          <w:p>
            <w:pPr/>
            <w:hyperlink r:id="rId11" w:history="1">
              <w:r>
                <w:rPr>
                  <w:color w:val="#410a8c"/>
                  <w:u w:val="single"/>
                </w:rPr>
                <w:t xml:space="preserve">Isabelle Augé</w:t>
              </w:r>
            </w:hyperlink>
          </w:p>
          <w:p>
            <w:pPr/>
            <w:r>
              <w:rPr>
                <w:i w:val="1"/>
                <w:iCs w:val="1"/>
              </w:rPr>
              <w:t xml:space="preserve">Pious Foundations as an Element of Continuity between Antiquity and the Middle Ages and a Bridge between Byzantium and Neighboring Cultures, 24th International Congress of Byzantine Studies. Byzantium- Bridge between Worlds</w:t>
            </w:r>
            <w:r>
              <w:rPr/>
              <w:t xml:space="preserve">, Aug 2022, Venice, Italy</w:t>
            </w:r>
          </w:p>
          <w:p>
            <w:pPr/>
            <w:r>
              <w:rPr/>
              <w:t xml:space="preserve">Communication dans un congrès</w:t>
            </w:r>
          </w:p>
          <w:p>
            <w:pPr/>
            <w:hyperlink r:id="rId31" w:history="1">
              <w:r>
                <w:rPr>
                  <w:color w:val="#410a8c"/>
                  <w:u w:val="single"/>
                </w:rPr>
                <w:t xml:space="preserve">hal-04855182v1</w:t>
              </w:r>
            </w:hyperlink>
          </w:p>
        </w:tc>
      </w:tr>
      <w:tr>
        <w:trPr/>
        <w:tc>
          <w:tcPr>
            <w:noWrap/>
          </w:tcPr>
          <w:p>
            <w:pPr>
              <w:spacing w:after="200"/>
            </w:pPr>
            <w:hyperlink r:id="rId32" w:history="1">
              <w:r>
                <w:rPr>
                  <w:color w:val="1e198e"/>
                  <w:b w:val="1"/>
                  <w:bCs w:val="1"/>
                  <w:u w:val="single"/>
                </w:rPr>
                <w:t xml:space="preserve">La commande artistique en Arménie (XIe-XIIe s.)</w:t>
              </w:r>
            </w:hyperlink>
          </w:p>
          <w:p>
            <w:pPr/>
            <w:hyperlink r:id="rId11" w:history="1">
              <w:r>
                <w:rPr>
                  <w:color w:val="#410a8c"/>
                  <w:u w:val="single"/>
                </w:rPr>
                <w:t xml:space="preserve">Isabelle Augé</w:t>
              </w:r>
            </w:hyperlink>
          </w:p>
          <w:p>
            <w:pPr/>
            <w:r>
              <w:rPr>
                <w:i w:val="1"/>
                <w:iCs w:val="1"/>
              </w:rPr>
              <w:t xml:space="preserve">», Journée d’études organisée par le CEMM (Centre d’Études Médiévales de Montpellier), « La commande artistique aux âges romans (XIe-XIIe siècle). Architecture, peinture, sculpture, orfèvrerie. Approches méthodologique et épistémologique</w:t>
            </w:r>
            <w:r>
              <w:rPr/>
              <w:t xml:space="preserve">, Sophie Ducret, Nov 2021, Montpellier, France</w:t>
            </w:r>
          </w:p>
          <w:p>
            <w:pPr/>
            <w:r>
              <w:rPr/>
              <w:t xml:space="preserve">Communication dans un congrès</w:t>
            </w:r>
          </w:p>
          <w:p>
            <w:pPr/>
            <w:hyperlink r:id="rId32" w:history="1">
              <w:r>
                <w:rPr>
                  <w:color w:val="#410a8c"/>
                  <w:u w:val="single"/>
                </w:rPr>
                <w:t xml:space="preserve">hal-04855187v1</w:t>
              </w:r>
            </w:hyperlink>
          </w:p>
        </w:tc>
      </w:tr>
      <w:tr>
        <w:trPr/>
        <w:tc>
          <w:tcPr>
            <w:noWrap/>
          </w:tcPr>
          <w:p>
            <w:pPr>
              <w:spacing w:after="200"/>
            </w:pPr>
            <w:hyperlink r:id="rId33" w:history="1">
              <w:r>
                <w:rPr>
                  <w:color w:val="1e198e"/>
                  <w:b w:val="1"/>
                  <w:bCs w:val="1"/>
                  <w:u w:val="single"/>
                </w:rPr>
                <w:t xml:space="preserve">Daniel of Tabriz and the Fathers of the Council of Sis, defenders of the Armenian Faith : a comparative analysis of a fourteenth century documentary file</w:t>
              </w:r>
            </w:hyperlink>
          </w:p>
          <w:p>
            <w:pPr/>
            <w:hyperlink r:id="rId11" w:history="1">
              <w:r>
                <w:rPr>
                  <w:color w:val="#410a8c"/>
                  <w:u w:val="single"/>
                </w:rPr>
                <w:t xml:space="preserve">Isabelle Augé</w:t>
              </w:r>
            </w:hyperlink>
          </w:p>
          <w:p>
            <w:pPr/>
            <w:r>
              <w:rPr>
                <w:i w:val="1"/>
                <w:iCs w:val="1"/>
              </w:rPr>
              <w:t xml:space="preserve">Workshop « Rivalry, accomodation and conversion of Jewish, Christian and Muslim communities in the Reniassance Mediterranean »</w:t>
            </w:r>
            <w:r>
              <w:rPr/>
              <w:t xml:space="preserve">, Jean-Baptiste Delzant et Camille Rouxpetel, Jun 2019, Jerusalem (Israel), Israel</w:t>
            </w:r>
          </w:p>
          <w:p>
            <w:pPr/>
            <w:r>
              <w:rPr/>
              <w:t xml:space="preserve">Communication dans un congrès</w:t>
            </w:r>
          </w:p>
          <w:p>
            <w:pPr/>
            <w:hyperlink r:id="rId33" w:history="1">
              <w:r>
                <w:rPr>
                  <w:color w:val="#410a8c"/>
                  <w:u w:val="single"/>
                </w:rPr>
                <w:t xml:space="preserve">hal-04855189v1</w:t>
              </w:r>
            </w:hyperlink>
          </w:p>
        </w:tc>
      </w:tr>
      <w:tr>
        <w:trPr/>
        <w:tc>
          <w:tcPr>
            <w:noWrap/>
          </w:tcPr>
          <w:p>
            <w:pPr>
              <w:spacing w:after="200"/>
            </w:pPr>
            <w:hyperlink r:id="rId34" w:history="1">
              <w:r>
                <w:rPr>
                  <w:color w:val="1e198e"/>
                  <w:b w:val="1"/>
                  <w:bCs w:val="1"/>
                  <w:u w:val="single"/>
                </w:rPr>
                <w:t xml:space="preserve">Les Arméniens dans l’Empire byzantin (VIIe-XIIe siècle) : définition et modalités d’intégration d’une minorité agissante</w:t>
              </w:r>
            </w:hyperlink>
          </w:p>
          <w:p>
            <w:pPr/>
            <w:hyperlink r:id="rId11" w:history="1">
              <w:r>
                <w:rPr>
                  <w:color w:val="#410a8c"/>
                  <w:u w:val="single"/>
                </w:rPr>
                <w:t xml:space="preserve">Isabelle Augé</w:t>
              </w:r>
            </w:hyperlink>
          </w:p>
          <w:p>
            <w:pPr/>
            <w:r>
              <w:rPr>
                <w:i w:val="1"/>
                <w:iCs w:val="1"/>
              </w:rPr>
              <w:t xml:space="preserve">Colloque international "Identité religieuse et minorités. De l'Antiquité au XVIIIe siècle", Faculté des Lettres, Angers, 12-13 juin 2014</w:t>
            </w:r>
            <w:r>
              <w:rPr/>
              <w:t xml:space="preserve">, 2018, Angers, France. pp.89-101</w:t>
            </w:r>
          </w:p>
          <w:p>
            <w:pPr/>
            <w:r>
              <w:rPr/>
              <w:t xml:space="preserve">Communication dans un congrès</w:t>
            </w:r>
          </w:p>
          <w:p>
            <w:pPr/>
            <w:hyperlink r:id="rId34" w:history="1">
              <w:r>
                <w:rPr>
                  <w:color w:val="#410a8c"/>
                  <w:u w:val="single"/>
                </w:rPr>
                <w:t xml:space="preserve">hal-03069960v1</w:t>
              </w:r>
            </w:hyperlink>
          </w:p>
        </w:tc>
      </w:tr>
      <w:tr>
        <w:trPr/>
        <w:tc>
          <w:tcPr>
            <w:noWrap/>
          </w:tcPr>
          <w:p>
            <w:pPr>
              <w:spacing w:after="200"/>
            </w:pPr>
            <w:hyperlink r:id="rId35" w:history="1">
              <w:r>
                <w:rPr>
                  <w:color w:val="1e198e"/>
                  <w:b w:val="1"/>
                  <w:bCs w:val="1"/>
                  <w:u w:val="single"/>
                </w:rPr>
                <w:t xml:space="preserve">La mort et sa commémoration dans l'Arménie médiévale : premières approches d'un vaste corpus épigraphique</w:t>
              </w:r>
            </w:hyperlink>
          </w:p>
          <w:p>
            <w:pPr/>
            <w:hyperlink r:id="rId11" w:history="1">
              <w:r>
                <w:rPr>
                  <w:color w:val="#410a8c"/>
                  <w:u w:val="single"/>
                </w:rPr>
                <w:t xml:space="preserve">Isabelle Augé</w:t>
              </w:r>
            </w:hyperlink>
          </w:p>
          <w:p>
            <w:pPr/>
            <w:r>
              <w:rPr>
                <w:i w:val="1"/>
                <w:iCs w:val="1"/>
              </w:rPr>
              <w:t xml:space="preserve">48e congrès de la SHMESP (Société des Historiens Médiévistes de l'Enseignement Supérieur Public)Les vivants et les morts dans les sociétés médiévales, Jérusalem, 4-7 mai 2017</w:t>
            </w:r>
            <w:r>
              <w:rPr/>
              <w:t xml:space="preserve">, 2018, Jérusalem, Israël. pp.79-94</w:t>
            </w:r>
          </w:p>
          <w:p>
            <w:pPr/>
            <w:r>
              <w:rPr/>
              <w:t xml:space="preserve">Communication dans un congrès</w:t>
            </w:r>
          </w:p>
          <w:p>
            <w:pPr/>
            <w:hyperlink r:id="rId35" w:history="1">
              <w:r>
                <w:rPr>
                  <w:color w:val="#410a8c"/>
                  <w:u w:val="single"/>
                </w:rPr>
                <w:t xml:space="preserve">hal-03069987v1</w:t>
              </w:r>
            </w:hyperlink>
          </w:p>
        </w:tc>
      </w:tr>
      <w:tr>
        <w:trPr/>
        <w:tc>
          <w:tcPr>
            <w:noWrap/>
          </w:tcPr>
          <w:p>
            <w:pPr>
              <w:spacing w:after="200"/>
            </w:pPr>
            <w:hyperlink r:id="rId36" w:history="1">
              <w:r>
                <w:rPr>
                  <w:color w:val="1e198e"/>
                  <w:b w:val="1"/>
                  <w:bCs w:val="1"/>
                  <w:u w:val="single"/>
                </w:rPr>
                <w:t xml:space="preserve">Le patrimoine épigraphique arménien médiéval, bilan et perspectives</w:t>
              </w:r>
            </w:hyperlink>
          </w:p>
          <w:p>
            <w:pPr/>
            <w:hyperlink r:id="rId11" w:history="1">
              <w:r>
                <w:rPr>
                  <w:color w:val="#410a8c"/>
                  <w:u w:val="single"/>
                </w:rPr>
                <w:t xml:space="preserve">Isabelle Augé</w:t>
              </w:r>
            </w:hyperlink>
          </w:p>
          <w:p>
            <w:pPr/>
            <w:r>
              <w:rPr>
                <w:i w:val="1"/>
                <w:iCs w:val="1"/>
              </w:rPr>
              <w:t xml:space="preserve">Commémorations du 30e anniversaire de la coopération entre l'Université Paul Valéry-Montpellier 3 et l'Université d'Etat d'Erevan, Atelier Archéologie-épigraphie : Arménie antique et médiévale, Montpellier, 16 mai 2017</w:t>
            </w:r>
            <w:r>
              <w:rPr/>
              <w:t xml:space="preserve">, 2017, Montpellier, France</w:t>
            </w:r>
          </w:p>
          <w:p>
            <w:pPr/>
            <w:r>
              <w:rPr/>
              <w:t xml:space="preserve">Communication dans un congrès</w:t>
            </w:r>
          </w:p>
          <w:p>
            <w:pPr/>
            <w:hyperlink r:id="rId36" w:history="1">
              <w:r>
                <w:rPr>
                  <w:color w:val="#410a8c"/>
                  <w:u w:val="single"/>
                </w:rPr>
                <w:t xml:space="preserve">hal-03073211v1</w:t>
              </w:r>
            </w:hyperlink>
          </w:p>
        </w:tc>
      </w:tr>
      <w:tr>
        <w:trPr/>
        <w:tc>
          <w:tcPr>
            <w:noWrap/>
          </w:tcPr>
          <w:p>
            <w:pPr>
              <w:spacing w:after="200"/>
            </w:pPr>
            <w:hyperlink r:id="rId37" w:history="1">
              <w:r>
                <w:rPr>
                  <w:color w:val="1e198e"/>
                  <w:b w:val="1"/>
                  <w:bCs w:val="1"/>
                  <w:u w:val="single"/>
                </w:rPr>
                <w:t xml:space="preserve">La mission archéologique d'Ani-Pemza en République d'Arménie (2007-2012)</w:t>
              </w:r>
            </w:hyperlink>
          </w:p>
          <w:p>
            <w:pPr/>
            <w:hyperlink r:id="rId11" w:history="1">
              <w:r>
                <w:rPr>
                  <w:color w:val="#410a8c"/>
                  <w:u w:val="single"/>
                </w:rPr>
                <w:t xml:space="preserve">Isabelle Augé</w:t>
              </w:r>
            </w:hyperlink>
          </w:p>
          <w:p>
            <w:pPr/>
            <w:r>
              <w:rPr>
                <w:i w:val="1"/>
                <w:iCs w:val="1"/>
              </w:rPr>
              <w:t xml:space="preserve">Commémorations du 30e anniversaire de la coopération entre l'Université Paul Valéry-Montpellier 3 et l'Université d'Etat d'Erevan, Atelier Archéologie-épigraphie : Arménie antique et médiévale, Montpellier, 16 mai 2017</w:t>
            </w:r>
            <w:r>
              <w:rPr/>
              <w:t xml:space="preserve">, 2017, Montpellier, France</w:t>
            </w:r>
          </w:p>
          <w:p>
            <w:pPr/>
            <w:r>
              <w:rPr/>
              <w:t xml:space="preserve">Communication dans un congrès</w:t>
            </w:r>
          </w:p>
          <w:p>
            <w:pPr/>
            <w:hyperlink r:id="rId37" w:history="1">
              <w:r>
                <w:rPr>
                  <w:color w:val="#410a8c"/>
                  <w:u w:val="single"/>
                </w:rPr>
                <w:t xml:space="preserve">hal-03075135v1</w:t>
              </w:r>
            </w:hyperlink>
          </w:p>
        </w:tc>
      </w:tr>
      <w:tr>
        <w:trPr/>
        <w:tc>
          <w:tcPr>
            <w:noWrap/>
          </w:tcPr>
          <w:p>
            <w:pPr>
              <w:spacing w:after="200"/>
            </w:pPr>
            <w:hyperlink r:id="rId38" w:history="1">
              <w:r>
                <w:rPr>
                  <w:color w:val="1e198e"/>
                  <w:b w:val="1"/>
                  <w:bCs w:val="1"/>
                  <w:u w:val="single"/>
                </w:rPr>
                <w:t xml:space="preserve">Podiumsdiskussion unter der Leitung von PR. B. Scheller</w:t>
              </w:r>
            </w:hyperlink>
          </w:p>
          <w:p>
            <w:pPr/>
            <w:hyperlink r:id="rId11" w:history="1">
              <w:r>
                <w:rPr>
                  <w:color w:val="#410a8c"/>
                  <w:u w:val="single"/>
                </w:rPr>
                <w:t xml:space="preserve">Isabelle Augé</w:t>
              </w:r>
            </w:hyperlink>
          </w:p>
          <w:p>
            <w:pPr/>
            <w:r>
              <w:rPr>
                <w:i w:val="1"/>
                <w:iCs w:val="1"/>
              </w:rPr>
              <w:t xml:space="preserve">Colloque Stiftungen in der Weltgeschichte - Eine Tagung des ERC-Projekts FOUNDMED, Berlin, 9-10 février 2017</w:t>
            </w:r>
            <w:r>
              <w:rPr/>
              <w:t xml:space="preserve">, 2017, Berlin, Germany</w:t>
            </w:r>
          </w:p>
          <w:p>
            <w:pPr/>
            <w:r>
              <w:rPr/>
              <w:t xml:space="preserve">Communication dans un congrès</w:t>
            </w:r>
          </w:p>
          <w:p>
            <w:pPr/>
            <w:hyperlink r:id="rId38" w:history="1">
              <w:r>
                <w:rPr>
                  <w:color w:val="#410a8c"/>
                  <w:u w:val="single"/>
                </w:rPr>
                <w:t xml:space="preserve">hal-03073114v1</w:t>
              </w:r>
            </w:hyperlink>
          </w:p>
        </w:tc>
      </w:tr>
      <w:tr>
        <w:trPr/>
        <w:tc>
          <w:tcPr>
            <w:noWrap/>
          </w:tcPr>
          <w:p>
            <w:pPr>
              <w:spacing w:after="200"/>
            </w:pPr>
            <w:hyperlink r:id="rId39" w:history="1">
              <w:r>
                <w:rPr>
                  <w:color w:val="1e198e"/>
                  <w:b w:val="1"/>
                  <w:bCs w:val="1"/>
                  <w:u w:val="single"/>
                </w:rPr>
                <w:t xml:space="preserve">Les inscriptions, éléments de l'identité arménienne et objets de l'intérêt des savants européens</w:t>
              </w:r>
            </w:hyperlink>
          </w:p>
          <w:p>
            <w:pPr/>
            <w:hyperlink r:id="rId11" w:history="1">
              <w:r>
                <w:rPr>
                  <w:color w:val="#410a8c"/>
                  <w:u w:val="single"/>
                </w:rPr>
                <w:t xml:space="preserve">Isabelle Augé</w:t>
              </w:r>
            </w:hyperlink>
          </w:p>
          <w:p>
            <w:pPr/>
            <w:r>
              <w:rPr>
                <w:i w:val="1"/>
                <w:iCs w:val="1"/>
              </w:rPr>
              <w:t xml:space="preserve">Colloque international, L'Arménie et la Géorgie en dialogue avec l'Europe du Moyen Âge à nos jours, Montpellier, 27-28 septembre 2012</w:t>
            </w:r>
            <w:r>
              <w:rPr/>
              <w:t xml:space="preserve">, 2016, Paris, France. pp.385-399</w:t>
            </w:r>
          </w:p>
          <w:p>
            <w:pPr/>
            <w:r>
              <w:rPr/>
              <w:t xml:space="preserve">Communication dans un congrès</w:t>
            </w:r>
          </w:p>
          <w:p>
            <w:pPr/>
            <w:hyperlink r:id="rId39" w:history="1">
              <w:r>
                <w:rPr>
                  <w:color w:val="#410a8c"/>
                  <w:u w:val="single"/>
                </w:rPr>
                <w:t xml:space="preserve">hal-03185314v1</w:t>
              </w:r>
            </w:hyperlink>
          </w:p>
        </w:tc>
      </w:tr>
      <w:tr>
        <w:trPr/>
        <w:tc>
          <w:tcPr>
            <w:noWrap/>
          </w:tcPr>
          <w:p>
            <w:pPr>
              <w:spacing w:after="200"/>
            </w:pPr>
            <w:hyperlink r:id="rId40" w:history="1">
              <w:r>
                <w:rPr>
                  <w:color w:val="1e198e"/>
                  <w:b w:val="1"/>
                  <w:bCs w:val="1"/>
                  <w:u w:val="single"/>
                </w:rPr>
                <w:t xml:space="preserve">L'intérêt pour l'arménologie dans le monde académique français (XIXe-XXIe siècle)</w:t>
              </w:r>
            </w:hyperlink>
          </w:p>
          <w:p>
            <w:pPr/>
            <w:hyperlink r:id="rId11" w:history="1">
              <w:r>
                <w:rPr>
                  <w:color w:val="#410a8c"/>
                  <w:u w:val="single"/>
                </w:rPr>
                <w:t xml:space="preserve">Isabelle Augé</w:t>
              </w:r>
            </w:hyperlink>
          </w:p>
          <w:p>
            <w:pPr/>
            <w:r>
              <w:rPr>
                <w:i w:val="1"/>
                <w:iCs w:val="1"/>
              </w:rPr>
              <w:t xml:space="preserve">Célébration du Trentenaire de la Coopération entre l'Université d'Etat d'Erevan et l'Université Montpellier 3, Université d'Etat d'Erevan, 19 mai 2016</w:t>
            </w:r>
            <w:r>
              <w:rPr/>
              <w:t xml:space="preserve">, 2016, Erévan, Arménie</w:t>
            </w:r>
          </w:p>
          <w:p>
            <w:pPr/>
            <w:r>
              <w:rPr/>
              <w:t xml:space="preserve">Communication dans un congrès</w:t>
            </w:r>
          </w:p>
          <w:p>
            <w:pPr/>
            <w:hyperlink r:id="rId40" w:history="1">
              <w:r>
                <w:rPr>
                  <w:color w:val="#410a8c"/>
                  <w:u w:val="single"/>
                </w:rPr>
                <w:t xml:space="preserve">hal-03073209v1</w:t>
              </w:r>
            </w:hyperlink>
          </w:p>
        </w:tc>
      </w:tr>
      <w:tr>
        <w:trPr/>
        <w:tc>
          <w:tcPr>
            <w:noWrap/>
          </w:tcPr>
          <w:p>
            <w:pPr>
              <w:spacing w:after="200"/>
            </w:pPr>
            <w:hyperlink r:id="rId41" w:history="1">
              <w:r>
                <w:rPr>
                  <w:color w:val="1e198e"/>
                  <w:b w:val="1"/>
                  <w:bCs w:val="1"/>
                  <w:u w:val="single"/>
                </w:rPr>
                <w:t xml:space="preserve">Les inscriptions de fondation des églises arméniennes, entre carcan du formulaire et développements personnalisés</w:t>
              </w:r>
            </w:hyperlink>
          </w:p>
          <w:p>
            <w:pPr/>
            <w:hyperlink r:id="rId11" w:history="1">
              <w:r>
                <w:rPr>
                  <w:color w:val="#410a8c"/>
                  <w:u w:val="single"/>
                </w:rPr>
                <w:t xml:space="preserve">Isabelle Augé</w:t>
              </w:r>
            </w:hyperlink>
          </w:p>
          <w:p>
            <w:pPr/>
            <w:r>
              <w:rPr>
                <w:i w:val="1"/>
                <w:iCs w:val="1"/>
              </w:rPr>
              <w:t xml:space="preserve">Journée d'études Entre sérialité et singularité: Nouvelles approches des sources arméniennes : Colophons et inscriptions, CEMM, Montpellier, 29 septembre 2016</w:t>
            </w:r>
            <w:r>
              <w:rPr/>
              <w:t xml:space="preserve">, 2016, Montpellier, France</w:t>
            </w:r>
          </w:p>
          <w:p>
            <w:pPr/>
            <w:r>
              <w:rPr/>
              <w:t xml:space="preserve">Communication dans un congrès</w:t>
            </w:r>
          </w:p>
          <w:p>
            <w:pPr/>
            <w:hyperlink r:id="rId41" w:history="1">
              <w:r>
                <w:rPr>
                  <w:color w:val="#410a8c"/>
                  <w:u w:val="single"/>
                </w:rPr>
                <w:t xml:space="preserve">hal-03073029v1</w:t>
              </w:r>
            </w:hyperlink>
          </w:p>
        </w:tc>
      </w:tr>
      <w:tr>
        <w:trPr/>
        <w:tc>
          <w:tcPr>
            <w:noWrap/>
          </w:tcPr>
          <w:p>
            <w:pPr>
              <w:spacing w:after="200"/>
            </w:pPr>
            <w:hyperlink r:id="rId42" w:history="1">
              <w:r>
                <w:rPr>
                  <w:color w:val="1e198e"/>
                  <w:b w:val="1"/>
                  <w:bCs w:val="1"/>
                  <w:u w:val="single"/>
                </w:rPr>
                <w:t xml:space="preserve">Les ambassadeurs chez les chroniqueurs arméniens du XIIIe siècle</w:t>
              </w:r>
            </w:hyperlink>
          </w:p>
          <w:p>
            <w:pPr/>
            <w:hyperlink r:id="rId11" w:history="1">
              <w:r>
                <w:rPr>
                  <w:color w:val="#410a8c"/>
                  <w:u w:val="single"/>
                </w:rPr>
                <w:t xml:space="preserve">Isabelle Augé</w:t>
              </w:r>
            </w:hyperlink>
          </w:p>
          <w:p>
            <w:pPr/>
            <w:r>
              <w:rPr>
                <w:i w:val="1"/>
                <w:iCs w:val="1"/>
              </w:rPr>
              <w:t xml:space="preserve">Journée d'étude "La figure de l'ambassadeur entre mondes éloignés (Orient islamique, Occident latin et Orient chrétien - XIe-XVIe s. Premières approches", Nantes, 8 juin 2012</w:t>
            </w:r>
            <w:r>
              <w:rPr/>
              <w:t xml:space="preserve">, 2015, Rennes, France. pp.33-44</w:t>
            </w:r>
          </w:p>
          <w:p>
            <w:pPr/>
            <w:r>
              <w:rPr/>
              <w:t xml:space="preserve">Communication dans un congrès</w:t>
            </w:r>
          </w:p>
          <w:p>
            <w:pPr/>
            <w:hyperlink r:id="rId42" w:history="1">
              <w:r>
                <w:rPr>
                  <w:color w:val="#410a8c"/>
                  <w:u w:val="single"/>
                </w:rPr>
                <w:t xml:space="preserve">hal-03069539v1</w:t>
              </w:r>
            </w:hyperlink>
          </w:p>
        </w:tc>
      </w:tr>
      <w:tr>
        <w:trPr/>
        <w:tc>
          <w:tcPr>
            <w:noWrap/>
          </w:tcPr>
          <w:p>
            <w:pPr>
              <w:spacing w:after="200"/>
            </w:pPr>
            <w:hyperlink r:id="rId43" w:history="1">
              <w:r>
                <w:rPr>
                  <w:color w:val="1e198e"/>
                  <w:b w:val="1"/>
                  <w:bCs w:val="1"/>
                  <w:u w:val="single"/>
                </w:rPr>
                <w:t xml:space="preserve">Le patrimoine épigraphique arménien</w:t>
              </w:r>
            </w:hyperlink>
          </w:p>
          <w:p>
            <w:pPr/>
            <w:hyperlink r:id="rId11" w:history="1">
              <w:r>
                <w:rPr>
                  <w:color w:val="#410a8c"/>
                  <w:u w:val="single"/>
                </w:rPr>
                <w:t xml:space="preserve">Isabelle Augé</w:t>
              </w:r>
            </w:hyperlink>
          </w:p>
          <w:p>
            <w:pPr/>
            <w:r>
              <w:rPr>
                <w:i w:val="1"/>
                <w:iCs w:val="1"/>
              </w:rPr>
              <w:t xml:space="preserve">"Archéologie et art de l'Arménie et de la Géorgie Médiévales", Séminaire d'archéologie médiévale et histoire de l'art, Université d'Aix-en-Provence, 12 novembre 2014</w:t>
            </w:r>
            <w:r>
              <w:rPr/>
              <w:t xml:space="preserve">, 2014, Aix-en-Provence, France</w:t>
            </w:r>
          </w:p>
          <w:p>
            <w:pPr/>
            <w:r>
              <w:rPr/>
              <w:t xml:space="preserve">Communication dans un congrès</w:t>
            </w:r>
          </w:p>
          <w:p>
            <w:pPr/>
            <w:hyperlink r:id="rId43" w:history="1">
              <w:r>
                <w:rPr>
                  <w:color w:val="#410a8c"/>
                  <w:u w:val="single"/>
                </w:rPr>
                <w:t xml:space="preserve">hal-03074747v1</w:t>
              </w:r>
            </w:hyperlink>
          </w:p>
        </w:tc>
      </w:tr>
      <w:tr>
        <w:trPr/>
        <w:tc>
          <w:tcPr>
            <w:noWrap/>
          </w:tcPr>
          <w:p>
            <w:pPr>
              <w:spacing w:after="200"/>
            </w:pPr>
            <w:hyperlink r:id="rId44" w:history="1">
              <w:r>
                <w:rPr>
                  <w:color w:val="1e198e"/>
                  <w:b w:val="1"/>
                  <w:bCs w:val="1"/>
                  <w:u w:val="single"/>
                </w:rPr>
                <w:t xml:space="preserve">Les mots pour dire la paix dans le lexique arménien : variations spatiales et temporelles</w:t>
              </w:r>
            </w:hyperlink>
          </w:p>
          <w:p>
            <w:pPr/>
            <w:hyperlink r:id="rId11" w:history="1">
              <w:r>
                <w:rPr>
                  <w:color w:val="#410a8c"/>
                  <w:u w:val="single"/>
                </w:rPr>
                <w:t xml:space="preserve">Isabelle Augé</w:t>
              </w:r>
            </w:hyperlink>
          </w:p>
          <w:p>
            <w:pPr/>
            <w:r>
              <w:rPr>
                <w:i w:val="1"/>
                <w:iCs w:val="1"/>
              </w:rPr>
              <w:t xml:space="preserve">Deuxième workshop sur les mots de la paix en Orient, Naples, 30-31 octobre 2014</w:t>
            </w:r>
            <w:r>
              <w:rPr/>
              <w:t xml:space="preserve">, 2014, Naples, Italie</w:t>
            </w:r>
          </w:p>
          <w:p>
            <w:pPr/>
            <w:r>
              <w:rPr/>
              <w:t xml:space="preserve">Communication dans un congrès</w:t>
            </w:r>
          </w:p>
          <w:p>
            <w:pPr/>
            <w:hyperlink r:id="rId44" w:history="1">
              <w:r>
                <w:rPr>
                  <w:color w:val="#410a8c"/>
                  <w:u w:val="single"/>
                </w:rPr>
                <w:t xml:space="preserve">hal-03072966v1</w:t>
              </w:r>
            </w:hyperlink>
          </w:p>
        </w:tc>
      </w:tr>
      <w:tr>
        <w:trPr/>
        <w:tc>
          <w:tcPr>
            <w:noWrap/>
          </w:tcPr>
          <w:p>
            <w:pPr>
              <w:spacing w:after="200"/>
            </w:pPr>
            <w:hyperlink r:id="rId45" w:history="1">
              <w:r>
                <w:rPr>
                  <w:color w:val="1e198e"/>
                  <w:b w:val="1"/>
                  <w:bCs w:val="1"/>
                  <w:u w:val="single"/>
                </w:rPr>
                <w:t xml:space="preserve">Pour une étude sérielle des donations pieuses transmises par les sources épigraphiques arméniennes</w:t>
              </w:r>
            </w:hyperlink>
          </w:p>
          <w:p>
            <w:pPr/>
            <w:hyperlink r:id="rId11" w:history="1">
              <w:r>
                <w:rPr>
                  <w:color w:val="#410a8c"/>
                  <w:u w:val="single"/>
                </w:rPr>
                <w:t xml:space="preserve">Isabelle Augé</w:t>
              </w:r>
            </w:hyperlink>
          </w:p>
          <w:p>
            <w:pPr/>
            <w:r>
              <w:rPr>
                <w:i w:val="1"/>
                <w:iCs w:val="1"/>
              </w:rPr>
              <w:t xml:space="preserve">Les donations pieuses dans l'Orient médiéval, Montpellier, 20 et 21 mars 2014</w:t>
            </w:r>
            <w:r>
              <w:rPr/>
              <w:t xml:space="preserve">, 2014, Montpellier, France</w:t>
            </w:r>
          </w:p>
          <w:p>
            <w:pPr/>
            <w:r>
              <w:rPr/>
              <w:t xml:space="preserve">Communication dans un congrès</w:t>
            </w:r>
          </w:p>
          <w:p>
            <w:pPr/>
            <w:hyperlink r:id="rId45" w:history="1">
              <w:r>
                <w:rPr>
                  <w:color w:val="#410a8c"/>
                  <w:u w:val="single"/>
                </w:rPr>
                <w:t xml:space="preserve">hal-03072965v1</w:t>
              </w:r>
            </w:hyperlink>
          </w:p>
        </w:tc>
      </w:tr>
      <w:tr>
        <w:trPr/>
        <w:tc>
          <w:tcPr>
            <w:noWrap/>
          </w:tcPr>
          <w:p>
            <w:pPr>
              <w:spacing w:after="200"/>
            </w:pPr>
            <w:hyperlink r:id="rId46" w:history="1">
              <w:r>
                <w:rPr>
                  <w:color w:val="1e198e"/>
                  <w:b w:val="1"/>
                  <w:bCs w:val="1"/>
                  <w:u w:val="single"/>
                </w:rPr>
                <w:t xml:space="preserve">Les travaux épigraphiques de la mission archéologique d'Ani-Pemza. L'inscription de Dachtadem</w:t>
              </w:r>
            </w:hyperlink>
          </w:p>
          <w:p>
            <w:pPr/>
            <w:hyperlink r:id="rId11" w:history="1">
              <w:r>
                <w:rPr>
                  <w:color w:val="#410a8c"/>
                  <w:u w:val="single"/>
                </w:rPr>
                <w:t xml:space="preserve">Isabelle Augé</w:t>
              </w:r>
            </w:hyperlink>
          </w:p>
          <w:p>
            <w:pPr/>
            <w:r>
              <w:rPr>
                <w:i w:val="1"/>
                <w:iCs w:val="1"/>
              </w:rPr>
              <w:t xml:space="preserve">Journée d'études sur l'art et l'archéologie de l'Arménie et de la Géorgie médiévales, Aix-en-Provence, 12 novembre 2014</w:t>
            </w:r>
            <w:r>
              <w:rPr/>
              <w:t xml:space="preserve">, 2014, Aix-en-Provence, France</w:t>
            </w:r>
          </w:p>
          <w:p>
            <w:pPr/>
            <w:r>
              <w:rPr/>
              <w:t xml:space="preserve">Communication dans un congrès</w:t>
            </w:r>
          </w:p>
          <w:p>
            <w:pPr/>
            <w:hyperlink r:id="rId46" w:history="1">
              <w:r>
                <w:rPr>
                  <w:color w:val="#410a8c"/>
                  <w:u w:val="single"/>
                </w:rPr>
                <w:t xml:space="preserve">hal-03072967v1</w:t>
              </w:r>
            </w:hyperlink>
          </w:p>
        </w:tc>
      </w:tr>
      <w:tr>
        <w:trPr/>
        <w:tc>
          <w:tcPr>
            <w:noWrap/>
          </w:tcPr>
          <w:p>
            <w:pPr>
              <w:spacing w:after="200"/>
            </w:pPr>
            <w:hyperlink r:id="rId47" w:history="1">
              <w:r>
                <w:rPr>
                  <w:color w:val="1e198e"/>
                  <w:b w:val="1"/>
                  <w:bCs w:val="1"/>
                  <w:u w:val="single"/>
                </w:rPr>
                <w:t xml:space="preserve">Présentation d'un projet d'équipe : lexique et conception de la paix dans le monde arménien</w:t>
              </w:r>
            </w:hyperlink>
          </w:p>
          <w:p>
            <w:pPr/>
            <w:hyperlink r:id="rId11" w:history="1">
              <w:r>
                <w:rPr>
                  <w:color w:val="#410a8c"/>
                  <w:u w:val="single"/>
                </w:rPr>
                <w:t xml:space="preserve">Isabelle Augé</w:t>
              </w:r>
            </w:hyperlink>
            <w:r>
              <w:rPr/>
              <w:t xml:space="preserve">,</w:t>
            </w:r>
            <w:hyperlink r:id="rId48" w:history="1">
              <w:r>
                <w:rPr>
                  <w:color w:val="#410a8c"/>
                  <w:u w:val="single"/>
                </w:rPr>
                <w:t xml:space="preserve">Mariya Romanova</w:t>
              </w:r>
            </w:hyperlink>
          </w:p>
          <w:p>
            <w:pPr/>
            <w:r>
              <w:rPr>
                <w:i w:val="1"/>
                <w:iCs w:val="1"/>
              </w:rPr>
              <w:t xml:space="preserve">Atelier lexicographique international "Les mots de la paix", Universita de Napoli ‘L’Orientale’, CNRS - laboratoire “Islam médiéval”, Institut français d’archéologie orientale, Paris, 14-15 novembre 2013</w:t>
            </w:r>
            <w:r>
              <w:rPr/>
              <w:t xml:space="preserve">, 2013, Paris, France</w:t>
            </w:r>
          </w:p>
          <w:p>
            <w:pPr/>
            <w:r>
              <w:rPr/>
              <w:t xml:space="preserve">Communication dans un congrès</w:t>
            </w:r>
          </w:p>
          <w:p>
            <w:pPr/>
            <w:hyperlink r:id="rId47" w:history="1">
              <w:r>
                <w:rPr>
                  <w:color w:val="#410a8c"/>
                  <w:u w:val="single"/>
                </w:rPr>
                <w:t xml:space="preserve">hal-03072964v1</w:t>
              </w:r>
            </w:hyperlink>
          </w:p>
        </w:tc>
      </w:tr>
      <w:tr>
        <w:trPr/>
        <w:tc>
          <w:tcPr>
            <w:noWrap/>
          </w:tcPr>
          <w:p>
            <w:pPr>
              <w:spacing w:after="200"/>
            </w:pPr>
            <w:hyperlink r:id="rId49" w:history="1">
              <w:r>
                <w:rPr>
                  <w:color w:val="1e198e"/>
                  <w:b w:val="1"/>
                  <w:bCs w:val="1"/>
                  <w:u w:val="single"/>
                </w:rPr>
                <w:t xml:space="preserve">Nerses Snorhali's letters and the role of the catholicos in the XIIth century</w:t>
              </w:r>
            </w:hyperlink>
          </w:p>
          <w:p>
            <w:pPr/>
            <w:hyperlink r:id="rId11" w:history="1">
              <w:r>
                <w:rPr>
                  <w:color w:val="#410a8c"/>
                  <w:u w:val="single"/>
                </w:rPr>
                <w:t xml:space="preserve">Isabelle Augé</w:t>
              </w:r>
            </w:hyperlink>
          </w:p>
          <w:p>
            <w:pPr/>
            <w:r>
              <w:rPr>
                <w:i w:val="1"/>
                <w:iCs w:val="1"/>
              </w:rPr>
              <w:t xml:space="preserve">Second International Congress on Armenian Studies, "Armenians Studies and the Challenges of Modern Times", 17-19 october, 2013</w:t>
            </w:r>
            <w:r>
              <w:rPr/>
              <w:t xml:space="preserve">, 2013, Erévan, Armenia</w:t>
            </w:r>
          </w:p>
          <w:p>
            <w:pPr/>
            <w:r>
              <w:rPr/>
              <w:t xml:space="preserve">Communication dans un congrès</w:t>
            </w:r>
          </w:p>
          <w:p>
            <w:pPr/>
            <w:hyperlink r:id="rId49" w:history="1">
              <w:r>
                <w:rPr>
                  <w:color w:val="#410a8c"/>
                  <w:u w:val="single"/>
                </w:rPr>
                <w:t xml:space="preserve">hal-03072735v1</w:t>
              </w:r>
            </w:hyperlink>
          </w:p>
        </w:tc>
      </w:tr>
      <w:tr>
        <w:trPr/>
        <w:tc>
          <w:tcPr>
            <w:noWrap/>
          </w:tcPr>
          <w:p>
            <w:pPr>
              <w:spacing w:after="200"/>
            </w:pPr>
            <w:hyperlink r:id="rId50" w:history="1">
              <w:r>
                <w:rPr>
                  <w:color w:val="1e198e"/>
                  <w:b w:val="1"/>
                  <w:bCs w:val="1"/>
                  <w:u w:val="single"/>
                </w:rPr>
                <w:t xml:space="preserve">Ani. Capitale de l'Arménie médiévale : sources narratives, archéologiques et épigraphiques</w:t>
              </w:r>
            </w:hyperlink>
          </w:p>
          <w:p>
            <w:pPr/>
            <w:hyperlink r:id="rId11" w:history="1">
              <w:r>
                <w:rPr>
                  <w:color w:val="#410a8c"/>
                  <w:u w:val="single"/>
                </w:rPr>
                <w:t xml:space="preserve">Isabelle Augé</w:t>
              </w:r>
            </w:hyperlink>
          </w:p>
          <w:p>
            <w:pPr/>
            <w:r>
              <w:rPr>
                <w:i w:val="1"/>
                <w:iCs w:val="1"/>
              </w:rPr>
              <w:t xml:space="preserve">"Les villes antiques et médiévales : patrimoines matériels et immatériels", Journée d'études Université de Nîmes - 28 mai 2010</w:t>
            </w:r>
            <w:r>
              <w:rPr/>
              <w:t xml:space="preserve">, 2013, Nîmes, France. pp.103-120</w:t>
            </w:r>
          </w:p>
          <w:p>
            <w:pPr/>
            <w:r>
              <w:rPr/>
              <w:t xml:space="preserve">Communication dans un congrès</w:t>
            </w:r>
          </w:p>
          <w:p>
            <w:pPr/>
            <w:hyperlink r:id="rId50" w:history="1">
              <w:r>
                <w:rPr>
                  <w:color w:val="#410a8c"/>
                  <w:u w:val="single"/>
                </w:rPr>
                <w:t xml:space="preserve">hal-03071454v1</w:t>
              </w:r>
            </w:hyperlink>
          </w:p>
        </w:tc>
      </w:tr>
      <w:tr>
        <w:trPr/>
        <w:tc>
          <w:tcPr>
            <w:noWrap/>
          </w:tcPr>
          <w:p>
            <w:pPr>
              <w:spacing w:after="200"/>
            </w:pPr>
            <w:hyperlink r:id="rId51" w:history="1">
              <w:r>
                <w:rPr>
                  <w:color w:val="1e198e"/>
                  <w:b w:val="1"/>
                  <w:bCs w:val="1"/>
                  <w:u w:val="single"/>
                </w:rPr>
                <w:t xml:space="preserve">Les Arméniens et l'Empire</w:t>
              </w:r>
            </w:hyperlink>
          </w:p>
          <w:p>
            <w:pPr/>
            <w:hyperlink r:id="rId11" w:history="1">
              <w:r>
                <w:rPr>
                  <w:color w:val="#410a8c"/>
                  <w:u w:val="single"/>
                </w:rPr>
                <w:t xml:space="preserve">Isabelle Augé</w:t>
              </w:r>
            </w:hyperlink>
          </w:p>
          <w:p>
            <w:pPr/>
            <w:r>
              <w:rPr>
                <w:i w:val="1"/>
                <w:iCs w:val="1"/>
              </w:rPr>
              <w:t xml:space="preserve">"A la suite de Paul Lemerle. L'humanisme byzantin et les études sur le XIe siècle quarante ans après", Collège de France, 23-26 octobre 2013</w:t>
            </w:r>
            <w:r>
              <w:rPr/>
              <w:t xml:space="preserve">, 2013, Paris, France</w:t>
            </w:r>
          </w:p>
          <w:p>
            <w:pPr/>
            <w:r>
              <w:rPr/>
              <w:t xml:space="preserve">Communication dans un congrès</w:t>
            </w:r>
          </w:p>
          <w:p>
            <w:pPr/>
            <w:hyperlink r:id="rId51" w:history="1">
              <w:r>
                <w:rPr>
                  <w:color w:val="#410a8c"/>
                  <w:u w:val="single"/>
                </w:rPr>
                <w:t xml:space="preserve">hal-03072736v1</w:t>
              </w:r>
            </w:hyperlink>
          </w:p>
        </w:tc>
      </w:tr>
      <w:tr>
        <w:trPr/>
        <w:tc>
          <w:tcPr>
            <w:noWrap/>
          </w:tcPr>
          <w:p>
            <w:pPr>
              <w:spacing w:after="200"/>
            </w:pPr>
            <w:hyperlink r:id="rId52" w:history="1">
              <w:r>
                <w:rPr>
                  <w:color w:val="1e198e"/>
                  <w:b w:val="1"/>
                  <w:bCs w:val="1"/>
                  <w:u w:val="single"/>
                </w:rPr>
                <w:t xml:space="preserve">La croisade géorgienne du XIIe siècle</w:t>
              </w:r>
            </w:hyperlink>
          </w:p>
          <w:p>
            <w:pPr/>
            <w:hyperlink r:id="rId11" w:history="1">
              <w:r>
                <w:rPr>
                  <w:color w:val="#410a8c"/>
                  <w:u w:val="single"/>
                </w:rPr>
                <w:t xml:space="preserve">Isabelle Augé</w:t>
              </w:r>
            </w:hyperlink>
          </w:p>
          <w:p>
            <w:pPr/>
            <w:r>
              <w:rPr>
                <w:i w:val="1"/>
                <w:iCs w:val="1"/>
              </w:rPr>
              <w:t xml:space="preserve">Actes du colloque tenu à l'Université Ilia de Tbilissi, "L'Europe et le Caucase : Les relations interrégionales et la question de l'identité", 27-29 octobre 2011</w:t>
            </w:r>
            <w:r>
              <w:rPr/>
              <w:t xml:space="preserve">, 2012, Tbilissi, Géorgie. pp.46-55</w:t>
            </w:r>
          </w:p>
          <w:p>
            <w:pPr/>
            <w:r>
              <w:rPr/>
              <w:t xml:space="preserve">Communication dans un congrès</w:t>
            </w:r>
          </w:p>
          <w:p>
            <w:pPr/>
            <w:hyperlink r:id="rId52" w:history="1">
              <w:r>
                <w:rPr>
                  <w:color w:val="#410a8c"/>
                  <w:u w:val="single"/>
                </w:rPr>
                <w:t xml:space="preserve">hal-03069234v1</w:t>
              </w:r>
            </w:hyperlink>
          </w:p>
        </w:tc>
      </w:tr>
      <w:tr>
        <w:trPr/>
        <w:tc>
          <w:tcPr>
            <w:noWrap/>
          </w:tcPr>
          <w:p>
            <w:pPr>
              <w:spacing w:after="200"/>
            </w:pPr>
            <w:hyperlink r:id="rId53" w:history="1">
              <w:r>
                <w:rPr>
                  <w:color w:val="1e198e"/>
                  <w:b w:val="1"/>
                  <w:bCs w:val="1"/>
                  <w:u w:val="single"/>
                </w:rPr>
                <w:t xml:space="preserve">La figure de l'ambassadeur chez les chroniqueurs arméniens du XIIIe siècle</w:t>
              </w:r>
            </w:hyperlink>
          </w:p>
          <w:p>
            <w:pPr/>
            <w:hyperlink r:id="rId11" w:history="1">
              <w:r>
                <w:rPr>
                  <w:color w:val="#410a8c"/>
                  <w:u w:val="single"/>
                </w:rPr>
                <w:t xml:space="preserve">Isabelle Augé</w:t>
              </w:r>
            </w:hyperlink>
          </w:p>
          <w:p>
            <w:pPr/>
            <w:r>
              <w:rPr>
                <w:i w:val="1"/>
                <w:iCs w:val="1"/>
              </w:rPr>
              <w:t xml:space="preserve">Journée d'étude organisée par Nicolas Drocourt, "La fugure de l'ambassadeur entre mondes éloignés (Orient islamique, Occident latin et Orient chrétien - XIe-XVIe s. Premières approches".</w:t>
            </w:r>
            <w:r>
              <w:rPr/>
              <w:t xml:space="preserve">, 2012, Nantes, France</w:t>
            </w:r>
          </w:p>
          <w:p>
            <w:pPr/>
            <w:r>
              <w:rPr/>
              <w:t xml:space="preserve">Communication dans un congrès</w:t>
            </w:r>
          </w:p>
          <w:p>
            <w:pPr/>
            <w:hyperlink r:id="rId53" w:history="1">
              <w:r>
                <w:rPr>
                  <w:color w:val="#410a8c"/>
                  <w:u w:val="single"/>
                </w:rPr>
                <w:t xml:space="preserve">hal-03075074v1</w:t>
              </w:r>
            </w:hyperlink>
          </w:p>
        </w:tc>
      </w:tr>
      <w:tr>
        <w:trPr/>
        <w:tc>
          <w:tcPr>
            <w:noWrap/>
          </w:tcPr>
          <w:p>
            <w:pPr>
              <w:spacing w:after="200"/>
            </w:pPr>
            <w:hyperlink r:id="rId54" w:history="1">
              <w:r>
                <w:rPr>
                  <w:color w:val="1e198e"/>
                  <w:b w:val="1"/>
                  <w:bCs w:val="1"/>
                  <w:u w:val="single"/>
                </w:rPr>
                <w:t xml:space="preserve">Les inscriptions médiévales, éléments de l'identité arménienne et objet de l'intérêt des savants européens</w:t>
              </w:r>
            </w:hyperlink>
          </w:p>
          <w:p>
            <w:pPr/>
            <w:hyperlink r:id="rId11" w:history="1">
              <w:r>
                <w:rPr>
                  <w:color w:val="#410a8c"/>
                  <w:u w:val="single"/>
                </w:rPr>
                <w:t xml:space="preserve">Isabelle Augé</w:t>
              </w:r>
            </w:hyperlink>
          </w:p>
          <w:p>
            <w:pPr/>
            <w:r>
              <w:rPr>
                <w:i w:val="1"/>
                <w:iCs w:val="1"/>
              </w:rPr>
              <w:t xml:space="preserve">« L'Europe et le Caucase. Les relations inter-régionales et la question de l'identité », Montpellier, 27-28 septembre 2012.</w:t>
            </w:r>
            <w:r>
              <w:rPr/>
              <w:t xml:space="preserve">, 2012, Montpellier, France</w:t>
            </w:r>
          </w:p>
          <w:p>
            <w:pPr/>
            <w:r>
              <w:rPr/>
              <w:t xml:space="preserve">Communication dans un congrès</w:t>
            </w:r>
          </w:p>
          <w:p>
            <w:pPr/>
            <w:hyperlink r:id="rId54" w:history="1">
              <w:r>
                <w:rPr>
                  <w:color w:val="#410a8c"/>
                  <w:u w:val="single"/>
                </w:rPr>
                <w:t xml:space="preserve">hal-03074835v1</w:t>
              </w:r>
            </w:hyperlink>
          </w:p>
        </w:tc>
      </w:tr>
      <w:tr>
        <w:trPr/>
        <w:tc>
          <w:tcPr>
            <w:noWrap/>
          </w:tcPr>
          <w:p>
            <w:pPr>
              <w:spacing w:after="200"/>
            </w:pPr>
            <w:hyperlink r:id="rId55" w:history="1">
              <w:r>
                <w:rPr>
                  <w:color w:val="1e198e"/>
                  <w:b w:val="1"/>
                  <w:bCs w:val="1"/>
                  <w:u w:val="single"/>
                </w:rPr>
                <w:t xml:space="preserve">The Circulation of Manuscripts during the &amp;quot;silver Era&amp;quot; of the Arménian Culture</w:t>
              </w:r>
            </w:hyperlink>
          </w:p>
          <w:p>
            <w:pPr/>
            <w:hyperlink r:id="rId11" w:history="1">
              <w:r>
                <w:rPr>
                  <w:color w:val="#410a8c"/>
                  <w:u w:val="single"/>
                </w:rPr>
                <w:t xml:space="preserve">Isabelle Augé</w:t>
              </w:r>
            </w:hyperlink>
          </w:p>
          <w:p>
            <w:pPr/>
            <w:r>
              <w:rPr>
                <w:i w:val="1"/>
                <w:iCs w:val="1"/>
              </w:rPr>
              <w:t xml:space="preserve">Colloque "Armenian Culture and Art History (10th-20th Century)", Calouste-Gulbenkian Library, Jérusalem, 11-13 juillet 2011</w:t>
            </w:r>
            <w:r>
              <w:rPr/>
              <w:t xml:space="preserve">, 2011, Jérusalem, Israel</w:t>
            </w:r>
          </w:p>
          <w:p>
            <w:pPr/>
            <w:r>
              <w:rPr/>
              <w:t xml:space="preserve">Communication dans un congrès</w:t>
            </w:r>
          </w:p>
          <w:p>
            <w:pPr/>
            <w:hyperlink r:id="rId55" w:history="1">
              <w:r>
                <w:rPr>
                  <w:color w:val="#410a8c"/>
                  <w:u w:val="single"/>
                </w:rPr>
                <w:t xml:space="preserve">hal-02875918v1</w:t>
              </w:r>
            </w:hyperlink>
          </w:p>
        </w:tc>
      </w:tr>
      <w:tr>
        <w:trPr/>
        <w:tc>
          <w:tcPr>
            <w:noWrap/>
          </w:tcPr>
          <w:p>
            <w:pPr>
              <w:spacing w:after="200"/>
            </w:pPr>
            <w:hyperlink r:id="rId56" w:history="1">
              <w:r>
                <w:rPr>
                  <w:color w:val="1e198e"/>
                  <w:b w:val="1"/>
                  <w:bCs w:val="1"/>
                  <w:u w:val="single"/>
                </w:rPr>
                <w:t xml:space="preserve">Papauté, Latins d'Orient et Croisés sous le regard de l'archevêque de Tarse, Nersês Lambronatsi</w:t>
              </w:r>
            </w:hyperlink>
          </w:p>
          <w:p>
            <w:pPr/>
            <w:hyperlink r:id="rId11" w:history="1">
              <w:r>
                <w:rPr>
                  <w:color w:val="#410a8c"/>
                  <w:u w:val="single"/>
                </w:rPr>
                <w:t xml:space="preserve">Isabelle Augé</w:t>
              </w:r>
            </w:hyperlink>
          </w:p>
          <w:p>
            <w:pPr/>
            <w:r>
              <w:rPr>
                <w:i w:val="1"/>
                <w:iCs w:val="1"/>
              </w:rPr>
              <w:t xml:space="preserve">VIIe congrès de la Society for the Study of the crusades and the Latin East, Avignon, 27-31 août 2008</w:t>
            </w:r>
            <w:r>
              <w:rPr/>
              <w:t xml:space="preserve">, 2011, Farnham, Canada. pp.217-227</w:t>
            </w:r>
          </w:p>
          <w:p>
            <w:pPr/>
            <w:r>
              <w:rPr/>
              <w:t xml:space="preserve">Communication dans un congrès</w:t>
            </w:r>
          </w:p>
          <w:p>
            <w:pPr/>
            <w:hyperlink r:id="rId56" w:history="1">
              <w:r>
                <w:rPr>
                  <w:color w:val="#410a8c"/>
                  <w:u w:val="single"/>
                </w:rPr>
                <w:t xml:space="preserve">hal-03069540v1</w:t>
              </w:r>
            </w:hyperlink>
          </w:p>
        </w:tc>
      </w:tr>
      <w:tr>
        <w:trPr/>
        <w:tc>
          <w:tcPr>
            <w:noWrap/>
          </w:tcPr>
          <w:p>
            <w:pPr>
              <w:spacing w:after="200"/>
            </w:pPr>
            <w:hyperlink r:id="rId57" w:history="1">
              <w:r>
                <w:rPr>
                  <w:color w:val="1e198e"/>
                  <w:b w:val="1"/>
                  <w:bCs w:val="1"/>
                  <w:u w:val="single"/>
                </w:rPr>
                <w:t xml:space="preserve">L'ambassade de Nersês Lambronatsi, archevêque de Tarse, à Constantinople (1197)</w:t>
              </w:r>
            </w:hyperlink>
          </w:p>
          <w:p>
            <w:pPr/>
            <w:hyperlink r:id="rId11" w:history="1">
              <w:r>
                <w:rPr>
                  <w:color w:val="#410a8c"/>
                  <w:u w:val="single"/>
                </w:rPr>
                <w:t xml:space="preserve">Isabelle Augé</w:t>
              </w:r>
            </w:hyperlink>
          </w:p>
          <w:p>
            <w:pPr/>
            <w:r>
              <w:rPr>
                <w:i w:val="1"/>
                <w:iCs w:val="1"/>
              </w:rPr>
              <w:t xml:space="preserve">Colloque international, 12 juin 2007, Université Paul Valéry-Montpellier III</w:t>
            </w:r>
            <w:r>
              <w:rPr/>
              <w:t xml:space="preserve">, 2009, Montpellier, France</w:t>
            </w:r>
          </w:p>
          <w:p>
            <w:pPr/>
            <w:r>
              <w:rPr/>
              <w:t xml:space="preserve">Communication dans un congrès</w:t>
            </w:r>
          </w:p>
          <w:p>
            <w:pPr/>
            <w:hyperlink r:id="rId57" w:history="1">
              <w:r>
                <w:rPr>
                  <w:color w:val="#410a8c"/>
                  <w:u w:val="single"/>
                </w:rPr>
                <w:t xml:space="preserve">hal-03068470v1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 Transporter des livres lors d’une ambassade : l’exemple arménien d’après l’étude de quelques colophons de manuscrits (XIIe-XVe s.) »</w:t>
              </w:r>
            </w:hyperlink>
          </w:p>
          <w:p>
            <w:pPr/>
            <w:hyperlink r:id="rId11" w:history="1">
              <w:r>
                <w:rPr>
                  <w:color w:val="#410a8c"/>
                  <w:u w:val="single"/>
                </w:rPr>
                <w:t xml:space="preserve">Isabelle Augé</w:t>
              </w:r>
            </w:hyperlink>
          </w:p>
          <w:p>
            <w:pPr/>
            <w:r>
              <w:rPr>
                <w:i w:val="1"/>
                <w:iCs w:val="1"/>
              </w:rPr>
              <w:t xml:space="preserve">Culture matérielle et contacts diplomatiques entre l’Occident latin, Byzance et l’Orient islamique (XIe-XVIe siècle)</w:t>
            </w:r>
            <w:r>
              <w:rPr/>
              <w:t xml:space="preserve">, Brill, pp.288-303, 2021, Islamic History and civilization. Studies and Texts, 0929-2403</w:t>
            </w:r>
          </w:p>
          <w:p>
            <w:pPr/>
            <w:r>
              <w:rPr/>
              <w:t xml:space="preserve">Proceedings/Recueil des communications</w:t>
            </w:r>
          </w:p>
          <w:p>
            <w:pPr/>
            <w:hyperlink r:id="rId58" w:history="1">
              <w:r>
                <w:rPr>
                  <w:color w:val="#410a8c"/>
                  <w:u w:val="single"/>
                </w:rPr>
                <w:t xml:space="preserve">hal-04854741v1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L'Arménie et les Arméniens, entre Byzance et le Levant</w:t>
              </w:r>
            </w:hyperlink>
          </w:p>
          <w:p>
            <w:pPr/>
            <w:hyperlink r:id="rId11" w:history="1">
              <w:r>
                <w:rPr>
                  <w:color w:val="#410a8c"/>
                  <w:u w:val="single"/>
                </w:rPr>
                <w:t xml:space="preserve">Isabelle Augé</w:t>
              </w:r>
            </w:hyperlink>
            <w:r>
              <w:rPr/>
              <w:t xml:space="preserve">,</w:t>
            </w:r>
            <w:hyperlink r:id="rId60" w:history="1">
              <w:r>
                <w:rPr>
                  <w:color w:val="#410a8c"/>
                  <w:u w:val="single"/>
                </w:rPr>
                <w:t xml:space="preserve">Marie-Anna Chevalier</w:t>
              </w:r>
            </w:hyperlink>
            <w:r>
              <w:rPr/>
              <w:t xml:space="preserve">,</w:t>
            </w:r>
            <w:hyperlink r:id="rId61" w:history="1">
              <w:r>
                <w:rPr>
                  <w:color w:val="#410a8c"/>
                  <w:u w:val="single"/>
                </w:rPr>
                <w:t xml:space="preserve">Isabelle Ortega</w:t>
              </w:r>
            </w:hyperlink>
            <w:r>
              <w:rPr/>
              <w:t xml:space="preserve">,</w:t>
            </w:r>
            <w:hyperlink r:id="rId62" w:history="1">
              <w:r>
                <w:rPr>
                  <w:color w:val="#410a8c"/>
                  <w:u w:val="single"/>
                </w:rPr>
                <w:t xml:space="preserve">Claude Mutafian</w:t>
              </w:r>
            </w:hyperlink>
          </w:p>
          <w:p>
            <w:pPr/>
            <w:hyperlink r:id="rId63" w:history="1">
              <w:r>
                <w:rPr>
                  <w:color w:val="#410a8c"/>
                  <w:u w:val="single"/>
                </w:rPr>
                <w:t xml:space="preserve">Presses universitaires de la Méditerranée</w:t>
              </w:r>
            </w:hyperlink>
            <w:r>
              <w:rPr/>
              <w:t xml:space="preserve">, 2, 2023, Histoire et société, Thomas Granier, 978-2-36781-469-8</w:t>
            </w:r>
          </w:p>
          <w:p>
            <w:pPr/>
            <w:r>
              <w:rPr/>
              <w:t xml:space="preserve">Ouvrages</w:t>
            </w:r>
          </w:p>
          <w:p>
            <w:pPr/>
            <w:hyperlink r:id="rId59" w:history="1">
              <w:r>
                <w:rPr>
                  <w:color w:val="#410a8c"/>
                  <w:u w:val="single"/>
                </w:rPr>
                <w:t xml:space="preserve">hal-04373484v1</w:t>
              </w:r>
            </w:hyperlink>
          </w:p>
        </w:tc>
      </w:tr>
      <w:tr>
        <w:trPr/>
        <w:tc>
          <w:tcPr>
            <w:noWrap/>
          </w:tcPr>
          <w:p>
            <w:pPr>
              <w:spacing w:after="200"/>
            </w:pPr>
            <w:hyperlink r:id="rId64" w:history="1">
              <w:r>
                <w:rPr>
                  <w:color w:val="1e198e"/>
                  <w:b w:val="1"/>
                  <w:bCs w:val="1"/>
                  <w:u w:val="single"/>
                </w:rPr>
                <w:t xml:space="preserve">À l'est d'Ani. Forteresses et églises inédites du nord de l'Arménie.</w:t>
              </w:r>
            </w:hyperlink>
          </w:p>
          <w:p>
            <w:pPr/>
            <w:hyperlink r:id="rId11" w:history="1">
              <w:r>
                <w:rPr>
                  <w:color w:val="#410a8c"/>
                  <w:u w:val="single"/>
                </w:rPr>
                <w:t xml:space="preserve">Isabelle Augé</w:t>
              </w:r>
            </w:hyperlink>
            <w:r>
              <w:rPr/>
              <w:t xml:space="preserve">,</w:t>
            </w:r>
            <w:hyperlink r:id="rId65" w:history="1">
              <w:r>
                <w:rPr>
                  <w:color w:val="#410a8c"/>
                  <w:u w:val="single"/>
                </w:rPr>
                <w:t xml:space="preserve">Philippe Dangles</w:t>
              </w:r>
            </w:hyperlink>
            <w:r>
              <w:rPr/>
              <w:t xml:space="preserve">,</w:t>
            </w:r>
            <w:hyperlink r:id="rId66" w:history="1">
              <w:r>
                <w:rPr>
                  <w:color w:val="#410a8c"/>
                  <w:u w:val="single"/>
                </w:rPr>
                <w:t xml:space="preserve">Ani Baladian</w:t>
              </w:r>
            </w:hyperlink>
          </w:p>
          <w:p>
            <w:pPr/>
            <w:r>
              <w:rPr/>
              <w:t xml:space="preserve">Académie des Inscriptions et Belles-Lettres. Mémoires de l'Académie des Inscriptions et Belles-Lettres (57), 2020, 287754382X</w:t>
            </w:r>
          </w:p>
          <w:p>
            <w:pPr/>
            <w:r>
              <w:rPr/>
              <w:t xml:space="preserve">Ouvrages</w:t>
            </w:r>
          </w:p>
          <w:p>
            <w:pPr/>
            <w:hyperlink r:id="rId64" w:history="1">
              <w:r>
                <w:rPr>
                  <w:color w:val="#410a8c"/>
                  <w:u w:val="single"/>
                </w:rPr>
                <w:t xml:space="preserve">hal-04202727v1</w:t>
              </w:r>
            </w:hyperlink>
          </w:p>
        </w:tc>
      </w:tr>
      <w:tr>
        <w:trPr/>
        <w:tc>
          <w:tcPr>
            <w:noWrap/>
          </w:tcPr>
          <w:p>
            <w:pPr>
              <w:spacing w:after="200"/>
            </w:pPr>
            <w:hyperlink r:id="rId67" w:history="1">
              <w:r>
                <w:rPr>
                  <w:color w:val="1e198e"/>
                  <w:b w:val="1"/>
                  <w:bCs w:val="1"/>
                  <w:u w:val="single"/>
                </w:rPr>
                <w:t xml:space="preserve">L'Arménie et la Géorgie en dialogue avec l'Europe: Du Moyen Âge à nos jours</w:t>
              </w:r>
            </w:hyperlink>
          </w:p>
          <w:p>
            <w:pPr/>
            <w:hyperlink r:id="rId11" w:history="1">
              <w:r>
                <w:rPr>
                  <w:color w:val="#410a8c"/>
                  <w:u w:val="single"/>
                </w:rPr>
                <w:t xml:space="preserve">Isabelle Augé</w:t>
              </w:r>
            </w:hyperlink>
            <w:r>
              <w:rPr/>
              <w:t xml:space="preserve">,</w:t>
            </w:r>
            <w:hyperlink r:id="rId68" w:history="1">
              <w:r>
                <w:rPr>
                  <w:color w:val="#410a8c"/>
                  <w:u w:val="single"/>
                </w:rPr>
                <w:t xml:space="preserve">Vladimir Barkhoudaryan</w:t>
              </w:r>
            </w:hyperlink>
            <w:r>
              <w:rPr/>
              <w:t xml:space="preserve">,</w:t>
            </w:r>
            <w:hyperlink r:id="rId12" w:history="1">
              <w:r>
                <w:rPr>
                  <w:color w:val="#410a8c"/>
                  <w:u w:val="single"/>
                </w:rPr>
                <w:t xml:space="preserve">Gérard Dédéyan</w:t>
              </w:r>
            </w:hyperlink>
            <w:r>
              <w:rPr/>
              <w:t xml:space="preserve">,</w:t>
            </w:r>
            <w:hyperlink r:id="rId69" w:history="1">
              <w:r>
                <w:rPr>
                  <w:color w:val="#410a8c"/>
                  <w:u w:val="single"/>
                </w:rPr>
                <w:t xml:space="preserve">Mzaro Dokhtourichvili</w:t>
              </w:r>
            </w:hyperlink>
            <w:r>
              <w:rPr/>
              <w:t xml:space="preserve">,</w:t>
            </w:r>
            <w:hyperlink r:id="rId70" w:history="1">
              <w:r>
                <w:rPr>
                  <w:color w:val="#410a8c"/>
                  <w:u w:val="single"/>
                </w:rPr>
                <w:t xml:space="preserve">Irma Karaulashvili</w:t>
              </w:r>
            </w:hyperlink>
          </w:p>
          <w:p>
            <w:pPr/>
            <w:r>
              <w:rPr/>
              <w:t xml:space="preserve">Geuthner, 532 p., 2016</w:t>
            </w:r>
          </w:p>
          <w:p>
            <w:pPr/>
            <w:r>
              <w:rPr/>
              <w:t xml:space="preserve">Ouvrages</w:t>
            </w:r>
          </w:p>
          <w:p>
            <w:pPr/>
            <w:hyperlink r:id="rId67" w:history="1">
              <w:r>
                <w:rPr>
                  <w:color w:val="#410a8c"/>
                  <w:u w:val="single"/>
                </w:rPr>
                <w:t xml:space="preserve">hal-03051197v1</w:t>
              </w:r>
            </w:hyperlink>
          </w:p>
        </w:tc>
      </w:tr>
      <w:tr>
        <w:trPr/>
        <w:tc>
          <w:tcPr>
            <w:noWrap/>
          </w:tcPr>
          <w:p>
            <w:pPr>
              <w:spacing w:after="200"/>
            </w:pPr>
            <w:hyperlink r:id="rId71" w:history="1">
              <w:r>
                <w:rPr>
                  <w:color w:val="1e198e"/>
                  <w:b w:val="1"/>
                  <w:bCs w:val="1"/>
                  <w:u w:val="single"/>
                </w:rPr>
                <w:t xml:space="preserve">René Grousset: Un &amp;quot;Européen&amp;quot; historien de l'Asie</w:t>
              </w:r>
            </w:hyperlink>
          </w:p>
          <w:p>
            <w:pPr/>
            <w:hyperlink r:id="rId12" w:history="1">
              <w:r>
                <w:rPr>
                  <w:color w:val="#410a8c"/>
                  <w:u w:val="single"/>
                </w:rPr>
                <w:t xml:space="preserve">Gérard Dédéyan</w:t>
              </w:r>
            </w:hyperlink>
            <w:r>
              <w:rPr/>
              <w:t xml:space="preserve">,</w:t>
            </w:r>
            <w:hyperlink r:id="rId11" w:history="1">
              <w:r>
                <w:rPr>
                  <w:color w:val="#410a8c"/>
                  <w:u w:val="single"/>
                </w:rPr>
                <w:t xml:space="preserve">Isabelle Augé</w:t>
              </w:r>
            </w:hyperlink>
            <w:r>
              <w:rPr/>
              <w:t xml:space="preserve">,</w:t>
            </w:r>
            <w:hyperlink r:id="rId72" w:history="1">
              <w:r>
                <w:rPr>
                  <w:color w:val="#410a8c"/>
                  <w:u w:val="single"/>
                </w:rPr>
                <w:t xml:space="preserve">Bernard Schouler</w:t>
              </w:r>
            </w:hyperlink>
          </w:p>
          <w:p>
            <w:pPr/>
            <w:r>
              <w:rPr/>
              <w:t xml:space="preserve">Geuthner, 314 p., 2015</w:t>
            </w:r>
          </w:p>
          <w:p>
            <w:pPr/>
            <w:r>
              <w:rPr/>
              <w:t xml:space="preserve">Ouvrages</w:t>
            </w:r>
          </w:p>
          <w:p>
            <w:pPr/>
            <w:hyperlink r:id="rId71" w:history="1">
              <w:r>
                <w:rPr>
                  <w:color w:val="#410a8c"/>
                  <w:u w:val="single"/>
                </w:rPr>
                <w:t xml:space="preserve">hal-03051176v1</w:t>
              </w:r>
            </w:hyperlink>
          </w:p>
        </w:tc>
      </w:tr>
      <w:tr>
        <w:trPr/>
        <w:tc>
          <w:tcPr>
            <w:noWrap/>
          </w:tcPr>
          <w:p>
            <w:pPr>
              <w:spacing w:after="200"/>
            </w:pPr>
            <w:hyperlink r:id="rId73" w:history="1">
              <w:r>
                <w:rPr>
                  <w:color w:val="1e198e"/>
                  <w:b w:val="1"/>
                  <w:bCs w:val="1"/>
                  <w:u w:val="single"/>
                </w:rPr>
                <w:t xml:space="preserve">L'Europe et le Caucase</w:t>
              </w:r>
            </w:hyperlink>
          </w:p>
          <w:p>
            <w:pPr/>
            <w:hyperlink r:id="rId11" w:history="1">
              <w:r>
                <w:rPr>
                  <w:color w:val="#410a8c"/>
                  <w:u w:val="single"/>
                </w:rPr>
                <w:t xml:space="preserve">Isabelle Augé</w:t>
              </w:r>
            </w:hyperlink>
            <w:r>
              <w:rPr/>
              <w:t xml:space="preserve">,</w:t>
            </w:r>
            <w:hyperlink r:id="rId12" w:history="1">
              <w:r>
                <w:rPr>
                  <w:color w:val="#410a8c"/>
                  <w:u w:val="single"/>
                </w:rPr>
                <w:t xml:space="preserve">Gérard Dédéyan</w:t>
              </w:r>
            </w:hyperlink>
            <w:r>
              <w:rPr/>
              <w:t xml:space="preserve">,</w:t>
            </w:r>
            <w:hyperlink r:id="rId69" w:history="1">
              <w:r>
                <w:rPr>
                  <w:color w:val="#410a8c"/>
                  <w:u w:val="single"/>
                </w:rPr>
                <w:t xml:space="preserve">Mzaro Dokhtourichvili</w:t>
              </w:r>
            </w:hyperlink>
          </w:p>
          <w:p>
            <w:pPr/>
            <w:r>
              <w:rPr/>
              <w:t xml:space="preserve">Editions Université d'Etat Ilia, 448 p., 2012</w:t>
            </w:r>
          </w:p>
          <w:p>
            <w:pPr/>
            <w:r>
              <w:rPr/>
              <w:t xml:space="preserve">Ouvrages</w:t>
            </w:r>
          </w:p>
          <w:p>
            <w:pPr/>
            <w:hyperlink r:id="rId73" w:history="1">
              <w:r>
                <w:rPr>
                  <w:color w:val="#410a8c"/>
                  <w:u w:val="single"/>
                </w:rPr>
                <w:t xml:space="preserve">hal-03077268v1</w:t>
              </w:r>
            </w:hyperlink>
          </w:p>
        </w:tc>
      </w:tr>
      <w:tr>
        <w:trPr/>
        <w:tc>
          <w:tcPr>
            <w:noWrap/>
          </w:tcPr>
          <w:p>
            <w:pPr>
              <w:spacing w:after="200"/>
            </w:pPr>
            <w:hyperlink r:id="rId74" w:history="1">
              <w:r>
                <w:rPr>
                  <w:color w:val="1e198e"/>
                  <w:b w:val="1"/>
                  <w:bCs w:val="1"/>
                  <w:u w:val="single"/>
                </w:rPr>
                <w:t xml:space="preserve">Églises en dialogue : Arméniens et Byzantins dans la seconde moitié du XIIe siècle</w:t>
              </w:r>
            </w:hyperlink>
          </w:p>
          <w:p>
            <w:pPr/>
            <w:hyperlink r:id="rId11" w:history="1">
              <w:r>
                <w:rPr>
                  <w:color w:val="#410a8c"/>
                  <w:u w:val="single"/>
                </w:rPr>
                <w:t xml:space="preserve">Isabelle Augé</w:t>
              </w:r>
            </w:hyperlink>
          </w:p>
          <w:p>
            <w:pPr/>
            <w:r>
              <w:rPr/>
              <w:t xml:space="preserve">Peeters. 2011, Corpus Scriptorum Christianorum Orientalium 633, Subsidia Tomus 124, 978-90-429-2357-7</w:t>
            </w:r>
          </w:p>
          <w:p>
            <w:pPr/>
            <w:r>
              <w:rPr/>
              <w:t xml:space="preserve">Ouvrages</w:t>
            </w:r>
          </w:p>
          <w:p>
            <w:pPr/>
            <w:hyperlink r:id="rId74" w:history="1">
              <w:r>
                <w:rPr>
                  <w:color w:val="#410a8c"/>
                  <w:u w:val="single"/>
                </w:rPr>
                <w:t xml:space="preserve">hal-04207214v1</w:t>
              </w:r>
            </w:hyperlink>
          </w:p>
        </w:tc>
      </w:tr>
      <w:tr>
        <w:trPr/>
        <w:tc>
          <w:tcPr>
            <w:noWrap/>
          </w:tcPr>
          <w:p>
            <w:pPr>
              <w:spacing w:after="200"/>
            </w:pPr>
            <w:hyperlink r:id="rId75" w:history="1">
              <w:r>
                <w:rPr>
                  <w:color w:val="1e198e"/>
                  <w:b w:val="1"/>
                  <w:bCs w:val="1"/>
                  <w:u w:val="single"/>
                </w:rPr>
                <w:t xml:space="preserve">L'Église arménienne entre Grecs et Latins</w:t>
              </w:r>
            </w:hyperlink>
          </w:p>
          <w:p>
            <w:pPr/>
            <w:hyperlink r:id="rId11" w:history="1">
              <w:r>
                <w:rPr>
                  <w:color w:val="#410a8c"/>
                  <w:u w:val="single"/>
                </w:rPr>
                <w:t xml:space="preserve">Isabelle Augé</w:t>
              </w:r>
            </w:hyperlink>
            <w:r>
              <w:rPr/>
              <w:t xml:space="preserve">,</w:t>
            </w:r>
            <w:hyperlink r:id="rId12" w:history="1">
              <w:r>
                <w:rPr>
                  <w:color w:val="#410a8c"/>
                  <w:u w:val="single"/>
                </w:rPr>
                <w:t xml:space="preserve">Gérard Dédéyan</w:t>
              </w:r>
            </w:hyperlink>
          </w:p>
          <w:p>
            <w:pPr/>
            <w:r>
              <w:rPr/>
              <w:t xml:space="preserve">Isabelle Augé; Gérard Dédéyan. Geuthner, 285 p., 2009</w:t>
            </w:r>
          </w:p>
          <w:p>
            <w:pPr/>
            <w:r>
              <w:rPr/>
              <w:t xml:space="preserve">Ouvrages</w:t>
            </w:r>
          </w:p>
          <w:p>
            <w:pPr/>
            <w:hyperlink r:id="rId75" w:history="1">
              <w:r>
                <w:rPr>
                  <w:color w:val="#410a8c"/>
                  <w:u w:val="single"/>
                </w:rPr>
                <w:t xml:space="preserve">hal-03070925v1</w:t>
              </w:r>
            </w:hyperlink>
          </w:p>
        </w:tc>
      </w:tr>
      <w:tr>
        <w:trPr/>
        <w:tc>
          <w:tcPr>
            <w:noWrap/>
          </w:tcPr>
          <w:p>
            <w:pPr>
              <w:spacing w:after="200"/>
            </w:pPr>
            <w:hyperlink r:id="rId76" w:history="1">
              <w:r>
                <w:rPr>
                  <w:color w:val="1e198e"/>
                  <w:b w:val="1"/>
                  <w:bCs w:val="1"/>
                  <w:u w:val="single"/>
                </w:rPr>
                <w:t xml:space="preserve">Byzantins, Arméniens et Francs au temps de la Croisade</w:t>
              </w:r>
            </w:hyperlink>
          </w:p>
          <w:p>
            <w:pPr/>
            <w:hyperlink r:id="rId11" w:history="1">
              <w:r>
                <w:rPr>
                  <w:color w:val="#410a8c"/>
                  <w:u w:val="single"/>
                </w:rPr>
                <w:t xml:space="preserve">Isabelle Augé</w:t>
              </w:r>
            </w:hyperlink>
          </w:p>
          <w:p>
            <w:pPr/>
            <w:r>
              <w:rPr/>
              <w:t xml:space="preserve">Isabelle Augé. Geuthner, 417 p., 2007</w:t>
            </w:r>
          </w:p>
          <w:p>
            <w:pPr/>
            <w:r>
              <w:rPr/>
              <w:t xml:space="preserve">Ouvrages</w:t>
            </w:r>
          </w:p>
          <w:p>
            <w:pPr/>
            <w:hyperlink r:id="rId76" w:history="1">
              <w:r>
                <w:rPr>
                  <w:color w:val="#410a8c"/>
                  <w:u w:val="single"/>
                </w:rPr>
                <w:t xml:space="preserve">hal-03049976v1</w:t>
              </w:r>
            </w:hyperlink>
          </w:p>
        </w:tc>
      </w:tr>
      <w:tr>
        <w:trPr/>
        <w:tc>
          <w:tcPr>
            <w:noWrap/>
          </w:tcPr>
          <w:p>
            <w:pPr>
              <w:spacing w:after="200"/>
            </w:pPr>
            <w:hyperlink r:id="rId77" w:history="1">
              <w:r>
                <w:rPr>
                  <w:color w:val="1e198e"/>
                  <w:b w:val="1"/>
                  <w:bCs w:val="1"/>
                  <w:u w:val="single"/>
                </w:rPr>
                <w:t xml:space="preserve">99 questions sur la Méditerranée au XIIe siècle</w:t>
              </w:r>
            </w:hyperlink>
          </w:p>
          <w:p>
            <w:pPr/>
            <w:hyperlink r:id="rId11" w:history="1">
              <w:r>
                <w:rPr>
                  <w:color w:val="#410a8c"/>
                  <w:u w:val="single"/>
                </w:rPr>
                <w:t xml:space="preserve">Isabelle Augé</w:t>
              </w:r>
            </w:hyperlink>
          </w:p>
          <w:p>
            <w:pPr/>
            <w:r>
              <w:rPr/>
              <w:t xml:space="preserve">SCÉRÉN-CRDP Languedoc-Roussillon, 2005</w:t>
            </w:r>
          </w:p>
          <w:p>
            <w:pPr/>
            <w:r>
              <w:rPr/>
              <w:t xml:space="preserve">Ouvrages</w:t>
            </w:r>
          </w:p>
          <w:p>
            <w:pPr/>
            <w:hyperlink r:id="rId77" w:history="1">
              <w:r>
                <w:rPr>
                  <w:color w:val="#410a8c"/>
                  <w:u w:val="single"/>
                </w:rPr>
                <w:t xml:space="preserve">hal-03054421v1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 Les dénonciations des T‘ondrakiens. Des affaires d’hérésie au cœur d’un territoire convoité (Arménie IXe-XIe siècle) »</w:t>
              </w:r>
            </w:hyperlink>
          </w:p>
          <w:p>
            <w:pPr/>
            <w:hyperlink r:id="rId11" w:history="1">
              <w:r>
                <w:rPr>
                  <w:color w:val="#410a8c"/>
                  <w:u w:val="single"/>
                </w:rPr>
                <w:t xml:space="preserve">Isabelle Augé</w:t>
              </w:r>
            </w:hyperlink>
          </w:p>
          <w:p>
            <w:pPr/>
            <w:r>
              <w:rPr>
                <w:i w:val="1"/>
                <w:iCs w:val="1"/>
              </w:rPr>
              <w:t xml:space="preserve">Hérésies chrétiennes dans l'Orient médiéval (IVe-XVe siècle). Approche comparatiste des discours polémiques et des contextes politiques</w:t>
            </w:r>
            <w:r>
              <w:rPr/>
              <w:t xml:space="preserve">, pp.39-56, 2024, 978-2-7535-9633-7</w:t>
            </w:r>
          </w:p>
          <w:p>
            <w:pPr/>
            <w:r>
              <w:rPr/>
              <w:t xml:space="preserve">Chapitre d'ouvrage</w:t>
            </w:r>
          </w:p>
          <w:p>
            <w:pPr/>
            <w:hyperlink r:id="rId78" w:history="1">
              <w:r>
                <w:rPr>
                  <w:color w:val="#410a8c"/>
                  <w:u w:val="single"/>
                </w:rPr>
                <w:t xml:space="preserve">hal-04854739v1</w:t>
              </w:r>
            </w:hyperlink>
          </w:p>
        </w:tc>
      </w:tr>
      <w:tr>
        <w:trPr/>
        <w:tc>
          <w:tcPr>
            <w:noWrap/>
          </w:tcPr>
          <w:p>
            <w:pPr>
              <w:spacing w:after="200"/>
            </w:pPr>
            <w:hyperlink r:id="rId79" w:history="1">
              <w:r>
                <w:rPr>
                  <w:color w:val="1e198e"/>
                  <w:b w:val="1"/>
                  <w:bCs w:val="1"/>
                  <w:u w:val="single"/>
                </w:rPr>
                <w:t xml:space="preserve">Notes sur les Arméniens de Venise (XIIIe-XVe siècle)</w:t>
              </w:r>
            </w:hyperlink>
          </w:p>
          <w:p>
            <w:pPr/>
            <w:hyperlink r:id="rId11" w:history="1">
              <w:r>
                <w:rPr>
                  <w:color w:val="#410a8c"/>
                  <w:u w:val="single"/>
                </w:rPr>
                <w:t xml:space="preserve">Isabelle Augé</w:t>
              </w:r>
            </w:hyperlink>
          </w:p>
          <w:p>
            <w:pPr/>
            <w:r>
              <w:rPr/>
              <w:t xml:space="preserve">Daniel Baloup; Benoît Joudiou. </w:t>
            </w:r>
            <w:r>
              <w:rPr>
                <w:i w:val="1"/>
                <w:iCs w:val="1"/>
              </w:rPr>
              <w:t xml:space="preserve">Une mer pour les réunir tous. Etudes sur l'histoire de la Méditerranée (IXe-XVIIe siècle) offertes à Bernard Doumerc</w:t>
            </w:r>
            <w:r>
              <w:rPr/>
              <w:t xml:space="preserve">, PUM, pp.67-73, 2024, Tempus, 9782810712571</w:t>
            </w:r>
          </w:p>
          <w:p>
            <w:pPr/>
            <w:r>
              <w:rPr/>
              <w:t xml:space="preserve">Chapitre d'ouvrage</w:t>
            </w:r>
          </w:p>
          <w:p>
            <w:pPr/>
            <w:hyperlink r:id="rId79" w:history="1">
              <w:r>
                <w:rPr>
                  <w:color w:val="#410a8c"/>
                  <w:u w:val="single"/>
                </w:rPr>
                <w:t xml:space="preserve">hal-04854746v1</w:t>
              </w:r>
            </w:hyperlink>
          </w:p>
        </w:tc>
      </w:tr>
      <w:tr>
        <w:trPr/>
        <w:tc>
          <w:tcPr>
            <w:noWrap/>
          </w:tcPr>
          <w:p>
            <w:pPr>
              <w:spacing w:after="200"/>
            </w:pPr>
            <w:hyperlink r:id="rId80" w:history="1">
              <w:r>
                <w:rPr>
                  <w:color w:val="1e198e"/>
                  <w:b w:val="1"/>
                  <w:bCs w:val="1"/>
                  <w:u w:val="single"/>
                </w:rPr>
                <w:t xml:space="preserve">Inscriptions lapidaires de Chypre</w:t>
              </w:r>
            </w:hyperlink>
          </w:p>
          <w:p>
            <w:pPr/>
            <w:hyperlink r:id="rId11" w:history="1">
              <w:r>
                <w:rPr>
                  <w:color w:val="#410a8c"/>
                  <w:u w:val="single"/>
                </w:rPr>
                <w:t xml:space="preserve">Isabelle Augé</w:t>
              </w:r>
            </w:hyperlink>
            <w:r>
              <w:rPr/>
              <w:t xml:space="preserve">,</w:t>
            </w:r>
            <w:hyperlink r:id="rId81" w:history="1">
              <w:r>
                <w:rPr>
                  <w:color w:val="#410a8c"/>
                  <w:u w:val="single"/>
                </w:rPr>
                <w:t xml:space="preserve">Agnès Ouzounian</w:t>
              </w:r>
            </w:hyperlink>
            <w:r>
              <w:rPr/>
              <w:t xml:space="preserve">,</w:t>
            </w:r>
            <w:hyperlink r:id="rId82" w:history="1">
              <w:r>
                <w:rPr>
                  <w:color w:val="#410a8c"/>
                  <w:u w:val="single"/>
                </w:rPr>
                <w:t xml:space="preserve">Brünehilde Imhaus</w:t>
              </w:r>
            </w:hyperlink>
          </w:p>
          <w:p>
            <w:pPr/>
            <w:r>
              <w:rPr/>
              <w:t xml:space="preserve">Isabelle Augé; Marie-Anna Chevalier; Claude Mutafian; Isabelle Ortega. </w:t>
            </w:r>
            <w:r>
              <w:rPr>
                <w:i w:val="1"/>
                <w:iCs w:val="1"/>
              </w:rPr>
              <w:t xml:space="preserve">L'Arménie et les Arméniens entre Byzance et le Levant. Mélanges offerts à Gérard Dédéyan</w:t>
            </w:r>
            <w:r>
              <w:rPr/>
              <w:t xml:space="preserve">, pp.51-66, 2023</w:t>
            </w:r>
          </w:p>
          <w:p>
            <w:pPr/>
            <w:r>
              <w:rPr/>
              <w:t xml:space="preserve">Chapitre d'ouvrage</w:t>
            </w:r>
          </w:p>
          <w:p>
            <w:pPr/>
            <w:hyperlink r:id="rId80" w:history="1">
              <w:r>
                <w:rPr>
                  <w:color w:val="#410a8c"/>
                  <w:u w:val="single"/>
                </w:rPr>
                <w:t xml:space="preserve">hal-04376413v1</w:t>
              </w:r>
            </w:hyperlink>
          </w:p>
        </w:tc>
      </w:tr>
      <w:tr>
        <w:trPr/>
        <w:tc>
          <w:tcPr>
            <w:noWrap/>
          </w:tcPr>
          <w:p>
            <w:pPr>
              <w:spacing w:after="200"/>
            </w:pPr>
            <w:hyperlink r:id="rId83" w:history="1">
              <w:r>
                <w:rPr>
                  <w:color w:val="1e198e"/>
                  <w:b w:val="1"/>
                  <w:bCs w:val="1"/>
                  <w:u w:val="single"/>
                </w:rPr>
                <w:t xml:space="preserve">Quelques remarques sur le vocabulaire des donations dans l'Arménie médiévale</w:t>
              </w:r>
            </w:hyperlink>
          </w:p>
          <w:p>
            <w:pPr/>
            <w:hyperlink r:id="rId11" w:history="1">
              <w:r>
                <w:rPr>
                  <w:color w:val="#410a8c"/>
                  <w:u w:val="single"/>
                </w:rPr>
                <w:t xml:space="preserve">Isabelle Augé</w:t>
              </w:r>
            </w:hyperlink>
          </w:p>
          <w:p>
            <w:pPr/>
            <w:r>
              <w:rPr/>
              <w:t xml:space="preserve">Isabelle Augé; Marie-Anna Chevalier; Claude Mutafian; Isabelle Ortega. </w:t>
            </w:r>
            <w:r>
              <w:rPr>
                <w:i w:val="1"/>
                <w:iCs w:val="1"/>
              </w:rPr>
              <w:t xml:space="preserve">L'Arménie et les Arméniens, entre Byzance et le Levant. Mélanges offerts à Gérard Dédéyan</w:t>
            </w:r>
            <w:r>
              <w:rPr/>
              <w:t xml:space="preserve">, pp.61-70, 2023</w:t>
            </w:r>
          </w:p>
          <w:p>
            <w:pPr/>
            <w:r>
              <w:rPr/>
              <w:t xml:space="preserve">Chapitre d'ouvrage</w:t>
            </w:r>
          </w:p>
          <w:p>
            <w:pPr/>
            <w:hyperlink r:id="rId83" w:history="1">
              <w:r>
                <w:rPr>
                  <w:color w:val="#410a8c"/>
                  <w:u w:val="single"/>
                </w:rPr>
                <w:t xml:space="preserve">hal-04376407v1</w:t>
              </w:r>
            </w:hyperlink>
          </w:p>
        </w:tc>
      </w:tr>
      <w:tr>
        <w:trPr/>
        <w:tc>
          <w:tcPr>
            <w:noWrap/>
          </w:tcPr>
          <w:p>
            <w:pPr>
              <w:spacing w:after="200"/>
            </w:pPr>
            <w:hyperlink r:id="rId84" w:history="1">
              <w:r>
                <w:rPr>
                  <w:color w:val="1e198e"/>
                  <w:b w:val="1"/>
                  <w:bCs w:val="1"/>
                  <w:u w:val="single"/>
                </w:rPr>
                <w:t xml:space="preserve">Epistolary exchanges, Treatises and Opuscules : Armenian Sources on Religious Polemics between the Armenians and the Greeks in the 12 th century</w:t>
              </w:r>
            </w:hyperlink>
          </w:p>
          <w:p>
            <w:pPr/>
            <w:hyperlink r:id="rId11" w:history="1">
              <w:r>
                <w:rPr>
                  <w:color w:val="#410a8c"/>
                  <w:u w:val="single"/>
                </w:rPr>
                <w:t xml:space="preserve">Isabelle Augé</w:t>
              </w:r>
            </w:hyperlink>
          </w:p>
          <w:p>
            <w:pPr/>
            <w:r>
              <w:rPr/>
              <w:t xml:space="preserve">Azat Bozoyan. </w:t>
            </w:r>
            <w:r>
              <w:rPr>
                <w:i w:val="1"/>
                <w:iCs w:val="1"/>
              </w:rPr>
              <w:t xml:space="preserve">Arevelyan ałbyuragitut‘yun (Etude des sources orientales), Hommage à Claude Mutafian pour son 80e anniversaire</w:t>
            </w:r>
            <w:r>
              <w:rPr/>
              <w:t xml:space="preserve">, pp.88-109, 2022</w:t>
            </w:r>
          </w:p>
          <w:p>
            <w:pPr/>
            <w:r>
              <w:rPr/>
              <w:t xml:space="preserve">Chapitre d'ouvrage</w:t>
            </w:r>
          </w:p>
          <w:p>
            <w:pPr/>
            <w:hyperlink r:id="rId84" w:history="1">
              <w:r>
                <w:rPr>
                  <w:color w:val="#410a8c"/>
                  <w:u w:val="single"/>
                </w:rPr>
                <w:t xml:space="preserve">hal-04376420v1</w:t>
              </w:r>
            </w:hyperlink>
          </w:p>
        </w:tc>
      </w:tr>
      <w:tr>
        <w:trPr/>
        <w:tc>
          <w:tcPr>
            <w:noWrap/>
          </w:tcPr>
          <w:p>
            <w:pPr>
              <w:spacing w:after="200"/>
            </w:pPr>
            <w:hyperlink r:id="rId85" w:history="1">
              <w:r>
                <w:rPr>
                  <w:color w:val="1e198e"/>
                  <w:b w:val="1"/>
                  <w:bCs w:val="1"/>
                  <w:u w:val="single"/>
                </w:rPr>
                <w:t xml:space="preserve">L'évocation de l'histoire et de la place de l'Église arménienne dans l'Église universelle dans les discussions théologiques armeno-grecques au XIIe siècle</w:t>
              </w:r>
            </w:hyperlink>
          </w:p>
          <w:p>
            <w:pPr/>
            <w:hyperlink r:id="rId11" w:history="1">
              <w:r>
                <w:rPr>
                  <w:color w:val="#410a8c"/>
                  <w:u w:val="single"/>
                </w:rPr>
                <w:t xml:space="preserve">Isabelle Augé</w:t>
              </w:r>
            </w:hyperlink>
          </w:p>
          <w:p>
            <w:pPr/>
            <w:r>
              <w:rPr/>
              <w:t xml:space="preserve">Irène Bueno; Camille Rouxpetel. </w:t>
            </w:r>
            <w:r>
              <w:rPr>
                <w:i w:val="1"/>
                <w:iCs w:val="1"/>
              </w:rPr>
              <w:t xml:space="preserve">Les récits historiques entre Orient et Occident (XIe-XVe siècles)</w:t>
            </w:r>
            <w:r>
              <w:rPr/>
              <w:t xml:space="preserve">, pp.237-249, 2019, Collection de l'École française de Rome, 978-2-7283-1362-4</w:t>
            </w:r>
          </w:p>
          <w:p>
            <w:pPr/>
            <w:r>
              <w:rPr/>
              <w:t xml:space="preserve">Chapitre d'ouvrage</w:t>
            </w:r>
          </w:p>
          <w:p>
            <w:pPr/>
            <w:hyperlink r:id="rId85" w:history="1">
              <w:r>
                <w:rPr>
                  <w:color w:val="#410a8c"/>
                  <w:u w:val="single"/>
                </w:rPr>
                <w:t xml:space="preserve">hal-04373574v1</w:t>
              </w:r>
            </w:hyperlink>
          </w:p>
        </w:tc>
      </w:tr>
      <w:tr>
        <w:trPr/>
        <w:tc>
          <w:tcPr>
            <w:noWrap/>
          </w:tcPr>
          <w:p>
            <w:pPr>
              <w:spacing w:after="200"/>
            </w:pPr>
            <w:hyperlink r:id="rId86" w:history="1">
              <w:r>
                <w:rPr>
                  <w:color w:val="1e198e"/>
                  <w:b w:val="1"/>
                  <w:bCs w:val="1"/>
                  <w:u w:val="single"/>
                </w:rPr>
                <w:t xml:space="preserve">La mort et sa commémoration dans l'Arménie médiévale : premières approches d'un vaste corpus épigraphique</w:t>
              </w:r>
            </w:hyperlink>
          </w:p>
          <w:p>
            <w:pPr/>
            <w:hyperlink r:id="rId11" w:history="1">
              <w:r>
                <w:rPr>
                  <w:color w:val="#410a8c"/>
                  <w:u w:val="single"/>
                </w:rPr>
                <w:t xml:space="preserve">Isabelle Augé</w:t>
              </w:r>
            </w:hyperlink>
          </w:p>
          <w:p>
            <w:pPr/>
            <w:r>
              <w:rPr>
                <w:i w:val="1"/>
                <w:iCs w:val="1"/>
              </w:rPr>
              <w:t xml:space="preserve">Les vivants et les morts dans les sociétés médiévales</w:t>
            </w:r>
            <w:r>
              <w:rPr/>
              <w:t xml:space="preserve">, , 2018</w:t>
            </w:r>
          </w:p>
          <w:p>
            <w:pPr/>
            <w:r>
              <w:rPr/>
              <w:t xml:space="preserve">Chapitre d'ouvrage</w:t>
            </w:r>
          </w:p>
          <w:p>
            <w:pPr/>
            <w:hyperlink r:id="rId86" w:history="1">
              <w:r>
                <w:rPr>
                  <w:color w:val="#410a8c"/>
                  <w:u w:val="single"/>
                </w:rPr>
                <w:t xml:space="preserve">hal-03177265v1</w:t>
              </w:r>
            </w:hyperlink>
          </w:p>
        </w:tc>
      </w:tr>
      <w:tr>
        <w:trPr/>
        <w:tc>
          <w:tcPr>
            <w:noWrap/>
          </w:tcPr>
          <w:p>
            <w:pPr>
              <w:spacing w:after="200"/>
            </w:pPr>
            <w:hyperlink r:id="rId87" w:history="1">
              <w:r>
                <w:rPr>
                  <w:color w:val="1e198e"/>
                  <w:b w:val="1"/>
                  <w:bCs w:val="1"/>
                  <w:u w:val="single"/>
                </w:rPr>
                <w:t xml:space="preserve">Les Arméniens à Constantinople</w:t>
              </w:r>
            </w:hyperlink>
          </w:p>
          <w:p>
            <w:pPr/>
            <w:hyperlink r:id="rId11" w:history="1">
              <w:r>
                <w:rPr>
                  <w:color w:val="#410a8c"/>
                  <w:u w:val="single"/>
                </w:rPr>
                <w:t xml:space="preserve">Isabelle Augé</w:t>
              </w:r>
            </w:hyperlink>
          </w:p>
          <w:p>
            <w:pPr/>
            <w:r>
              <w:rPr/>
              <w:t xml:space="preserve">Malamut Elisabeth; Ouerfelli Mohamed. </w:t>
            </w:r>
            <w:r>
              <w:rPr>
                <w:i w:val="1"/>
                <w:iCs w:val="1"/>
              </w:rPr>
              <w:t xml:space="preserve">Villes méditerranéennes au Moyen Âge</w:t>
            </w:r>
            <w:r>
              <w:rPr/>
              <w:t xml:space="preserve">, Presses universitaires de Provence, pp.243-253, 2014</w:t>
            </w:r>
          </w:p>
          <w:p>
            <w:pPr/>
            <w:r>
              <w:rPr/>
              <w:t xml:space="preserve">Chapitre d'ouvrage</w:t>
            </w:r>
          </w:p>
          <w:p>
            <w:pPr/>
            <w:hyperlink r:id="rId87" w:history="1">
              <w:r>
                <w:rPr>
                  <w:color w:val="#410a8c"/>
                  <w:u w:val="single"/>
                </w:rPr>
                <w:t xml:space="preserve">hal-03057023v1</w:t>
              </w:r>
            </w:hyperlink>
          </w:p>
        </w:tc>
      </w:tr>
      <w:tr>
        <w:trPr/>
        <w:tc>
          <w:tcPr>
            <w:noWrap/>
          </w:tcPr>
          <w:p>
            <w:pPr>
              <w:spacing w:after="200"/>
            </w:pPr>
            <w:hyperlink r:id="rId88" w:history="1">
              <w:r>
                <w:rPr>
                  <w:color w:val="1e198e"/>
                  <w:b w:val="1"/>
                  <w:bCs w:val="1"/>
                  <w:u w:val="single"/>
                </w:rPr>
                <w:t xml:space="preserve">Le catholicos arménien au regard d'un ensemble documentaire de la première moitié du XIVe siècle</w:t>
              </w:r>
            </w:hyperlink>
          </w:p>
          <w:p>
            <w:pPr/>
            <w:hyperlink r:id="rId11" w:history="1">
              <w:r>
                <w:rPr>
                  <w:color w:val="#410a8c"/>
                  <w:u w:val="single"/>
                </w:rPr>
                <w:t xml:space="preserve">Isabelle Augé</w:t>
              </w:r>
            </w:hyperlink>
          </w:p>
          <w:p>
            <w:pPr/>
            <w:r>
              <w:rPr>
                <w:i w:val="1"/>
                <w:iCs w:val="1"/>
              </w:rPr>
              <w:t xml:space="preserve">Polidoro. Studi offerti ad Antonio Carile a cura di Giorgi Vespignani</w:t>
            </w:r>
            <w:r>
              <w:rPr/>
              <w:t xml:space="preserve">, Centro italiano di studi sull'alto Medioevo, pp.725-740, 2013</w:t>
            </w:r>
          </w:p>
          <w:p>
            <w:pPr/>
            <w:r>
              <w:rPr/>
              <w:t xml:space="preserve">Chapitre d'ouvrage</w:t>
            </w:r>
          </w:p>
          <w:p>
            <w:pPr/>
            <w:hyperlink r:id="rId88" w:history="1">
              <w:r>
                <w:rPr>
                  <w:color w:val="#410a8c"/>
                  <w:u w:val="single"/>
                </w:rPr>
                <w:t xml:space="preserve">hal-03077290v1</w:t>
              </w:r>
            </w:hyperlink>
          </w:p>
        </w:tc>
      </w:tr>
      <w:tr>
        <w:trPr/>
        <w:tc>
          <w:tcPr>
            <w:noWrap/>
          </w:tcPr>
          <w:p>
            <w:pPr>
              <w:spacing w:after="200"/>
            </w:pPr>
            <w:hyperlink r:id="rId89" w:history="1">
              <w:r>
                <w:rPr>
                  <w:color w:val="1e198e"/>
                  <w:b w:val="1"/>
                  <w:bCs w:val="1"/>
                  <w:u w:val="single"/>
                </w:rPr>
                <w:t xml:space="preserve">L'Arménie et Byzance (fin IXe - fin XIe siècle)</w:t>
              </w:r>
            </w:hyperlink>
          </w:p>
          <w:p>
            <w:pPr/>
            <w:hyperlink r:id="rId11" w:history="1">
              <w:r>
                <w:rPr>
                  <w:color w:val="#410a8c"/>
                  <w:u w:val="single"/>
                </w:rPr>
                <w:t xml:space="preserve">Isabelle Augé</w:t>
              </w:r>
            </w:hyperlink>
          </w:p>
          <w:p>
            <w:pPr/>
            <w:r>
              <w:rPr/>
              <w:t xml:space="preserve">Jannic Durand; Ioanna Rapti; Dorota Giovannoni. </w:t>
            </w:r>
            <w:r>
              <w:rPr>
                <w:i w:val="1"/>
                <w:iCs w:val="1"/>
              </w:rPr>
              <w:t xml:space="preserve">Armenia sacra : mémoire chrétienne des Arméniens, IVe-XVIIIe siècle</w:t>
            </w:r>
            <w:r>
              <w:rPr/>
              <w:t xml:space="preserve">, Musée du Louvre; Somogy, pp.121-123, 2007</w:t>
            </w:r>
          </w:p>
          <w:p>
            <w:pPr/>
            <w:r>
              <w:rPr/>
              <w:t xml:space="preserve">Chapitre d'ouvrage</w:t>
            </w:r>
          </w:p>
          <w:p>
            <w:pPr/>
            <w:hyperlink r:id="rId89" w:history="1">
              <w:r>
                <w:rPr>
                  <w:color w:val="#410a8c"/>
                  <w:u w:val="single"/>
                </w:rPr>
                <w:t xml:space="preserve">hal-03055101v1</w:t>
              </w:r>
            </w:hyperlink>
          </w:p>
        </w:tc>
      </w:tr>
      <w:tr>
        <w:trPr/>
        <w:tc>
          <w:tcPr>
            <w:noWrap/>
          </w:tcPr>
          <w:p>
            <w:pPr>
              <w:spacing w:after="200"/>
            </w:pPr>
            <w:hyperlink r:id="rId90" w:history="1">
              <w:r>
                <w:rPr>
                  <w:color w:val="1e198e"/>
                  <w:b w:val="1"/>
                  <w:bCs w:val="1"/>
                  <w:u w:val="single"/>
                </w:rPr>
                <w:t xml:space="preserve">Le temps de la croisade (fin XIe - fin XIVe siècle). Le dilemne de l'Église : ouverture ou défense de la tradition nationale</w:t>
              </w:r>
            </w:hyperlink>
          </w:p>
          <w:p>
            <w:pPr/>
            <w:hyperlink r:id="rId11" w:history="1">
              <w:r>
                <w:rPr>
                  <w:color w:val="#410a8c"/>
                  <w:u w:val="single"/>
                </w:rPr>
                <w:t xml:space="preserve">Isabelle Augé</w:t>
              </w:r>
            </w:hyperlink>
          </w:p>
          <w:p>
            <w:pPr/>
            <w:r>
              <w:rPr/>
              <w:t xml:space="preserve">Gérard Dédéyan. </w:t>
            </w:r>
            <w:r>
              <w:rPr>
                <w:i w:val="1"/>
                <w:iCs w:val="1"/>
              </w:rPr>
              <w:t xml:space="preserve">Histoire du peuple arménien</w:t>
            </w:r>
            <w:r>
              <w:rPr/>
              <w:t xml:space="preserve">, Privat, pp.348-356, 2007</w:t>
            </w:r>
          </w:p>
          <w:p>
            <w:pPr/>
            <w:r>
              <w:rPr/>
              <w:t xml:space="preserve">Chapitre d'ouvrage</w:t>
            </w:r>
          </w:p>
          <w:p>
            <w:pPr/>
            <w:hyperlink r:id="rId90" w:history="1">
              <w:r>
                <w:rPr>
                  <w:color w:val="#410a8c"/>
                  <w:u w:val="single"/>
                </w:rPr>
                <w:t xml:space="preserve">hal-03055100v1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Vivre en paix sous la domination musulmane : analyse du lexique employé par le vardapet Lewond</w:t>
              </w:r>
            </w:hyperlink>
          </w:p>
          <w:p>
            <w:pPr/>
            <w:hyperlink r:id="rId11" w:history="1">
              <w:r>
                <w:rPr>
                  <w:color w:val="#410a8c"/>
                  <w:u w:val="single"/>
                </w:rPr>
                <w:t xml:space="preserve">Isabelle Augé</w:t>
              </w:r>
            </w:hyperlink>
          </w:p>
          <w:p>
            <w:pPr/>
            <w:r>
              <w:rPr>
                <w:i w:val="1"/>
                <w:iCs w:val="1"/>
              </w:rPr>
              <w:t xml:space="preserve">Les mots pour dire la paix dans le Proche-Orient antique et médiéval. Analyses lexicales</w:t>
            </w:r>
            <w:r>
              <w:rPr/>
              <w:t xml:space="preserve">, 2017, s.p</w:t>
            </w:r>
          </w:p>
          <w:p>
            <w:pPr/>
            <w:r>
              <w:rPr/>
              <w:t xml:space="preserve">Article de blog scientifique</w:t>
            </w:r>
          </w:p>
          <w:p>
            <w:pPr/>
            <w:hyperlink r:id="rId91" w:history="1">
              <w:r>
                <w:rPr>
                  <w:color w:val="#410a8c"/>
                  <w:u w:val="single"/>
                </w:rPr>
                <w:t xml:space="preserve">hal-03077418v1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Les forteresses de Dashtadem et d'Arutch (Aragatsotn), rapport des sondages intra-muros</w:t>
              </w:r>
            </w:hyperlink>
          </w:p>
          <w:p>
            <w:pPr/>
            <w:hyperlink r:id="rId11" w:history="1">
              <w:r>
                <w:rPr>
                  <w:color w:val="#410a8c"/>
                  <w:u w:val="single"/>
                </w:rPr>
                <w:t xml:space="preserve">Isabelle Augé</w:t>
              </w:r>
            </w:hyperlink>
            <w:r>
              <w:rPr/>
              <w:t xml:space="preserve">,</w:t>
            </w:r>
            <w:hyperlink r:id="rId93" w:history="1">
              <w:r>
                <w:rPr>
                  <w:color w:val="#410a8c"/>
                  <w:u w:val="single"/>
                </w:rPr>
                <w:t xml:space="preserve">Nicolas Prouteau</w:t>
              </w:r>
            </w:hyperlink>
            <w:r>
              <w:rPr/>
              <w:t xml:space="preserve">,</w:t>
            </w:r>
            <w:hyperlink r:id="rId94" w:history="1">
              <w:r>
                <w:rPr>
                  <w:color w:val="#410a8c"/>
                  <w:u w:val="single"/>
                </w:rPr>
                <w:t xml:space="preserve">Julie Monchamp</w:t>
              </w:r>
            </w:hyperlink>
          </w:p>
          <w:p>
            <w:pPr/>
            <w:r>
              <w:rPr/>
              <w:t xml:space="preserve">MAE. 2012, 65 p</w:t>
            </w:r>
          </w:p>
          <w:p>
            <w:pPr/>
            <w:r>
              <w:rPr/>
              <w:t xml:space="preserve">Rapport</w:t>
            </w:r>
          </w:p>
          <w:p>
            <w:pPr/>
            <w:hyperlink r:id="rId92" w:history="1">
              <w:r>
                <w:rPr>
                  <w:color w:val="#410a8c"/>
                  <w:u w:val="single"/>
                </w:rPr>
                <w:t xml:space="preserve">hal-04376480v1</w:t>
              </w:r>
            </w:hyperlink>
          </w:p>
        </w:tc>
      </w:tr>
      <w:tr>
        <w:trPr/>
        <w:tc>
          <w:tcPr>
            <w:noWrap/>
          </w:tcPr>
          <w:p>
            <w:pPr>
              <w:spacing w:after="200"/>
            </w:pPr>
            <w:hyperlink r:id="rId95" w:history="1">
              <w:r>
                <w:rPr>
                  <w:color w:val="1e198e"/>
                  <w:b w:val="1"/>
                  <w:bCs w:val="1"/>
                  <w:u w:val="single"/>
                </w:rPr>
                <w:t xml:space="preserve">La forteresse de Dashtadem, rapport de fouilles de la porterie occidentale</w:t>
              </w:r>
            </w:hyperlink>
          </w:p>
          <w:p>
            <w:pPr/>
            <w:hyperlink r:id="rId11" w:history="1">
              <w:r>
                <w:rPr>
                  <w:color w:val="#410a8c"/>
                  <w:u w:val="single"/>
                </w:rPr>
                <w:t xml:space="preserve">Isabelle Augé</w:t>
              </w:r>
            </w:hyperlink>
            <w:r>
              <w:rPr/>
              <w:t xml:space="preserve">,</w:t>
            </w:r>
            <w:hyperlink r:id="rId93" w:history="1">
              <w:r>
                <w:rPr>
                  <w:color w:val="#410a8c"/>
                  <w:u w:val="single"/>
                </w:rPr>
                <w:t xml:space="preserve">Nicolas Prouteau</w:t>
              </w:r>
            </w:hyperlink>
            <w:r>
              <w:rPr/>
              <w:t xml:space="preserve">,</w:t>
            </w:r>
            <w:hyperlink r:id="rId65" w:history="1">
              <w:r>
                <w:rPr>
                  <w:color w:val="#410a8c"/>
                  <w:u w:val="single"/>
                </w:rPr>
                <w:t xml:space="preserve">Philippe Dangles</w:t>
              </w:r>
            </w:hyperlink>
            <w:r>
              <w:rPr/>
              <w:t xml:space="preserve">,</w:t>
            </w:r>
            <w:hyperlink r:id="rId94" w:history="1">
              <w:r>
                <w:rPr>
                  <w:color w:val="#410a8c"/>
                  <w:u w:val="single"/>
                </w:rPr>
                <w:t xml:space="preserve">Julie Monchamp</w:t>
              </w:r>
            </w:hyperlink>
          </w:p>
          <w:p>
            <w:pPr/>
            <w:r>
              <w:rPr/>
              <w:t xml:space="preserve">MAE. 2011, 63 p</w:t>
            </w:r>
          </w:p>
          <w:p>
            <w:pPr/>
            <w:r>
              <w:rPr/>
              <w:t xml:space="preserve">Rapport</w:t>
            </w:r>
          </w:p>
          <w:p>
            <w:pPr/>
            <w:hyperlink r:id="rId95" w:history="1">
              <w:r>
                <w:rPr>
                  <w:color w:val="#410a8c"/>
                  <w:u w:val="single"/>
                </w:rPr>
                <w:t xml:space="preserve">hal-04376475v1</w:t>
              </w:r>
            </w:hyperlink>
          </w:p>
        </w:tc>
      </w:tr>
    </w:tbl>
    <w:sectPr>
      <w:footerReference w:type="default" r:id="rId9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1CF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sabelle-auge" TargetMode="External"/><Relationship Id="rId9" Type="http://schemas.openxmlformats.org/officeDocument/2006/relationships/hyperlink" Target="https://www.idref.fr/09437631X" TargetMode="External"/><Relationship Id="rId10" Type="http://schemas.openxmlformats.org/officeDocument/2006/relationships/hyperlink" Target="https://hal.science/hal-04373531v1" TargetMode="External"/><Relationship Id="rId11" Type="http://schemas.openxmlformats.org/officeDocument/2006/relationships/hyperlink" Target="https://hal.science/search/index/?q=*&amp;authFullName_s=Isabelle Aug&#233;" TargetMode="External"/><Relationship Id="rId12" Type="http://schemas.openxmlformats.org/officeDocument/2006/relationships/hyperlink" Target="https://hal.science/search/index/?q=*&amp;authFullName_s=G&#233;rard D&#233;d&#233;yan" TargetMode="External"/><Relationship Id="rId13" Type="http://schemas.openxmlformats.org/officeDocument/2006/relationships/hyperlink" Target="https://hal.science/hal-04373551v1" TargetMode="External"/><Relationship Id="rId14" Type="http://schemas.openxmlformats.org/officeDocument/2006/relationships/hyperlink" Target="https://hal.science/hal-03077697v1" TargetMode="External"/><Relationship Id="rId15" Type="http://schemas.openxmlformats.org/officeDocument/2006/relationships/hyperlink" Target="https://hal.science/hal-03063340v1" TargetMode="External"/><Relationship Id="rId16" Type="http://schemas.openxmlformats.org/officeDocument/2006/relationships/hyperlink" Target="https://hal.science/hal-03068000v1" TargetMode="External"/><Relationship Id="rId17" Type="http://schemas.openxmlformats.org/officeDocument/2006/relationships/hyperlink" Target="https://hal.science/hal-03185338v1" TargetMode="External"/><Relationship Id="rId18" Type="http://schemas.openxmlformats.org/officeDocument/2006/relationships/hyperlink" Target="https://hal.science/hal-03062854v1" TargetMode="External"/><Relationship Id="rId19" Type="http://schemas.openxmlformats.org/officeDocument/2006/relationships/hyperlink" Target="https://hal.science/hal-03064279v1" TargetMode="External"/><Relationship Id="rId20" Type="http://schemas.openxmlformats.org/officeDocument/2006/relationships/hyperlink" Target="https://hal.science/hal-03062291v1" TargetMode="External"/><Relationship Id="rId21" Type="http://schemas.openxmlformats.org/officeDocument/2006/relationships/hyperlink" Target="https://hal.science/hal-03061993v1" TargetMode="External"/><Relationship Id="rId22" Type="http://schemas.openxmlformats.org/officeDocument/2006/relationships/hyperlink" Target="https://hal.science/hal-03060692v1" TargetMode="External"/><Relationship Id="rId23" Type="http://schemas.openxmlformats.org/officeDocument/2006/relationships/hyperlink" Target="https://hal.science/hal-03060691v1" TargetMode="External"/><Relationship Id="rId24" Type="http://schemas.openxmlformats.org/officeDocument/2006/relationships/hyperlink" Target="https://hal.science/hal-03060694v1" TargetMode="External"/><Relationship Id="rId25" Type="http://schemas.openxmlformats.org/officeDocument/2006/relationships/hyperlink" Target="https://hal.science/hal-03060693v1" TargetMode="External"/><Relationship Id="rId26" Type="http://schemas.openxmlformats.org/officeDocument/2006/relationships/hyperlink" Target="https://hal.science/hal-04376393v1" TargetMode="External"/><Relationship Id="rId27" Type="http://schemas.openxmlformats.org/officeDocument/2006/relationships/hyperlink" Target="https://hal.science/hal-04376404v1" TargetMode="External"/><Relationship Id="rId28" Type="http://schemas.openxmlformats.org/officeDocument/2006/relationships/hyperlink" Target="https://hal.science/hal-04854752v1" TargetMode="External"/><Relationship Id="rId29" Type="http://schemas.openxmlformats.org/officeDocument/2006/relationships/hyperlink" Target="https://hal.science/hal-04854758v1" TargetMode="External"/><Relationship Id="rId30" Type="http://schemas.openxmlformats.org/officeDocument/2006/relationships/hyperlink" Target="https://hal.science/hal-04855181v1" TargetMode="External"/><Relationship Id="rId31" Type="http://schemas.openxmlformats.org/officeDocument/2006/relationships/hyperlink" Target="https://hal.science/hal-04855182v1" TargetMode="External"/><Relationship Id="rId32" Type="http://schemas.openxmlformats.org/officeDocument/2006/relationships/hyperlink" Target="https://hal.science/hal-04855187v1" TargetMode="External"/><Relationship Id="rId33" Type="http://schemas.openxmlformats.org/officeDocument/2006/relationships/hyperlink" Target="https://hal.science/hal-04855189v1" TargetMode="External"/><Relationship Id="rId34" Type="http://schemas.openxmlformats.org/officeDocument/2006/relationships/hyperlink" Target="https://hal.science/hal-03069960v1" TargetMode="External"/><Relationship Id="rId35" Type="http://schemas.openxmlformats.org/officeDocument/2006/relationships/hyperlink" Target="https://hal.science/hal-03069987v1" TargetMode="External"/><Relationship Id="rId36" Type="http://schemas.openxmlformats.org/officeDocument/2006/relationships/hyperlink" Target="https://hal.science/hal-03073211v1" TargetMode="External"/><Relationship Id="rId37" Type="http://schemas.openxmlformats.org/officeDocument/2006/relationships/hyperlink" Target="https://hal.science/hal-03075135v1" TargetMode="External"/><Relationship Id="rId38" Type="http://schemas.openxmlformats.org/officeDocument/2006/relationships/hyperlink" Target="https://hal.science/hal-03073114v1" TargetMode="External"/><Relationship Id="rId39" Type="http://schemas.openxmlformats.org/officeDocument/2006/relationships/hyperlink" Target="https://hal.science/hal-03185314v1" TargetMode="External"/><Relationship Id="rId40" Type="http://schemas.openxmlformats.org/officeDocument/2006/relationships/hyperlink" Target="https://hal.science/hal-03073209v1" TargetMode="External"/><Relationship Id="rId41" Type="http://schemas.openxmlformats.org/officeDocument/2006/relationships/hyperlink" Target="https://hal.science/hal-03073029v1" TargetMode="External"/><Relationship Id="rId42" Type="http://schemas.openxmlformats.org/officeDocument/2006/relationships/hyperlink" Target="https://hal.science/hal-03069539v1" TargetMode="External"/><Relationship Id="rId43" Type="http://schemas.openxmlformats.org/officeDocument/2006/relationships/hyperlink" Target="https://hal.science/hal-03074747v1" TargetMode="External"/><Relationship Id="rId44" Type="http://schemas.openxmlformats.org/officeDocument/2006/relationships/hyperlink" Target="https://hal.science/hal-03072966v1" TargetMode="External"/><Relationship Id="rId45" Type="http://schemas.openxmlformats.org/officeDocument/2006/relationships/hyperlink" Target="https://hal.science/hal-03072965v1" TargetMode="External"/><Relationship Id="rId46" Type="http://schemas.openxmlformats.org/officeDocument/2006/relationships/hyperlink" Target="https://hal.science/hal-03072967v1" TargetMode="External"/><Relationship Id="rId47" Type="http://schemas.openxmlformats.org/officeDocument/2006/relationships/hyperlink" Target="https://hal.science/hal-03072964v1" TargetMode="External"/><Relationship Id="rId48" Type="http://schemas.openxmlformats.org/officeDocument/2006/relationships/hyperlink" Target="https://hal.science/search/index/?q=*&amp;authFullName_s=Mariya Romanova" TargetMode="External"/><Relationship Id="rId49" Type="http://schemas.openxmlformats.org/officeDocument/2006/relationships/hyperlink" Target="https://hal.science/hal-03072735v1" TargetMode="External"/><Relationship Id="rId50" Type="http://schemas.openxmlformats.org/officeDocument/2006/relationships/hyperlink" Target="https://hal.science/hal-03071454v1" TargetMode="External"/><Relationship Id="rId51" Type="http://schemas.openxmlformats.org/officeDocument/2006/relationships/hyperlink" Target="https://hal.science/hal-03072736v1" TargetMode="External"/><Relationship Id="rId52" Type="http://schemas.openxmlformats.org/officeDocument/2006/relationships/hyperlink" Target="https://hal.science/hal-03069234v1" TargetMode="External"/><Relationship Id="rId53" Type="http://schemas.openxmlformats.org/officeDocument/2006/relationships/hyperlink" Target="https://hal.science/hal-03075074v1" TargetMode="External"/><Relationship Id="rId54" Type="http://schemas.openxmlformats.org/officeDocument/2006/relationships/hyperlink" Target="https://hal.science/hal-03074835v1" TargetMode="External"/><Relationship Id="rId55" Type="http://schemas.openxmlformats.org/officeDocument/2006/relationships/hyperlink" Target="https://hal.science/hal-02875918v1" TargetMode="External"/><Relationship Id="rId56" Type="http://schemas.openxmlformats.org/officeDocument/2006/relationships/hyperlink" Target="https://hal.science/hal-03069540v1" TargetMode="External"/><Relationship Id="rId57" Type="http://schemas.openxmlformats.org/officeDocument/2006/relationships/hyperlink" Target="https://hal.science/hal-03068470v1" TargetMode="External"/><Relationship Id="rId58" Type="http://schemas.openxmlformats.org/officeDocument/2006/relationships/hyperlink" Target="https://hal.science/hal-04854741v1" TargetMode="External"/><Relationship Id="rId59" Type="http://schemas.openxmlformats.org/officeDocument/2006/relationships/hyperlink" Target="https://hal.science/hal-04373484v1" TargetMode="External"/><Relationship Id="rId60" Type="http://schemas.openxmlformats.org/officeDocument/2006/relationships/hyperlink" Target="https://hal.science/search/index/?q=*&amp;authFullName_s=Marie-Anna Chevalier" TargetMode="External"/><Relationship Id="rId61" Type="http://schemas.openxmlformats.org/officeDocument/2006/relationships/hyperlink" Target="https://hal.science/search/index/?q=*&amp;authFullName_s=Isabelle Ortega" TargetMode="External"/><Relationship Id="rId62" Type="http://schemas.openxmlformats.org/officeDocument/2006/relationships/hyperlink" Target="https://hal.science/search/index/?q=*&amp;authFullName_s=Claude Mutafian" TargetMode="External"/><Relationship Id="rId63" Type="http://schemas.openxmlformats.org/officeDocument/2006/relationships/hyperlink" Target="https://www.pulm.fr" TargetMode="External"/><Relationship Id="rId64" Type="http://schemas.openxmlformats.org/officeDocument/2006/relationships/hyperlink" Target="https://hal.science/hal-04202727v1" TargetMode="External"/><Relationship Id="rId65" Type="http://schemas.openxmlformats.org/officeDocument/2006/relationships/hyperlink" Target="https://hal.science/search/index/?q=*&amp;authFullName_s=Philippe Dangles" TargetMode="External"/><Relationship Id="rId66" Type="http://schemas.openxmlformats.org/officeDocument/2006/relationships/hyperlink" Target="https://hal.science/search/index/?q=*&amp;authFullName_s=Ani Baladian" TargetMode="External"/><Relationship Id="rId67" Type="http://schemas.openxmlformats.org/officeDocument/2006/relationships/hyperlink" Target="https://hal.science/hal-03051197v1" TargetMode="External"/><Relationship Id="rId68" Type="http://schemas.openxmlformats.org/officeDocument/2006/relationships/hyperlink" Target="https://hal.science/search/index/?q=*&amp;authFullName_s=Vladimir Barkhoudaryan" TargetMode="External"/><Relationship Id="rId69" Type="http://schemas.openxmlformats.org/officeDocument/2006/relationships/hyperlink" Target="https://hal.science/search/index/?q=*&amp;authFullName_s=Mzaro Dokhtourichvili" TargetMode="External"/><Relationship Id="rId70" Type="http://schemas.openxmlformats.org/officeDocument/2006/relationships/hyperlink" Target="https://hal.science/search/index/?q=*&amp;authFullName_s=Irma Karaulashvili" TargetMode="External"/><Relationship Id="rId71" Type="http://schemas.openxmlformats.org/officeDocument/2006/relationships/hyperlink" Target="https://hal.science/hal-03051176v1" TargetMode="External"/><Relationship Id="rId72" Type="http://schemas.openxmlformats.org/officeDocument/2006/relationships/hyperlink" Target="https://hal.science/search/index/?q=*&amp;authFullName_s=Bernard Schouler" TargetMode="External"/><Relationship Id="rId73" Type="http://schemas.openxmlformats.org/officeDocument/2006/relationships/hyperlink" Target="https://hal.science/hal-03077268v1" TargetMode="External"/><Relationship Id="rId74" Type="http://schemas.openxmlformats.org/officeDocument/2006/relationships/hyperlink" Target="https://hal.science/hal-04207214v1" TargetMode="External"/><Relationship Id="rId75" Type="http://schemas.openxmlformats.org/officeDocument/2006/relationships/hyperlink" Target="https://hal.science/hal-03070925v1" TargetMode="External"/><Relationship Id="rId76" Type="http://schemas.openxmlformats.org/officeDocument/2006/relationships/hyperlink" Target="https://hal.science/hal-03049976v1" TargetMode="External"/><Relationship Id="rId77" Type="http://schemas.openxmlformats.org/officeDocument/2006/relationships/hyperlink" Target="https://hal.science/hal-03054421v1" TargetMode="External"/><Relationship Id="rId78" Type="http://schemas.openxmlformats.org/officeDocument/2006/relationships/hyperlink" Target="https://hal.science/hal-04854739v1" TargetMode="External"/><Relationship Id="rId79" Type="http://schemas.openxmlformats.org/officeDocument/2006/relationships/hyperlink" Target="https://hal.science/hal-04854746v1" TargetMode="External"/><Relationship Id="rId80" Type="http://schemas.openxmlformats.org/officeDocument/2006/relationships/hyperlink" Target="https://hal.science/hal-04376413v1" TargetMode="External"/><Relationship Id="rId81" Type="http://schemas.openxmlformats.org/officeDocument/2006/relationships/hyperlink" Target="https://hal.science/search/index/?q=*&amp;authFullName_s=Agn&#232;s Ouzounian" TargetMode="External"/><Relationship Id="rId82" Type="http://schemas.openxmlformats.org/officeDocument/2006/relationships/hyperlink" Target="https://hal.science/search/index/?q=*&amp;authFullName_s=Br&#252;nehilde Imhaus" TargetMode="External"/><Relationship Id="rId83" Type="http://schemas.openxmlformats.org/officeDocument/2006/relationships/hyperlink" Target="https://hal.science/hal-04376407v1" TargetMode="External"/><Relationship Id="rId84" Type="http://schemas.openxmlformats.org/officeDocument/2006/relationships/hyperlink" Target="https://hal.science/hal-04376420v1" TargetMode="External"/><Relationship Id="rId85" Type="http://schemas.openxmlformats.org/officeDocument/2006/relationships/hyperlink" Target="https://hal.science/hal-04373574v1" TargetMode="External"/><Relationship Id="rId86" Type="http://schemas.openxmlformats.org/officeDocument/2006/relationships/hyperlink" Target="https://univ-montpellier3-paul-valery.hal.science/hal-03177265v1" TargetMode="External"/><Relationship Id="rId87" Type="http://schemas.openxmlformats.org/officeDocument/2006/relationships/hyperlink" Target="https://hal.science/hal-03057023v1" TargetMode="External"/><Relationship Id="rId88" Type="http://schemas.openxmlformats.org/officeDocument/2006/relationships/hyperlink" Target="https://hal.science/hal-03077290v1" TargetMode="External"/><Relationship Id="rId89" Type="http://schemas.openxmlformats.org/officeDocument/2006/relationships/hyperlink" Target="https://hal.science/hal-03055101v1" TargetMode="External"/><Relationship Id="rId90" Type="http://schemas.openxmlformats.org/officeDocument/2006/relationships/hyperlink" Target="https://hal.science/hal-03055100v1" TargetMode="External"/><Relationship Id="rId91" Type="http://schemas.openxmlformats.org/officeDocument/2006/relationships/hyperlink" Target="https://hal.science/hal-03077418v1" TargetMode="External"/><Relationship Id="rId92" Type="http://schemas.openxmlformats.org/officeDocument/2006/relationships/hyperlink" Target="https://hal.science/hal-04376480v1" TargetMode="External"/><Relationship Id="rId93" Type="http://schemas.openxmlformats.org/officeDocument/2006/relationships/hyperlink" Target="https://hal.science/search/index/?q=*&amp;authFullName_s=Nicolas Prouteau" TargetMode="External"/><Relationship Id="rId94" Type="http://schemas.openxmlformats.org/officeDocument/2006/relationships/hyperlink" Target="https://hal.science/search/index/?q=*&amp;authFullName_s=Julie Monchamp" TargetMode="External"/><Relationship Id="rId95" Type="http://schemas.openxmlformats.org/officeDocument/2006/relationships/hyperlink" Target="https://hal.science/hal-04376475v1" TargetMode="External"/><Relationship Id="rId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Augé</dc:title>
  <dc:description>CV</dc:description>
  <dc:subject/>
  <cp:keywords/>
  <cp:category/>
  <cp:lastModifiedBy/>
  <dcterms:created xsi:type="dcterms:W3CDTF">2026-05-01T15:24:50+02:00</dcterms:created>
  <dcterms:modified xsi:type="dcterms:W3CDTF">2026-05-01T15:24:50+02:00</dcterms:modified>
</cp:coreProperties>
</file>

<file path=docProps/custom.xml><?xml version="1.0" encoding="utf-8"?>
<Properties xmlns="http://schemas.openxmlformats.org/officeDocument/2006/custom-properties" xmlns:vt="http://schemas.openxmlformats.org/officeDocument/2006/docPropsVTypes"/>
</file>