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Brasme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isabelle-brasme</w:t>
        </w:r>
      </w:hyperlink>
    </w:p>
    <w:p>
      <w:pPr>
        <w:numPr>
          <w:ilvl w:val="0"/>
          <w:numId w:val="1"/>
        </w:numPr>
      </w:pPr>
      <w:r>
        <w:rPr/>
        <w:t xml:space="preserve"> ORCID : </w:t>
      </w:r>
      <w:hyperlink r:id="rId9" w:history="1">
        <w:r>
          <w:rPr>
            <w:color w:val="#410a8c"/>
            <w:u w:val="single"/>
          </w:rPr>
          <w:t xml:space="preserve">0000-0001-6007-814X</w:t>
        </w:r>
      </w:hyperlink>
    </w:p>
    <w:p>
      <w:pPr>
        <w:numPr>
          <w:ilvl w:val="0"/>
          <w:numId w:val="1"/>
        </w:numPr>
      </w:pPr>
      <w:r>
        <w:rPr/>
        <w:t xml:space="preserve"> IdRef : </w:t>
      </w:r>
      <w:hyperlink r:id="rId10" w:history="1">
        <w:r>
          <w:rPr>
            <w:color w:val="#410a8c"/>
            <w:u w:val="single"/>
          </w:rPr>
          <w:t xml:space="preserve">132745003</w:t>
        </w:r>
      </w:hyperlink>
    </w:p>
    <w:p>
      <w:pPr>
        <w:numPr>
          <w:ilvl w:val="0"/>
          <w:numId w:val="1"/>
        </w:numPr>
      </w:pPr>
      <w:r>
        <w:rPr/>
        <w:t xml:space="preserve"> VIAF : </w:t>
      </w:r>
      <w:hyperlink r:id="rId11" w:history="1">
        <w:r>
          <w:rPr>
            <w:color w:val="#410a8c"/>
            <w:u w:val="single"/>
          </w:rPr>
          <w:t xml:space="preserve">207244918</w:t>
        </w:r>
      </w:hyperlink>
    </w:p>
    <w:p>
      <w:pPr>
        <w:spacing w:before="600"/>
      </w:pPr>
    </w:p>
    <w:p>
      <w:pPr>
        <w:pStyle w:val="Heading2"/>
      </w:pPr>
      <w:r>
        <w:rPr>
          <w:color w:val="1e198e"/>
          <w:b w:val="1"/>
          <w:bCs w:val="1"/>
        </w:rPr>
        <w:t xml:space="preserve">Présentation</w:t>
      </w:r>
    </w:p>
    <w:p>
      <w:pPr>
        <w:spacing w:after="100"/>
      </w:pPr>
    </w:p>
    <w:p>
      <w:pPr/>
      <w:r>
        <w:rPr>
          <w:b w:val="1"/>
          <w:bCs w:val="1"/>
        </w:rPr>
        <w:t xml:space="preserve">Isabelle Brasme</w:t>
      </w:r>
      <w:r>
        <w:rPr/>
        <w:t xml:space="preserve"> is Professor of British Literature at the University of Burgundy, member of the TIL Research Centre at the University of Burgundy, and associate member of the EMMA research team at the University Paul-Valéry Montpellier 3.</w:t>
      </w:r>
    </w:p>
    <w:p>
      <w:pPr/>
      <w:r>
        <w:rPr/>
        <w:t xml:space="preserve">From Sept. 2009 to Sept. 2024, she was Senior Lecturer in British Literature at the University of Nîmes, and a member of the EMMA research team at the University Paul-Valéry Montpellier 3.</w:t>
      </w:r>
    </w:p>
    <w:p>
      <w:pPr/>
      <w:r>
        <w:rPr/>
        <w:t xml:space="preserve">She defended her Accreditation to supervise research (HDR) in September 2023 at the University Paul Valéry Montpellier 3. The topic was: 'Reconsidering mimesis as a literary mode of being to the world: questioning the modernist canon, addressing representations of the war and sketching an ethics of literature’.</w:t>
      </w:r>
    </w:p>
    <w:p>
      <w:pPr/>
      <w:r>
        <w:rPr/>
        <w:t xml:space="preserve">She is Review Editor for the </w:t>
      </w:r>
      <w:r>
        <w:rPr>
          <w:i w:val="1"/>
          <w:iCs w:val="1"/>
        </w:rPr>
        <w:t xml:space="preserve">Cahiers victoriens et édouardiens</w:t>
      </w:r>
      <w:r>
        <w:rPr/>
        <w:t xml:space="preserve">  and a member of the scientific committee for </w:t>
      </w:r>
      <w:r>
        <w:rPr>
          <w:i w:val="1"/>
          <w:iCs w:val="1"/>
        </w:rPr>
        <w:t xml:space="preserve">Études britanniques contemporaines</w:t>
      </w:r>
      <w:r>
        <w:rPr/>
        <w:t xml:space="preserve">.</w:t>
      </w:r>
    </w:p>
    <w:p>
      <w:pPr/>
      <w:r>
        <w:rPr/>
        <w:t xml:space="preserve">Her research focuses on literary testimonies of the First World War and on 'marginal' modernisms, with the aim of challenging modernist periodisation and canonisation. She has been particularly interested in the works of Ford Madox Ford and May Sinclair, and more recently of Siegfried Sassoon and Mary Borden.</w:t>
      </w:r>
    </w:p>
    <w:p>
      <w:pPr/>
      <w:r>
        <w:rPr/>
        <w:t xml:space="preserve">She has published various essays on these topics and figures, as well as a number of volumes, among which the monograph </w:t>
      </w:r>
      <w:r>
        <w:rPr>
          <w:i w:val="1"/>
          <w:iCs w:val="1"/>
        </w:rPr>
        <w:t xml:space="preserve">Parade’s End de Ford Madox Ford: vers une esthétique de la crise</w:t>
      </w:r>
      <w:r>
        <w:rPr/>
        <w:t xml:space="preserve"> (PULM, 2016), a collaborative volume entitled: </w:t>
      </w:r>
      <w:r>
        <w:rPr>
          <w:i w:val="1"/>
          <w:iCs w:val="1"/>
        </w:rPr>
        <w:t xml:space="preserve">Homo Duplex: Ford Madox Ford’s Experience and Aesthetics of Alterity</w:t>
      </w:r>
      <w:r>
        <w:rPr/>
        <w:t xml:space="preserve"> (PULM, 2020), and a collaborative volume in French of translations and essays on writers and war, entitled </w:t>
      </w:r>
      <w:r>
        <w:rPr>
          <w:i w:val="1"/>
          <w:iCs w:val="1"/>
        </w:rPr>
        <w:t xml:space="preserve">Les Artistes et la Guerre</w:t>
      </w:r>
      <w:r>
        <w:rPr/>
        <w:t xml:space="preserve"> (Houdiard, 2017). She has co-edited with Jean-Michel Ganteau and Christine Reynier the collaborative volume </w:t>
      </w:r>
      <w:r>
        <w:rPr>
          <w:i w:val="1"/>
          <w:iCs w:val="1"/>
        </w:rPr>
        <w:t xml:space="preserve">The Humble in 19th- to 21st-Century British Literature and Arts</w:t>
      </w:r>
      <w:r>
        <w:rPr/>
        <w:t xml:space="preserve"> (PULM, 2017).</w:t>
      </w:r>
    </w:p>
    <w:p>
      <w:pPr/>
      <w:r>
        <w:rPr/>
        <w:t xml:space="preserve">Her most recent monograph, </w:t>
      </w:r>
      <w:r>
        <w:rPr>
          <w:i w:val="1"/>
          <w:iCs w:val="1"/>
        </w:rPr>
        <w:t xml:space="preserve">Writers at War</w:t>
      </w:r>
      <w:r>
        <w:rPr/>
        <w:t xml:space="preserve"> (Routledge, 2023), addresses the most immediate representations of the First World War in the prose of Ford Madox Ford, May Sinclair, Siegfried Sassoon and Mary Borden; it  interrogates the various ways in which these writers contended with conveying their war experience from the temporal and spatial proximity of the warzone and investigates the multifarious impact of the war on the (re)development of their aesthetics.</w:t>
      </w:r>
    </w:p>
    <w:p>
      <w:pPr/>
      <w:r>
        <w:rPr/>
        <w:t xml:space="preserve">She has recently coedited a volume of essays on May Sinclair (PULM, 2024) with Leslie de Bont and Florence Marie, and a volume on the ecopoetics of war (Routledge, 2025) with Sylvain Belluc and Guillaume Tanguy.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May Sinclair in Her Time</w:t>
              </w:r>
            </w:hyperlink>
          </w:p>
          <w:p>
            <w:pPr/>
            <w:hyperlink r:id="rId13" w:history="1">
              <w:r>
                <w:rPr>
                  <w:color w:val="#410a8c"/>
                  <w:u w:val="single"/>
                </w:rPr>
                <w:t xml:space="preserve">Leslie de Bont</w:t>
              </w:r>
            </w:hyperlink>
            <w:r>
              <w:rPr/>
              <w:t xml:space="preserve">,</w:t>
            </w:r>
            <w:hyperlink r:id="rId14" w:history="1">
              <w:r>
                <w:rPr>
                  <w:color w:val="#410a8c"/>
                  <w:u w:val="single"/>
                </w:rPr>
                <w:t xml:space="preserve">Isabelle Brasme</w:t>
              </w:r>
            </w:hyperlink>
            <w:r>
              <w:rPr/>
              <w:t xml:space="preserve">,</w:t>
            </w:r>
            <w:hyperlink r:id="rId15" w:history="1">
              <w:r>
                <w:rPr>
                  <w:color w:val="#410a8c"/>
                  <w:u w:val="single"/>
                </w:rPr>
                <w:t xml:space="preserve">Florence Marie</w:t>
              </w:r>
            </w:hyperlink>
          </w:p>
          <w:p>
            <w:pPr/>
            <w:hyperlink r:id="rId16" w:history="1">
              <w:r>
                <w:rPr>
                  <w:color w:val="#410a8c"/>
                  <w:u w:val="single"/>
                </w:rPr>
                <w:t xml:space="preserve">Presses universitaires de la Méditerranée</w:t>
              </w:r>
            </w:hyperlink>
            <w:r>
              <w:rPr/>
              <w:t xml:space="preserve">, 2024, Horizons anglophones - Série Present Perfect, Jean-Michel Ganteau; Christine Reynier, 978-2-36781-509-1. </w:t>
            </w:r>
            <w:hyperlink r:id="rId17" w:history="1">
              <w:r>
                <w:rPr>
                  <w:color w:val="#410a8c"/>
                  <w:u w:val="single"/>
                </w:rPr>
                <w:t xml:space="preserve">⟨10.4000/12qis⟩</w:t>
              </w:r>
            </w:hyperlink>
          </w:p>
          <w:p>
            <w:pPr/>
            <w:r>
              <w:rPr/>
              <w:t xml:space="preserve">Ouvrages</w:t>
            </w:r>
          </w:p>
          <w:p>
            <w:pPr/>
            <w:hyperlink r:id="rId12" w:history="1">
              <w:r>
                <w:rPr>
                  <w:color w:val="#410a8c"/>
                  <w:u w:val="single"/>
                </w:rPr>
                <w:t xml:space="preserve">hal-04663335v1</w:t>
              </w:r>
            </w:hyperlink>
          </w:p>
        </w:tc>
      </w:tr>
      <w:tr>
        <w:trPr/>
        <w:tc>
          <w:tcPr>
            <w:noWrap/>
          </w:tcPr>
          <w:p>
            <w:pPr>
              <w:spacing w:after="200"/>
            </w:pPr>
            <w:hyperlink r:id="rId18" w:history="1">
              <w:r>
                <w:rPr>
                  <w:color w:val="1e198e"/>
                  <w:b w:val="1"/>
                  <w:bCs w:val="1"/>
                  <w:u w:val="single"/>
                </w:rPr>
                <w:t xml:space="preserve">The Ecopoetics of War</w:t>
              </w:r>
            </w:hyperlink>
          </w:p>
          <w:p>
            <w:pPr/>
            <w:hyperlink r:id="rId19" w:history="1">
              <w:r>
                <w:rPr>
                  <w:color w:val="#410a8c"/>
                  <w:u w:val="single"/>
                </w:rPr>
                <w:t xml:space="preserve">Sylvain Belluc</w:t>
              </w:r>
            </w:hyperlink>
            <w:r>
              <w:rPr/>
              <w:t xml:space="preserve">,</w:t>
            </w:r>
            <w:hyperlink r:id="rId14" w:history="1">
              <w:r>
                <w:rPr>
                  <w:color w:val="#410a8c"/>
                  <w:u w:val="single"/>
                </w:rPr>
                <w:t xml:space="preserve">Isabelle Brasme</w:t>
              </w:r>
            </w:hyperlink>
            <w:r>
              <w:rPr/>
              <w:t xml:space="preserve">,</w:t>
            </w:r>
            <w:hyperlink r:id="rId20" w:history="1">
              <w:r>
                <w:rPr>
                  <w:color w:val="#410a8c"/>
                  <w:u w:val="single"/>
                </w:rPr>
                <w:t xml:space="preserve">Guillaume Tanguy</w:t>
              </w:r>
            </w:hyperlink>
          </w:p>
          <w:p>
            <w:pPr/>
            <w:r>
              <w:rPr/>
              <w:t xml:space="preserve">Routledge, 2024, 9781032588827. </w:t>
            </w:r>
            <w:hyperlink r:id="rId21" w:history="1">
              <w:r>
                <w:rPr>
                  <w:color w:val="#410a8c"/>
                  <w:u w:val="single"/>
                </w:rPr>
                <w:t xml:space="preserve">⟨10.4324/9781003451952⟩</w:t>
              </w:r>
            </w:hyperlink>
          </w:p>
          <w:p>
            <w:pPr/>
            <w:r>
              <w:rPr/>
              <w:t xml:space="preserve">Ouvrages</w:t>
            </w:r>
          </w:p>
          <w:p>
            <w:pPr/>
            <w:hyperlink r:id="rId18" w:history="1">
              <w:r>
                <w:rPr>
                  <w:color w:val="#410a8c"/>
                  <w:u w:val="single"/>
                </w:rPr>
                <w:t xml:space="preserve">hal-04841521v1</w:t>
              </w:r>
            </w:hyperlink>
          </w:p>
        </w:tc>
      </w:tr>
      <w:tr>
        <w:trPr/>
        <w:tc>
          <w:tcPr>
            <w:noWrap/>
          </w:tcPr>
          <w:p>
            <w:pPr>
              <w:spacing w:after="200"/>
            </w:pPr>
            <w:hyperlink r:id="rId22" w:history="1">
              <w:r>
                <w:rPr>
                  <w:color w:val="1e198e"/>
                  <w:b w:val="1"/>
                  <w:bCs w:val="1"/>
                  <w:u w:val="single"/>
                </w:rPr>
                <w:t xml:space="preserve">Writers at War: Exploring the Prose of Ford Madox Ford, May Sinclair, Siegfried Sassoon and Mary Borden</w:t>
              </w:r>
            </w:hyperlink>
          </w:p>
          <w:p>
            <w:pPr/>
            <w:hyperlink r:id="rId14" w:history="1">
              <w:r>
                <w:rPr>
                  <w:color w:val="#410a8c"/>
                  <w:u w:val="single"/>
                </w:rPr>
                <w:t xml:space="preserve">Isabelle Brasme</w:t>
              </w:r>
            </w:hyperlink>
          </w:p>
          <w:p>
            <w:pPr/>
            <w:r>
              <w:rPr/>
              <w:t xml:space="preserve">Routledge, 2023, 9781032219936. </w:t>
            </w:r>
            <w:hyperlink r:id="rId23" w:history="1">
              <w:r>
                <w:rPr>
                  <w:color w:val="#410a8c"/>
                  <w:u w:val="single"/>
                </w:rPr>
                <w:t xml:space="preserve">⟨10.4324/9781003270812⟩</w:t>
              </w:r>
            </w:hyperlink>
          </w:p>
          <w:p>
            <w:pPr/>
            <w:r>
              <w:rPr/>
              <w:t xml:space="preserve">Ouvrages</w:t>
            </w:r>
          </w:p>
          <w:p>
            <w:pPr/>
            <w:hyperlink r:id="rId22" w:history="1">
              <w:r>
                <w:rPr>
                  <w:color w:val="#410a8c"/>
                  <w:u w:val="single"/>
                </w:rPr>
                <w:t xml:space="preserve">hal-04386238v1</w:t>
              </w:r>
            </w:hyperlink>
          </w:p>
        </w:tc>
      </w:tr>
      <w:tr>
        <w:trPr/>
        <w:tc>
          <w:tcPr>
            <w:noWrap/>
          </w:tcPr>
          <w:p>
            <w:pPr>
              <w:spacing w:after="200"/>
            </w:pPr>
            <w:hyperlink r:id="rId24" w:history="1">
              <w:r>
                <w:rPr>
                  <w:color w:val="1e198e"/>
                  <w:b w:val="1"/>
                  <w:bCs w:val="1"/>
                  <w:u w:val="single"/>
                </w:rPr>
                <w:t xml:space="preserve">Homo Duplex: Ford Madox Ford’s Experience and Aesthetics of Alterity</w:t>
              </w:r>
            </w:hyperlink>
          </w:p>
          <w:p>
            <w:pPr/>
            <w:hyperlink r:id="rId14" w:history="1">
              <w:r>
                <w:rPr>
                  <w:color w:val="#410a8c"/>
                  <w:u w:val="single"/>
                </w:rPr>
                <w:t xml:space="preserve">Isabelle Brasme</w:t>
              </w:r>
            </w:hyperlink>
          </w:p>
          <w:p>
            <w:pPr/>
            <w:r>
              <w:rPr/>
              <w:t xml:space="preserve">Isabelle Brasme. Presses universitaires de la Méditerranée, 2020, 978-2-36781-343-1</w:t>
            </w:r>
          </w:p>
          <w:p>
            <w:pPr/>
            <w:r>
              <w:rPr/>
              <w:t xml:space="preserve">Ouvrages</w:t>
            </w:r>
          </w:p>
          <w:p>
            <w:pPr/>
            <w:hyperlink r:id="rId24" w:history="1">
              <w:r>
                <w:rPr>
                  <w:color w:val="#410a8c"/>
                  <w:u w:val="single"/>
                </w:rPr>
                <w:t xml:space="preserve">hal-04386259v1</w:t>
              </w:r>
            </w:hyperlink>
          </w:p>
        </w:tc>
      </w:tr>
      <w:tr>
        <w:trPr/>
        <w:tc>
          <w:tcPr>
            <w:noWrap/>
          </w:tcPr>
          <w:p>
            <w:pPr>
              <w:spacing w:after="200"/>
            </w:pPr>
            <w:hyperlink r:id="rId25" w:history="1">
              <w:r>
                <w:rPr>
                  <w:color w:val="1e198e"/>
                  <w:b w:val="1"/>
                  <w:bCs w:val="1"/>
                  <w:u w:val="single"/>
                </w:rPr>
                <w:t xml:space="preserve">The Humble in 19th- to 21st-Century British Literature and Arts</w:t>
              </w:r>
            </w:hyperlink>
          </w:p>
          <w:p>
            <w:pPr/>
            <w:hyperlink r:id="rId14" w:history="1">
              <w:r>
                <w:rPr>
                  <w:color w:val="#410a8c"/>
                  <w:u w:val="single"/>
                </w:rPr>
                <w:t xml:space="preserve">Isabelle Brasme</w:t>
              </w:r>
            </w:hyperlink>
            <w:r>
              <w:rPr/>
              <w:t xml:space="preserve">,</w:t>
            </w:r>
            <w:hyperlink r:id="rId26" w:history="1">
              <w:r>
                <w:rPr>
                  <w:color w:val="#410a8c"/>
                  <w:u w:val="single"/>
                </w:rPr>
                <w:t xml:space="preserve">Jean-Michel Ganteau</w:t>
              </w:r>
            </w:hyperlink>
            <w:r>
              <w:rPr/>
              <w:t xml:space="preserve">,</w:t>
            </w:r>
            <w:hyperlink r:id="rId27" w:history="1">
              <w:r>
                <w:rPr>
                  <w:color w:val="#410a8c"/>
                  <w:u w:val="single"/>
                </w:rPr>
                <w:t xml:space="preserve">Christine Reynier</w:t>
              </w:r>
            </w:hyperlink>
          </w:p>
          <w:p>
            <w:pPr/>
            <w:hyperlink r:id="rId28" w:history="1">
              <w:r>
                <w:rPr>
                  <w:color w:val="#410a8c"/>
                  <w:u w:val="single"/>
                </w:rPr>
                <w:t xml:space="preserve">Presses universitaires de la Méditerranée</w:t>
              </w:r>
            </w:hyperlink>
            <w:r>
              <w:rPr/>
              <w:t xml:space="preserve">, 288 p., 2017, Horizons anglophones - Série Present Perfect, Jean-Michel Ganteau; Christine Reynier, 978-2-36781-248-9</w:t>
            </w:r>
          </w:p>
          <w:p>
            <w:pPr/>
            <w:r>
              <w:rPr/>
              <w:t xml:space="preserve">Ouvrages</w:t>
            </w:r>
          </w:p>
          <w:p>
            <w:pPr/>
            <w:hyperlink r:id="rId25" w:history="1">
              <w:r>
                <w:rPr>
                  <w:color w:val="#410a8c"/>
                  <w:u w:val="single"/>
                </w:rPr>
                <w:t xml:space="preserve">hal-03051216v1</w:t>
              </w:r>
            </w:hyperlink>
          </w:p>
        </w:tc>
      </w:tr>
      <w:tr>
        <w:trPr/>
        <w:tc>
          <w:tcPr>
            <w:noWrap/>
          </w:tcPr>
          <w:p>
            <w:pPr>
              <w:spacing w:after="200"/>
            </w:pPr>
            <w:hyperlink r:id="rId29" w:history="1">
              <w:r>
                <w:rPr>
                  <w:color w:val="1e198e"/>
                  <w:b w:val="1"/>
                  <w:bCs w:val="1"/>
                  <w:u w:val="single"/>
                </w:rPr>
                <w:t xml:space="preserve">Les Artistes et la guerre</w:t>
              </w:r>
            </w:hyperlink>
          </w:p>
          <w:p>
            <w:pPr/>
            <w:hyperlink r:id="rId14" w:history="1">
              <w:r>
                <w:rPr>
                  <w:color w:val="#410a8c"/>
                  <w:u w:val="single"/>
                </w:rPr>
                <w:t xml:space="preserve">Isabelle Brasme</w:t>
              </w:r>
            </w:hyperlink>
          </w:p>
          <w:p>
            <w:pPr/>
            <w:r>
              <w:rPr/>
              <w:t xml:space="preserve">Michel Houdiard éd., 9, 178 p., 2017, Essais sur l'art, 978-2-35692-160-4</w:t>
            </w:r>
          </w:p>
          <w:p>
            <w:pPr/>
            <w:r>
              <w:rPr/>
              <w:t xml:space="preserve">Ouvrages</w:t>
            </w:r>
          </w:p>
          <w:p>
            <w:pPr/>
            <w:hyperlink r:id="rId29" w:history="1">
              <w:r>
                <w:rPr>
                  <w:color w:val="#410a8c"/>
                  <w:u w:val="single"/>
                </w:rPr>
                <w:t xml:space="preserve">hal-03051337v1</w:t>
              </w:r>
            </w:hyperlink>
          </w:p>
        </w:tc>
      </w:tr>
      <w:tr>
        <w:trPr/>
        <w:tc>
          <w:tcPr>
            <w:noWrap/>
          </w:tcPr>
          <w:p>
            <w:pPr>
              <w:spacing w:after="200"/>
            </w:pPr>
            <w:hyperlink r:id="rId30" w:history="1">
              <w:r>
                <w:rPr>
                  <w:color w:val="1e198e"/>
                  <w:b w:val="1"/>
                  <w:bCs w:val="1"/>
                  <w:u w:val="single"/>
                </w:rPr>
                <w:t xml:space="preserve">Parade's End de Ford Madox Ford : vers une esthétique de la crise</w:t>
              </w:r>
            </w:hyperlink>
          </w:p>
          <w:p>
            <w:pPr/>
            <w:hyperlink r:id="rId14" w:history="1">
              <w:r>
                <w:rPr>
                  <w:color w:val="#410a8c"/>
                  <w:u w:val="single"/>
                </w:rPr>
                <w:t xml:space="preserve">Isabelle Brasme</w:t>
              </w:r>
            </w:hyperlink>
          </w:p>
          <w:p>
            <w:pPr/>
            <w:hyperlink r:id="rId31" w:history="1">
              <w:r>
                <w:rPr>
                  <w:color w:val="#410a8c"/>
                  <w:u w:val="single"/>
                </w:rPr>
                <w:t xml:space="preserve">Presses universitaires de la Méditerranée</w:t>
              </w:r>
            </w:hyperlink>
            <w:r>
              <w:rPr/>
              <w:t xml:space="preserve">, 350 p., 2016, Horizons anglophones, série Present Perfect, Jean-Michel Ganteau; Christine Reynier, 978-2-36781-188-8. </w:t>
            </w:r>
            <w:hyperlink r:id="rId32" w:history="1">
              <w:r>
                <w:rPr>
                  <w:color w:val="#410a8c"/>
                  <w:u w:val="single"/>
                </w:rPr>
                <w:t xml:space="preserve">⟨10.4000/books.pulm.10483⟩</w:t>
              </w:r>
            </w:hyperlink>
          </w:p>
          <w:p>
            <w:pPr/>
            <w:r>
              <w:rPr/>
              <w:t xml:space="preserve">Ouvrages</w:t>
            </w:r>
          </w:p>
          <w:p>
            <w:pPr/>
            <w:hyperlink r:id="rId30" w:history="1">
              <w:r>
                <w:rPr>
                  <w:color w:val="#410a8c"/>
                  <w:u w:val="single"/>
                </w:rPr>
                <w:t xml:space="preserve">hal-03050427v1</w:t>
              </w:r>
            </w:hyperlink>
          </w:p>
        </w:tc>
      </w:tr>
      <w:tr>
        <w:trPr/>
        <w:tc>
          <w:tcPr>
            <w:noWrap/>
          </w:tcPr>
          <w:p>
            <w:pPr>
              <w:spacing w:after="200"/>
            </w:pPr>
            <w:hyperlink r:id="rId33" w:history="1">
              <w:r>
                <w:rPr>
                  <w:color w:val="1e198e"/>
                  <w:b w:val="1"/>
                  <w:bCs w:val="1"/>
                  <w:u w:val="single"/>
                </w:rPr>
                <w:t xml:space="preserve">Parade’s End de Ford Madox Ford : vers une esthétique de la crise</w:t>
              </w:r>
            </w:hyperlink>
          </w:p>
          <w:p>
            <w:pPr/>
            <w:hyperlink r:id="rId14" w:history="1">
              <w:r>
                <w:rPr>
                  <w:color w:val="#410a8c"/>
                  <w:u w:val="single"/>
                </w:rPr>
                <w:t xml:space="preserve">Isabelle Brasme</w:t>
              </w:r>
            </w:hyperlink>
          </w:p>
          <w:p>
            <w:pPr/>
            <w:hyperlink r:id="rId34" w:history="1">
              <w:r>
                <w:rPr>
                  <w:color w:val="#410a8c"/>
                  <w:u w:val="single"/>
                </w:rPr>
                <w:t xml:space="preserve">Presses universitaires de la Méditerranée</w:t>
              </w:r>
            </w:hyperlink>
            <w:r>
              <w:rPr/>
              <w:t xml:space="preserve">, 2016, 978-2-36781-188-8. </w:t>
            </w:r>
            <w:hyperlink r:id="rId32" w:history="1">
              <w:r>
                <w:rPr>
                  <w:color w:val="#410a8c"/>
                  <w:u w:val="single"/>
                </w:rPr>
                <w:t xml:space="preserve">⟨10.4000/books.pulm.10483⟩</w:t>
              </w:r>
            </w:hyperlink>
          </w:p>
          <w:p>
            <w:pPr/>
            <w:r>
              <w:rPr/>
              <w:t xml:space="preserve">Ouvrages</w:t>
            </w:r>
            <w:r>
              <w:rPr/>
              <w:t xml:space="preserve"> (ouvrage de synthèse)</w:t>
            </w:r>
          </w:p>
          <w:p>
            <w:pPr/>
            <w:hyperlink r:id="rId33" w:history="1">
              <w:r>
                <w:rPr>
                  <w:color w:val="#410a8c"/>
                  <w:u w:val="single"/>
                </w:rPr>
                <w:t xml:space="preserve">hal-04145518v1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Alex Houen. Sacrifice and Modern War Writing: Atavisms, Martyrdoms, and Economies of Loss</w:t>
              </w:r>
            </w:hyperlink>
          </w:p>
          <w:p>
            <w:pPr/>
            <w:hyperlink r:id="rId14" w:history="1">
              <w:r>
                <w:rPr>
                  <w:color w:val="#410a8c"/>
                  <w:u w:val="single"/>
                </w:rPr>
                <w:t xml:space="preserve">Isabelle Brasme</w:t>
              </w:r>
            </w:hyperlink>
          </w:p>
          <w:p>
            <w:pPr/>
            <w:r>
              <w:rPr>
                <w:i w:val="1"/>
                <w:iCs w:val="1"/>
              </w:rPr>
              <w:t xml:space="preserve">Review of English Studies</w:t>
            </w:r>
            <w:r>
              <w:rPr/>
              <w:t xml:space="preserve">, 2025, </w:t>
            </w:r>
            <w:hyperlink r:id="rId36" w:history="1">
              <w:r>
                <w:rPr>
                  <w:color w:val="#410a8c"/>
                  <w:u w:val="single"/>
                </w:rPr>
                <w:t xml:space="preserve">⟨10.1093/res/hgaf073⟩</w:t>
              </w:r>
            </w:hyperlink>
          </w:p>
          <w:p>
            <w:pPr/>
            <w:r>
              <w:rPr/>
              <w:t xml:space="preserve">Article dans une revue</w:t>
            </w:r>
          </w:p>
          <w:p>
            <w:pPr/>
            <w:hyperlink r:id="rId35" w:history="1">
              <w:r>
                <w:rPr>
                  <w:color w:val="#410a8c"/>
                  <w:u w:val="single"/>
                </w:rPr>
                <w:t xml:space="preserve">hal-05289195v1</w:t>
              </w:r>
            </w:hyperlink>
          </w:p>
        </w:tc>
      </w:tr>
      <w:tr>
        <w:trPr/>
        <w:tc>
          <w:tcPr>
            <w:noWrap/>
          </w:tcPr>
          <w:p>
            <w:pPr>
              <w:spacing w:after="200"/>
            </w:pPr>
            <w:hyperlink r:id="rId37" w:history="1">
              <w:r>
                <w:rPr>
                  <w:color w:val="1e198e"/>
                  <w:b w:val="1"/>
                  <w:bCs w:val="1"/>
                  <w:u w:val="single"/>
                </w:rPr>
                <w:t xml:space="preserve">The Pragmatics, Poetics, and Ethics of Pronouns in Ford Madox Ford’s War Prose</w:t>
              </w:r>
            </w:hyperlink>
          </w:p>
          <w:p>
            <w:pPr/>
            <w:hyperlink r:id="rId14" w:history="1">
              <w:r>
                <w:rPr>
                  <w:color w:val="#410a8c"/>
                  <w:u w:val="single"/>
                </w:rPr>
                <w:t xml:space="preserve">Isabelle Brasme</w:t>
              </w:r>
            </w:hyperlink>
          </w:p>
          <w:p>
            <w:pPr/>
            <w:r>
              <w:rPr>
                <w:i w:val="1"/>
                <w:iCs w:val="1"/>
              </w:rPr>
              <w:t xml:space="preserve">Humanities</w:t>
            </w:r>
            <w:r>
              <w:rPr/>
              <w:t xml:space="preserve">, 2024, 13 (2), pp.48. </w:t>
            </w:r>
            <w:hyperlink r:id="rId38" w:history="1">
              <w:r>
                <w:rPr>
                  <w:color w:val="#410a8c"/>
                  <w:u w:val="single"/>
                </w:rPr>
                <w:t xml:space="preserve">⟨10.3390/h13020048⟩</w:t>
              </w:r>
            </w:hyperlink>
          </w:p>
          <w:p>
            <w:pPr/>
            <w:r>
              <w:rPr/>
              <w:t xml:space="preserve">Article dans une revue</w:t>
            </w:r>
          </w:p>
          <w:p>
            <w:pPr/>
            <w:hyperlink r:id="rId37" w:history="1">
              <w:r>
                <w:rPr>
                  <w:color w:val="#410a8c"/>
                  <w:u w:val="single"/>
                </w:rPr>
                <w:t xml:space="preserve">hal-04514844v1</w:t>
              </w:r>
            </w:hyperlink>
          </w:p>
        </w:tc>
      </w:tr>
      <w:tr>
        <w:trPr/>
        <w:tc>
          <w:tcPr>
            <w:noWrap/>
          </w:tcPr>
          <w:p>
            <w:pPr>
              <w:spacing w:after="200"/>
            </w:pPr>
            <w:hyperlink r:id="rId39" w:history="1">
              <w:r>
                <w:rPr>
                  <w:color w:val="1e198e"/>
                  <w:b w:val="1"/>
                  <w:bCs w:val="1"/>
                  <w:u w:val="single"/>
                </w:rPr>
                <w:t xml:space="preserve">Élise Brault-Dreux (éd.). L’Air du temps de 1922. Royaume-Uni et États-Unis aux rythmes d’une année</w:t>
              </w:r>
            </w:hyperlink>
          </w:p>
          <w:p>
            <w:pPr/>
            <w:hyperlink r:id="rId14" w:history="1">
              <w:r>
                <w:rPr>
                  <w:color w:val="#410a8c"/>
                  <w:u w:val="single"/>
                </w:rPr>
                <w:t xml:space="preserve">Isabelle Brasme</w:t>
              </w:r>
            </w:hyperlink>
          </w:p>
          <w:p>
            <w:pPr/>
            <w:r>
              <w:rPr>
                <w:i w:val="1"/>
                <w:iCs w:val="1"/>
              </w:rPr>
              <w:t xml:space="preserve">Miranda : Revue pluridisciplinaire sur le monde anglophone. Multidisciplinary peer-reviewed journal on the English-speaking world </w:t>
            </w:r>
            <w:r>
              <w:rPr/>
              <w:t xml:space="preserve">, 2023, 28, </w:t>
            </w:r>
            <w:hyperlink r:id="rId40" w:history="1">
              <w:r>
                <w:rPr>
                  <w:color w:val="#410a8c"/>
                  <w:u w:val="single"/>
                </w:rPr>
                <w:t xml:space="preserve">⟨10.4000/miranda.55470⟩</w:t>
              </w:r>
            </w:hyperlink>
          </w:p>
          <w:p>
            <w:pPr/>
            <w:r>
              <w:rPr/>
              <w:t xml:space="preserve">Article dans une revue</w:t>
            </w:r>
          </w:p>
          <w:p>
            <w:pPr/>
            <w:hyperlink r:id="rId39" w:history="1">
              <w:r>
                <w:rPr>
                  <w:color w:val="#410a8c"/>
                  <w:u w:val="single"/>
                </w:rPr>
                <w:t xml:space="preserve">hal-04389105v1</w:t>
              </w:r>
            </w:hyperlink>
          </w:p>
        </w:tc>
      </w:tr>
      <w:tr>
        <w:trPr/>
        <w:tc>
          <w:tcPr>
            <w:noWrap/>
          </w:tcPr>
          <w:p>
            <w:pPr>
              <w:spacing w:after="200"/>
            </w:pPr>
            <w:hyperlink r:id="rId41" w:history="1">
              <w:r>
                <w:rPr>
                  <w:color w:val="1e198e"/>
                  <w:b w:val="1"/>
                  <w:bCs w:val="1"/>
                  <w:u w:val="single"/>
                </w:rPr>
                <w:t xml:space="preserve">Montin Sarah, Contourner l’abîme : Les poètes-combattants britanniques à l’épreuve de la Grande Guerre</w:t>
              </w:r>
            </w:hyperlink>
          </w:p>
          <w:p>
            <w:pPr/>
            <w:hyperlink r:id="rId14" w:history="1">
              <w:r>
                <w:rPr>
                  <w:color w:val="#410a8c"/>
                  <w:u w:val="single"/>
                </w:rPr>
                <w:t xml:space="preserve">Isabelle Brasme</w:t>
              </w:r>
            </w:hyperlink>
          </w:p>
          <w:p>
            <w:pPr/>
            <w:r>
              <w:rPr>
                <w:i w:val="1"/>
                <w:iCs w:val="1"/>
              </w:rPr>
              <w:t xml:space="preserve">Études britanniques contemporaines - Revue de la Société dʼétudes anglaises contemporaines</w:t>
            </w:r>
            <w:r>
              <w:rPr/>
              <w:t xml:space="preserve">, 2021, 60, </w:t>
            </w:r>
            <w:hyperlink r:id="rId42" w:history="1">
              <w:r>
                <w:rPr>
                  <w:color w:val="#410a8c"/>
                  <w:u w:val="single"/>
                </w:rPr>
                <w:t xml:space="preserve">⟨10.4000/ebc.10818⟩</w:t>
              </w:r>
            </w:hyperlink>
          </w:p>
          <w:p>
            <w:pPr/>
            <w:r>
              <w:rPr/>
              <w:t xml:space="preserve">Article dans une revue</w:t>
            </w:r>
          </w:p>
          <w:p>
            <w:pPr/>
            <w:hyperlink r:id="rId41" w:history="1">
              <w:r>
                <w:rPr>
                  <w:color w:val="#410a8c"/>
                  <w:u w:val="single"/>
                </w:rPr>
                <w:t xml:space="preserve">hal-04386148v1</w:t>
              </w:r>
            </w:hyperlink>
          </w:p>
        </w:tc>
      </w:tr>
      <w:tr>
        <w:trPr/>
        <w:tc>
          <w:tcPr>
            <w:noWrap/>
          </w:tcPr>
          <w:p>
            <w:pPr>
              <w:spacing w:after="200"/>
            </w:pPr>
            <w:hyperlink r:id="rId43" w:history="1">
              <w:r>
                <w:rPr>
                  <w:color w:val="1e198e"/>
                  <w:b w:val="1"/>
                  <w:bCs w:val="1"/>
                  <w:u w:val="single"/>
                </w:rPr>
                <w:t xml:space="preserve">A Nurse in the Great War: The Exceptional Voice of Mary Borden</w:t>
              </w:r>
            </w:hyperlink>
          </w:p>
          <w:p>
            <w:pPr/>
            <w:hyperlink r:id="rId14" w:history="1">
              <w:r>
                <w:rPr>
                  <w:color w:val="#410a8c"/>
                  <w:u w:val="single"/>
                </w:rPr>
                <w:t xml:space="preserve">Isabelle Brasme</w:t>
              </w:r>
            </w:hyperlink>
          </w:p>
          <w:p>
            <w:pPr/>
            <w:r>
              <w:rPr>
                <w:i w:val="1"/>
                <w:iCs w:val="1"/>
              </w:rPr>
              <w:t xml:space="preserve">Miranda : Revue pluridisciplinaire sur le monde anglophone. Multidisciplinary peer-reviewed journal on the English-speaking world </w:t>
            </w:r>
            <w:r>
              <w:rPr/>
              <w:t xml:space="preserve">, 2021, 23, </w:t>
            </w:r>
            <w:hyperlink r:id="rId44" w:history="1">
              <w:r>
                <w:rPr>
                  <w:color w:val="#410a8c"/>
                  <w:u w:val="single"/>
                </w:rPr>
                <w:t xml:space="preserve">⟨10.4000/miranda.42228⟩</w:t>
              </w:r>
            </w:hyperlink>
          </w:p>
          <w:p>
            <w:pPr/>
            <w:r>
              <w:rPr/>
              <w:t xml:space="preserve">Article dans une revue</w:t>
            </w:r>
          </w:p>
          <w:p>
            <w:pPr/>
            <w:hyperlink r:id="rId43" w:history="1">
              <w:r>
                <w:rPr>
                  <w:color w:val="#410a8c"/>
                  <w:u w:val="single"/>
                </w:rPr>
                <w:t xml:space="preserve">hal-04386223v1</w:t>
              </w:r>
            </w:hyperlink>
          </w:p>
        </w:tc>
      </w:tr>
      <w:tr>
        <w:trPr/>
        <w:tc>
          <w:tcPr>
            <w:noWrap/>
          </w:tcPr>
          <w:p>
            <w:pPr>
              <w:spacing w:after="200"/>
            </w:pPr>
            <w:hyperlink r:id="rId45" w:history="1">
              <w:r>
                <w:rPr>
                  <w:color w:val="1e198e"/>
                  <w:b w:val="1"/>
                  <w:bCs w:val="1"/>
                  <w:u w:val="single"/>
                </w:rPr>
                <w:t xml:space="preserve">Leslie de Bont, Le Modernisme singulier de May Sinclair</w:t>
              </w:r>
            </w:hyperlink>
          </w:p>
          <w:p>
            <w:pPr/>
            <w:hyperlink r:id="rId14" w:history="1">
              <w:r>
                <w:rPr>
                  <w:color w:val="#410a8c"/>
                  <w:u w:val="single"/>
                </w:rPr>
                <w:t xml:space="preserve">Isabelle Brasme</w:t>
              </w:r>
            </w:hyperlink>
          </w:p>
          <w:p>
            <w:pPr/>
            <w:r>
              <w:rPr>
                <w:i w:val="1"/>
                <w:iCs w:val="1"/>
              </w:rPr>
              <w:t xml:space="preserve">Cahiers Victoriens et Edouardiens</w:t>
            </w:r>
            <w:r>
              <w:rPr/>
              <w:t xml:space="preserve">, 2020, 92 Automme, </w:t>
            </w:r>
            <w:hyperlink r:id="rId46" w:history="1">
              <w:r>
                <w:rPr>
                  <w:color w:val="#410a8c"/>
                  <w:u w:val="single"/>
                </w:rPr>
                <w:t xml:space="preserve">⟨10.4000/cve.8378⟩</w:t>
              </w:r>
            </w:hyperlink>
          </w:p>
          <w:p>
            <w:pPr/>
            <w:r>
              <w:rPr/>
              <w:t xml:space="preserve">Article dans une revue</w:t>
            </w:r>
          </w:p>
          <w:p>
            <w:pPr/>
            <w:hyperlink r:id="rId45" w:history="1">
              <w:r>
                <w:rPr>
                  <w:color w:val="#410a8c"/>
                  <w:u w:val="single"/>
                </w:rPr>
                <w:t xml:space="preserve">hal-04386005v1</w:t>
              </w:r>
            </w:hyperlink>
          </w:p>
        </w:tc>
      </w:tr>
      <w:tr>
        <w:trPr/>
        <w:tc>
          <w:tcPr>
            <w:noWrap/>
          </w:tcPr>
          <w:p>
            <w:pPr>
              <w:spacing w:after="200"/>
            </w:pPr>
            <w:hyperlink r:id="rId47" w:history="1">
              <w:r>
                <w:rPr>
                  <w:color w:val="1e198e"/>
                  <w:b w:val="1"/>
                  <w:bCs w:val="1"/>
                  <w:u w:val="single"/>
                </w:rPr>
                <w:t xml:space="preserve">The Imprint of the War in Ford Madox Ford’s Critical Writings</w:t>
              </w:r>
            </w:hyperlink>
          </w:p>
          <w:p>
            <w:pPr/>
            <w:hyperlink r:id="rId14" w:history="1">
              <w:r>
                <w:rPr>
                  <w:color w:val="#410a8c"/>
                  <w:u w:val="single"/>
                </w:rPr>
                <w:t xml:space="preserve">Isabelle Brasme</w:t>
              </w:r>
            </w:hyperlink>
          </w:p>
          <w:p>
            <w:pPr/>
            <w:r>
              <w:rPr>
                <w:i w:val="1"/>
                <w:iCs w:val="1"/>
              </w:rPr>
              <w:t xml:space="preserve">E-rea - Revue électronique d’études sur le monde anglophone</w:t>
            </w:r>
            <w:r>
              <w:rPr/>
              <w:t xml:space="preserve">, 2020, 17.2, </w:t>
            </w:r>
            <w:hyperlink r:id="rId48" w:history="1">
              <w:r>
                <w:rPr>
                  <w:color w:val="#410a8c"/>
                  <w:u w:val="single"/>
                </w:rPr>
                <w:t xml:space="preserve">⟨10.4000/erea.9462⟩</w:t>
              </w:r>
            </w:hyperlink>
          </w:p>
          <w:p>
            <w:pPr/>
            <w:r>
              <w:rPr/>
              <w:t xml:space="preserve">Article dans une revue</w:t>
            </w:r>
          </w:p>
          <w:p>
            <w:pPr/>
            <w:hyperlink r:id="rId47" w:history="1">
              <w:r>
                <w:rPr>
                  <w:color w:val="#410a8c"/>
                  <w:u w:val="single"/>
                </w:rPr>
                <w:t xml:space="preserve">hal-04386139v1</w:t>
              </w:r>
            </w:hyperlink>
          </w:p>
        </w:tc>
      </w:tr>
      <w:tr>
        <w:trPr/>
        <w:tc>
          <w:tcPr>
            <w:noWrap/>
          </w:tcPr>
          <w:p>
            <w:pPr>
              <w:spacing w:after="200"/>
            </w:pPr>
            <w:hyperlink r:id="rId49" w:history="1">
              <w:r>
                <w:rPr>
                  <w:color w:val="1e198e"/>
                  <w:b w:val="1"/>
                  <w:bCs w:val="1"/>
                  <w:u w:val="single"/>
                </w:rPr>
                <w:t xml:space="preserve">Alexandra BECQUET: Ford Madox Ford et les arts. Peinture, musique et arts du spectacle dans l'oeuvre romanesque</w:t>
              </w:r>
            </w:hyperlink>
          </w:p>
          <w:p>
            <w:pPr/>
            <w:hyperlink r:id="rId14" w:history="1">
              <w:r>
                <w:rPr>
                  <w:color w:val="#410a8c"/>
                  <w:u w:val="single"/>
                </w:rPr>
                <w:t xml:space="preserve">Isabelle Brasme</w:t>
              </w:r>
            </w:hyperlink>
          </w:p>
          <w:p>
            <w:pPr/>
            <w:r>
              <w:rPr>
                <w:i w:val="1"/>
                <w:iCs w:val="1"/>
              </w:rPr>
              <w:t xml:space="preserve">Etudes Anglaises</w:t>
            </w:r>
            <w:r>
              <w:rPr/>
              <w:t xml:space="preserve">, 2019, 72 (3), pp.373-375</w:t>
            </w:r>
          </w:p>
          <w:p>
            <w:pPr/>
            <w:r>
              <w:rPr/>
              <w:t xml:space="preserve">Article dans une revue</w:t>
            </w:r>
            <w:r>
              <w:rPr/>
              <w:t xml:space="preserve"> (compte-rendu de lecture)</w:t>
            </w:r>
          </w:p>
          <w:p>
            <w:pPr/>
            <w:hyperlink r:id="rId49" w:history="1">
              <w:r>
                <w:rPr>
                  <w:color w:val="#410a8c"/>
                  <w:u w:val="single"/>
                </w:rPr>
                <w:t xml:space="preserve">hal-04385980v1</w:t>
              </w:r>
            </w:hyperlink>
          </w:p>
        </w:tc>
      </w:tr>
      <w:tr>
        <w:trPr/>
        <w:tc>
          <w:tcPr>
            <w:noWrap/>
          </w:tcPr>
          <w:p>
            <w:pPr>
              <w:spacing w:after="200"/>
            </w:pPr>
            <w:hyperlink r:id="rId50" w:history="1">
              <w:r>
                <w:rPr>
                  <w:color w:val="1e198e"/>
                  <w:b w:val="1"/>
                  <w:bCs w:val="1"/>
                  <w:u w:val="single"/>
                </w:rPr>
                <w:t xml:space="preserve">Alex Houen and Jan-Melissa Schramm (eds.). Sacrifice and Modern War Literature: From the Battle of Waterloo to the War on Terror</w:t>
              </w:r>
            </w:hyperlink>
          </w:p>
          <w:p>
            <w:pPr/>
            <w:hyperlink r:id="rId14" w:history="1">
              <w:r>
                <w:rPr>
                  <w:color w:val="#410a8c"/>
                  <w:u w:val="single"/>
                </w:rPr>
                <w:t xml:space="preserve">Isabelle Brasme</w:t>
              </w:r>
            </w:hyperlink>
          </w:p>
          <w:p>
            <w:pPr/>
            <w:r>
              <w:rPr>
                <w:i w:val="1"/>
                <w:iCs w:val="1"/>
              </w:rPr>
              <w:t xml:space="preserve">Cahiers Victoriens et Edouardiens</w:t>
            </w:r>
            <w:r>
              <w:rPr/>
              <w:t xml:space="preserve">, 2019, 89 Spring, </w:t>
            </w:r>
            <w:hyperlink r:id="rId51" w:history="1">
              <w:r>
                <w:rPr>
                  <w:color w:val="#410a8c"/>
                  <w:u w:val="single"/>
                </w:rPr>
                <w:t xml:space="preserve">⟨10.4000/cve.5683⟩</w:t>
              </w:r>
            </w:hyperlink>
          </w:p>
          <w:p>
            <w:pPr/>
            <w:r>
              <w:rPr/>
              <w:t xml:space="preserve">Article dans une revue</w:t>
            </w:r>
          </w:p>
          <w:p>
            <w:pPr/>
            <w:hyperlink r:id="rId50" w:history="1">
              <w:r>
                <w:rPr>
                  <w:color w:val="#410a8c"/>
                  <w:u w:val="single"/>
                </w:rPr>
                <w:t xml:space="preserve">hal-04386159v1</w:t>
              </w:r>
            </w:hyperlink>
          </w:p>
        </w:tc>
      </w:tr>
      <w:tr>
        <w:trPr/>
        <w:tc>
          <w:tcPr>
            <w:noWrap/>
          </w:tcPr>
          <w:p>
            <w:pPr>
              <w:spacing w:after="200"/>
            </w:pPr>
            <w:hyperlink r:id="rId52" w:history="1">
              <w:r>
                <w:rPr>
                  <w:color w:val="1e198e"/>
                  <w:b w:val="1"/>
                  <w:bCs w:val="1"/>
                  <w:u w:val="single"/>
                </w:rPr>
                <w:t xml:space="preserve">May Sinclair's Literary Criticism: A Commitment to Modernity</w:t>
              </w:r>
            </w:hyperlink>
          </w:p>
          <w:p>
            <w:pPr/>
            <w:hyperlink r:id="rId14" w:history="1">
              <w:r>
                <w:rPr>
                  <w:color w:val="#410a8c"/>
                  <w:u w:val="single"/>
                </w:rPr>
                <w:t xml:space="preserve">Isabelle Brasme</w:t>
              </w:r>
            </w:hyperlink>
          </w:p>
          <w:p>
            <w:pPr/>
            <w:r>
              <w:rPr>
                <w:i w:val="1"/>
                <w:iCs w:val="1"/>
              </w:rPr>
              <w:t xml:space="preserve">E-rea - Revue électronique d’études sur le monde anglophone</w:t>
            </w:r>
            <w:r>
              <w:rPr/>
              <w:t xml:space="preserve">, 2018, 15 (2), s.p. </w:t>
            </w:r>
            <w:hyperlink r:id="rId53" w:history="1">
              <w:r>
                <w:rPr>
                  <w:color w:val="#410a8c"/>
                  <w:u w:val="single"/>
                </w:rPr>
                <w:t xml:space="preserve">⟨10.4000/erea.6178⟩</w:t>
              </w:r>
            </w:hyperlink>
          </w:p>
          <w:p>
            <w:pPr/>
            <w:r>
              <w:rPr/>
              <w:t xml:space="preserve">Article dans une revue</w:t>
            </w:r>
          </w:p>
          <w:p>
            <w:pPr/>
            <w:hyperlink r:id="rId52" w:history="1">
              <w:r>
                <w:rPr>
                  <w:color w:val="#410a8c"/>
                  <w:u w:val="single"/>
                </w:rPr>
                <w:t xml:space="preserve">hal-03113620v1</w:t>
              </w:r>
            </w:hyperlink>
          </w:p>
        </w:tc>
      </w:tr>
      <w:tr>
        <w:trPr/>
        <w:tc>
          <w:tcPr>
            <w:noWrap/>
          </w:tcPr>
          <w:p>
            <w:pPr>
              <w:spacing w:after="200"/>
            </w:pPr>
            <w:hyperlink r:id="rId54" w:history="1">
              <w:r>
                <w:rPr>
                  <w:color w:val="1e198e"/>
                  <w:b w:val="1"/>
                  <w:bCs w:val="1"/>
                  <w:u w:val="single"/>
                </w:rPr>
                <w:t xml:space="preserve">Articulations of Femininity in Parade's End</w:t>
              </w:r>
            </w:hyperlink>
          </w:p>
          <w:p>
            <w:pPr/>
            <w:hyperlink r:id="rId14" w:history="1">
              <w:r>
                <w:rPr>
                  <w:color w:val="#410a8c"/>
                  <w:u w:val="single"/>
                </w:rPr>
                <w:t xml:space="preserve">Isabelle Brasme</w:t>
              </w:r>
            </w:hyperlink>
          </w:p>
          <w:p>
            <w:pPr/>
            <w:r>
              <w:rPr>
                <w:i w:val="1"/>
                <w:iCs w:val="1"/>
              </w:rPr>
              <w:t xml:space="preserve">International Ford Madox Ford Studies</w:t>
            </w:r>
            <w:r>
              <w:rPr/>
              <w:t xml:space="preserve">, 2014, 13, pp.173-185</w:t>
            </w:r>
          </w:p>
          <w:p>
            <w:pPr/>
            <w:r>
              <w:rPr/>
              <w:t xml:space="preserve">Article dans une revue</w:t>
            </w:r>
          </w:p>
          <w:p>
            <w:pPr/>
            <w:hyperlink r:id="rId54" w:history="1">
              <w:r>
                <w:rPr>
                  <w:color w:val="#410a8c"/>
                  <w:u w:val="single"/>
                </w:rPr>
                <w:t xml:space="preserve">hal-03067454v1</w:t>
              </w:r>
            </w:hyperlink>
          </w:p>
        </w:tc>
      </w:tr>
      <w:tr>
        <w:trPr/>
        <w:tc>
          <w:tcPr>
            <w:noWrap/>
          </w:tcPr>
          <w:p>
            <w:pPr>
              <w:spacing w:after="200"/>
            </w:pPr>
            <w:hyperlink r:id="rId55" w:history="1">
              <w:r>
                <w:rPr>
                  <w:color w:val="1e198e"/>
                  <w:b w:val="1"/>
                  <w:bCs w:val="1"/>
                  <w:u w:val="single"/>
                </w:rPr>
                <w:t xml:space="preserve">Parade's End de Ford Madox Ford ou le patrimoine en déroute</w:t>
              </w:r>
            </w:hyperlink>
          </w:p>
          <w:p>
            <w:pPr/>
            <w:hyperlink r:id="rId14" w:history="1">
              <w:r>
                <w:rPr>
                  <w:color w:val="#410a8c"/>
                  <w:u w:val="single"/>
                </w:rPr>
                <w:t xml:space="preserve">Isabelle Brasme</w:t>
              </w:r>
            </w:hyperlink>
          </w:p>
          <w:p>
            <w:pPr/>
            <w:r>
              <w:rPr>
                <w:i w:val="1"/>
                <w:iCs w:val="1"/>
              </w:rPr>
              <w:t xml:space="preserve">Cahiers du GRES, Institut International de Sociocritique</w:t>
            </w:r>
            <w:r>
              <w:rPr/>
              <w:t xml:space="preserve">, 2014</w:t>
            </w:r>
          </w:p>
          <w:p>
            <w:pPr/>
            <w:r>
              <w:rPr/>
              <w:t xml:space="preserve">Article dans une revue</w:t>
            </w:r>
          </w:p>
          <w:p>
            <w:pPr/>
            <w:hyperlink r:id="rId55" w:history="1">
              <w:r>
                <w:rPr>
                  <w:color w:val="#410a8c"/>
                  <w:u w:val="single"/>
                </w:rPr>
                <w:t xml:space="preserve">hal-04184965v1</w:t>
              </w:r>
            </w:hyperlink>
          </w:p>
        </w:tc>
      </w:tr>
      <w:tr>
        <w:trPr/>
        <w:tc>
          <w:tcPr>
            <w:noWrap/>
          </w:tcPr>
          <w:p>
            <w:pPr>
              <w:spacing w:after="200"/>
            </w:pPr>
            <w:hyperlink r:id="rId56" w:history="1">
              <w:r>
                <w:rPr>
                  <w:color w:val="1e198e"/>
                  <w:b w:val="1"/>
                  <w:bCs w:val="1"/>
                  <w:u w:val="single"/>
                </w:rPr>
                <w:t xml:space="preserve">Parade's End de Ford Madox Ford ou le patrimoine en déroute</w:t>
              </w:r>
            </w:hyperlink>
          </w:p>
          <w:p>
            <w:pPr/>
            <w:hyperlink r:id="rId14" w:history="1">
              <w:r>
                <w:rPr>
                  <w:color w:val="#410a8c"/>
                  <w:u w:val="single"/>
                </w:rPr>
                <w:t xml:space="preserve">Isabelle Brasme</w:t>
              </w:r>
            </w:hyperlink>
          </w:p>
          <w:p>
            <w:pPr/>
            <w:r>
              <w:rPr>
                <w:i w:val="1"/>
                <w:iCs w:val="1"/>
              </w:rPr>
              <w:t xml:space="preserve">Cahiers du GRES</w:t>
            </w:r>
            <w:r>
              <w:rPr/>
              <w:t xml:space="preserve">, 2014, pp.103-115</w:t>
            </w:r>
          </w:p>
          <w:p>
            <w:pPr/>
            <w:r>
              <w:rPr/>
              <w:t xml:space="preserve">Article dans une revue</w:t>
            </w:r>
          </w:p>
          <w:p>
            <w:pPr/>
            <w:hyperlink r:id="rId56" w:history="1">
              <w:r>
                <w:rPr>
                  <w:color w:val="#410a8c"/>
                  <w:u w:val="single"/>
                </w:rPr>
                <w:t xml:space="preserve">hal-03067595v1</w:t>
              </w:r>
            </w:hyperlink>
          </w:p>
        </w:tc>
      </w:tr>
      <w:tr>
        <w:trPr/>
        <w:tc>
          <w:tcPr>
            <w:noWrap/>
          </w:tcPr>
          <w:p>
            <w:pPr>
              <w:spacing w:after="200"/>
            </w:pPr>
            <w:hyperlink r:id="rId57" w:history="1">
              <w:r>
                <w:rPr>
                  <w:color w:val="1e198e"/>
                  <w:b w:val="1"/>
                  <w:bCs w:val="1"/>
                  <w:u w:val="single"/>
                </w:rPr>
                <w:t xml:space="preserve">Articulations of Femininity in Parade's End</w:t>
              </w:r>
            </w:hyperlink>
          </w:p>
          <w:p>
            <w:pPr/>
            <w:hyperlink r:id="rId14" w:history="1">
              <w:r>
                <w:rPr>
                  <w:color w:val="#410a8c"/>
                  <w:u w:val="single"/>
                </w:rPr>
                <w:t xml:space="preserve">Isabelle Brasme</w:t>
              </w:r>
            </w:hyperlink>
          </w:p>
          <w:p>
            <w:pPr/>
            <w:r>
              <w:rPr>
                <w:i w:val="1"/>
                <w:iCs w:val="1"/>
              </w:rPr>
              <w:t xml:space="preserve">International Ford Madox Ford Studies</w:t>
            </w:r>
            <w:r>
              <w:rPr/>
              <w:t xml:space="preserve">, 2014, 13, pp.173-185. </w:t>
            </w:r>
            <w:hyperlink r:id="rId58" w:history="1">
              <w:r>
                <w:rPr>
                  <w:color w:val="#410a8c"/>
                  <w:u w:val="single"/>
                </w:rPr>
                <w:t xml:space="preserve">⟨10.1163/9789401211055_016⟩</w:t>
              </w:r>
            </w:hyperlink>
          </w:p>
          <w:p>
            <w:pPr/>
            <w:r>
              <w:rPr/>
              <w:t xml:space="preserve">Article dans une revue</w:t>
            </w:r>
          </w:p>
          <w:p>
            <w:pPr/>
            <w:hyperlink r:id="rId57" w:history="1">
              <w:r>
                <w:rPr>
                  <w:color w:val="#410a8c"/>
                  <w:u w:val="single"/>
                </w:rPr>
                <w:t xml:space="preserve">hal-04184925v1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Introduction</w:t>
              </w:r>
            </w:hyperlink>
          </w:p>
          <w:p>
            <w:pPr/>
            <w:hyperlink r:id="rId13" w:history="1">
              <w:r>
                <w:rPr>
                  <w:color w:val="#410a8c"/>
                  <w:u w:val="single"/>
                </w:rPr>
                <w:t xml:space="preserve">Leslie de Bont</w:t>
              </w:r>
            </w:hyperlink>
            <w:r>
              <w:rPr/>
              <w:t xml:space="preserve">,</w:t>
            </w:r>
            <w:hyperlink r:id="rId14" w:history="1">
              <w:r>
                <w:rPr>
                  <w:color w:val="#410a8c"/>
                  <w:u w:val="single"/>
                </w:rPr>
                <w:t xml:space="preserve">Isabelle Brasme</w:t>
              </w:r>
            </w:hyperlink>
            <w:r>
              <w:rPr/>
              <w:t xml:space="preserve">,</w:t>
            </w:r>
            <w:hyperlink r:id="rId15" w:history="1">
              <w:r>
                <w:rPr>
                  <w:color w:val="#410a8c"/>
                  <w:u w:val="single"/>
                </w:rPr>
                <w:t xml:space="preserve">Florence Marie</w:t>
              </w:r>
            </w:hyperlink>
          </w:p>
          <w:p>
            <w:pPr/>
            <w:r>
              <w:rPr>
                <w:i w:val="1"/>
                <w:iCs w:val="1"/>
              </w:rPr>
              <w:t xml:space="preserve">May Sinclair in Her Time. Reappraising May Sinclair’s Role in Early-Twentieth-Century Literature and Philosophy</w:t>
            </w:r>
            <w:r>
              <w:rPr/>
              <w:t xml:space="preserve">, Presses universitaires de la Méditerranée, pp.9-27, 2024, Collection Present Perfect, 978-2-36781-509-1. </w:t>
            </w:r>
            <w:hyperlink r:id="rId60" w:history="1">
              <w:r>
                <w:rPr>
                  <w:color w:val="#410a8c"/>
                  <w:u w:val="single"/>
                </w:rPr>
                <w:t xml:space="preserve">⟨10.4000/12qdw⟩</w:t>
              </w:r>
            </w:hyperlink>
          </w:p>
          <w:p>
            <w:pPr/>
            <w:r>
              <w:rPr/>
              <w:t xml:space="preserve">Chapitre d'ouvrage</w:t>
            </w:r>
          </w:p>
          <w:p>
            <w:pPr/>
            <w:hyperlink r:id="rId59" w:history="1">
              <w:r>
                <w:rPr>
                  <w:color w:val="#410a8c"/>
                  <w:u w:val="single"/>
                </w:rPr>
                <w:t xml:space="preserve">hal-04663353v1</w:t>
              </w:r>
            </w:hyperlink>
          </w:p>
        </w:tc>
      </w:tr>
      <w:tr>
        <w:trPr/>
        <w:tc>
          <w:tcPr>
            <w:noWrap/>
          </w:tcPr>
          <w:p>
            <w:pPr>
              <w:spacing w:after="200"/>
            </w:pPr>
            <w:hyperlink r:id="rId61" w:history="1">
              <w:r>
                <w:rPr>
                  <w:color w:val="1e198e"/>
                  <w:b w:val="1"/>
                  <w:bCs w:val="1"/>
                  <w:u w:val="single"/>
                </w:rPr>
                <w:t xml:space="preserve">Introduction</w:t>
              </w:r>
            </w:hyperlink>
          </w:p>
          <w:p>
            <w:pPr/>
            <w:hyperlink r:id="rId19" w:history="1">
              <w:r>
                <w:rPr>
                  <w:color w:val="#410a8c"/>
                  <w:u w:val="single"/>
                </w:rPr>
                <w:t xml:space="preserve">Sylvain Belluc</w:t>
              </w:r>
            </w:hyperlink>
            <w:r>
              <w:rPr/>
              <w:t xml:space="preserve">,</w:t>
            </w:r>
            <w:hyperlink r:id="rId14" w:history="1">
              <w:r>
                <w:rPr>
                  <w:color w:val="#410a8c"/>
                  <w:u w:val="single"/>
                </w:rPr>
                <w:t xml:space="preserve">Isabelle Brasme</w:t>
              </w:r>
            </w:hyperlink>
            <w:r>
              <w:rPr/>
              <w:t xml:space="preserve">,</w:t>
            </w:r>
            <w:hyperlink r:id="rId20" w:history="1">
              <w:r>
                <w:rPr>
                  <w:color w:val="#410a8c"/>
                  <w:u w:val="single"/>
                </w:rPr>
                <w:t xml:space="preserve">Guillaume Tanguy</w:t>
              </w:r>
            </w:hyperlink>
          </w:p>
          <w:p>
            <w:pPr/>
            <w:r>
              <w:rPr>
                <w:i w:val="1"/>
                <w:iCs w:val="1"/>
              </w:rPr>
              <w:t xml:space="preserve">The Ecopoetics of War</w:t>
            </w:r>
            <w:r>
              <w:rPr/>
              <w:t xml:space="preserve">, Routledge, pp.1-21, 2024, </w:t>
            </w:r>
            <w:hyperlink r:id="rId21" w:history="1">
              <w:r>
                <w:rPr>
                  <w:color w:val="#410a8c"/>
                  <w:u w:val="single"/>
                </w:rPr>
                <w:t xml:space="preserve">⟨10.4324/9781003451952⟩</w:t>
              </w:r>
            </w:hyperlink>
          </w:p>
          <w:p>
            <w:pPr/>
            <w:r>
              <w:rPr/>
              <w:t xml:space="preserve">Chapitre d'ouvrage</w:t>
            </w:r>
          </w:p>
          <w:p>
            <w:pPr/>
            <w:hyperlink r:id="rId61" w:history="1">
              <w:r>
                <w:rPr>
                  <w:color w:val="#410a8c"/>
                  <w:u w:val="single"/>
                </w:rPr>
                <w:t xml:space="preserve">hal-04867643v1</w:t>
              </w:r>
            </w:hyperlink>
          </w:p>
        </w:tc>
      </w:tr>
      <w:tr>
        <w:trPr/>
        <w:tc>
          <w:tcPr>
            <w:noWrap/>
          </w:tcPr>
          <w:p>
            <w:pPr>
              <w:spacing w:after="200"/>
            </w:pPr>
            <w:hyperlink r:id="rId62" w:history="1">
              <w:r>
                <w:rPr>
                  <w:color w:val="1e198e"/>
                  <w:b w:val="1"/>
                  <w:bCs w:val="1"/>
                  <w:u w:val="single"/>
                </w:rPr>
                <w:t xml:space="preserve">Introduction to Homo Duplex: Ford Madox Ford's Experience and Aesthetics of Alterity</w:t>
              </w:r>
            </w:hyperlink>
          </w:p>
          <w:p>
            <w:pPr/>
            <w:hyperlink r:id="rId14" w:history="1">
              <w:r>
                <w:rPr>
                  <w:color w:val="#410a8c"/>
                  <w:u w:val="single"/>
                </w:rPr>
                <w:t xml:space="preserve">Isabelle Brasme</w:t>
              </w:r>
            </w:hyperlink>
          </w:p>
          <w:p>
            <w:pPr/>
            <w:r>
              <w:rPr/>
              <w:t xml:space="preserve">Present Perfect. </w:t>
            </w:r>
            <w:r>
              <w:rPr>
                <w:i w:val="1"/>
                <w:iCs w:val="1"/>
              </w:rPr>
              <w:t xml:space="preserve">Homo Duplex: Ford Madox Ford's Experience and Aesthetics of Alterity</w:t>
            </w:r>
            <w:r>
              <w:rPr/>
              <w:t xml:space="preserve">, </w:t>
            </w:r>
            <w:hyperlink r:id="rId63" w:history="1">
              <w:r>
                <w:rPr>
                  <w:color w:val="#410a8c"/>
                  <w:u w:val="single"/>
                </w:rPr>
                <w:t xml:space="preserve">Presses universitaires de la Méditerranée</w:t>
              </w:r>
            </w:hyperlink>
            <w:r>
              <w:rPr/>
              <w:t xml:space="preserve">, 2020, Present Perfect - Horizons anglophones, 978-2-36781-343-1</w:t>
            </w:r>
          </w:p>
          <w:p>
            <w:pPr/>
            <w:r>
              <w:rPr/>
              <w:t xml:space="preserve">Chapitre d'ouvrage</w:t>
            </w:r>
          </w:p>
          <w:p>
            <w:pPr/>
            <w:hyperlink r:id="rId62" w:history="1">
              <w:r>
                <w:rPr>
                  <w:color w:val="#410a8c"/>
                  <w:u w:val="single"/>
                </w:rPr>
                <w:t xml:space="preserve">hal-04185744v1</w:t>
              </w:r>
            </w:hyperlink>
          </w:p>
        </w:tc>
      </w:tr>
      <w:tr>
        <w:trPr/>
        <w:tc>
          <w:tcPr>
            <w:noWrap/>
          </w:tcPr>
          <w:p>
            <w:pPr>
              <w:spacing w:after="200"/>
            </w:pPr>
            <w:hyperlink r:id="rId64" w:history="1">
              <w:r>
                <w:rPr>
                  <w:color w:val="1e198e"/>
                  <w:b w:val="1"/>
                  <w:bCs w:val="1"/>
                  <w:u w:val="single"/>
                </w:rPr>
                <w:t xml:space="preserve">Ford, Modernism and Postmodernism</w:t>
              </w:r>
            </w:hyperlink>
          </w:p>
          <w:p>
            <w:pPr/>
            <w:hyperlink r:id="rId14" w:history="1">
              <w:r>
                <w:rPr>
                  <w:color w:val="#410a8c"/>
                  <w:u w:val="single"/>
                </w:rPr>
                <w:t xml:space="preserve">Isabelle Brasme</w:t>
              </w:r>
            </w:hyperlink>
          </w:p>
          <w:p>
            <w:pPr/>
            <w:r>
              <w:rPr/>
              <w:t xml:space="preserve">Laura Colombino; Sara Haslam; Seamus O'Malley. </w:t>
            </w:r>
            <w:r>
              <w:rPr>
                <w:i w:val="1"/>
                <w:iCs w:val="1"/>
              </w:rPr>
              <w:t xml:space="preserve">The Routledge Research Companion to Ford Madox Ford</w:t>
            </w:r>
            <w:r>
              <w:rPr/>
              <w:t xml:space="preserve">, Routledge, pp.161-178, 2019, 9781472427380. </w:t>
            </w:r>
            <w:hyperlink r:id="rId65" w:history="1">
              <w:r>
                <w:rPr>
                  <w:color w:val="#410a8c"/>
                  <w:u w:val="single"/>
                </w:rPr>
                <w:t xml:space="preserve">⟨10.4324/9781315612980-10⟩</w:t>
              </w:r>
            </w:hyperlink>
          </w:p>
          <w:p>
            <w:pPr/>
            <w:r>
              <w:rPr/>
              <w:t xml:space="preserve">Chapitre d'ouvrage</w:t>
            </w:r>
          </w:p>
          <w:p>
            <w:pPr/>
            <w:hyperlink r:id="rId64" w:history="1">
              <w:r>
                <w:rPr>
                  <w:color w:val="#410a8c"/>
                  <w:u w:val="single"/>
                </w:rPr>
                <w:t xml:space="preserve">hal-04385912v1</w:t>
              </w:r>
            </w:hyperlink>
          </w:p>
        </w:tc>
      </w:tr>
      <w:tr>
        <w:trPr/>
        <w:tc>
          <w:tcPr>
            <w:noWrap/>
          </w:tcPr>
          <w:p>
            <w:pPr>
              <w:spacing w:after="200"/>
            </w:pPr>
            <w:hyperlink r:id="rId66" w:history="1">
              <w:r>
                <w:rPr>
                  <w:color w:val="1e198e"/>
                  <w:b w:val="1"/>
                  <w:bCs w:val="1"/>
                  <w:u w:val="single"/>
                </w:rPr>
                <w:t xml:space="preserve">Musicality in Ford Madox Ford’s Parade’s End</w:t>
              </w:r>
            </w:hyperlink>
          </w:p>
          <w:p>
            <w:pPr/>
            <w:hyperlink r:id="rId14" w:history="1">
              <w:r>
                <w:rPr>
                  <w:color w:val="#410a8c"/>
                  <w:u w:val="single"/>
                </w:rPr>
                <w:t xml:space="preserve">Isabelle Brasme</w:t>
              </w:r>
            </w:hyperlink>
          </w:p>
          <w:p>
            <w:pPr/>
            <w:r>
              <w:rPr/>
              <w:t xml:space="preserve">Katherine O'Callaghan. </w:t>
            </w:r>
            <w:r>
              <w:rPr>
                <w:i w:val="1"/>
                <w:iCs w:val="1"/>
              </w:rPr>
              <w:t xml:space="preserve">Essays on Music and Language in Modernist Literature</w:t>
            </w:r>
            <w:r>
              <w:rPr/>
              <w:t xml:space="preserve">, Routledge, pp.62-78, 2018, 9781138285651. </w:t>
            </w:r>
            <w:hyperlink r:id="rId67" w:history="1">
              <w:r>
                <w:rPr>
                  <w:color w:val="#410a8c"/>
                  <w:u w:val="single"/>
                </w:rPr>
                <w:t xml:space="preserve">⟨10.4324/9781315231716-5⟩</w:t>
              </w:r>
            </w:hyperlink>
          </w:p>
          <w:p>
            <w:pPr/>
            <w:r>
              <w:rPr/>
              <w:t xml:space="preserve">Chapitre d'ouvrage</w:t>
            </w:r>
          </w:p>
          <w:p>
            <w:pPr/>
            <w:hyperlink r:id="rId66" w:history="1">
              <w:r>
                <w:rPr>
                  <w:color w:val="#410a8c"/>
                  <w:u w:val="single"/>
                </w:rPr>
                <w:t xml:space="preserve">hal-04385807v1</w:t>
              </w:r>
            </w:hyperlink>
          </w:p>
        </w:tc>
      </w:tr>
      <w:tr>
        <w:trPr/>
        <w:tc>
          <w:tcPr>
            <w:noWrap/>
          </w:tcPr>
          <w:p>
            <w:pPr>
              <w:spacing w:after="200"/>
            </w:pPr>
            <w:hyperlink r:id="rId68" w:history="1">
              <w:r>
                <w:rPr>
                  <w:color w:val="1e198e"/>
                  <w:b w:val="1"/>
                  <w:bCs w:val="1"/>
                  <w:u w:val="single"/>
                </w:rPr>
                <w:t xml:space="preserve">Introduction : Les Artistes et la guerre</w:t>
              </w:r>
            </w:hyperlink>
          </w:p>
          <w:p>
            <w:pPr/>
            <w:hyperlink r:id="rId14" w:history="1">
              <w:r>
                <w:rPr>
                  <w:color w:val="#410a8c"/>
                  <w:u w:val="single"/>
                </w:rPr>
                <w:t xml:space="preserve">Isabelle Brasme</w:t>
              </w:r>
            </w:hyperlink>
          </w:p>
          <w:p>
            <w:pPr/>
            <w:r>
              <w:rPr/>
              <w:t xml:space="preserve">Isabelle Brasme. </w:t>
            </w:r>
            <w:r>
              <w:rPr>
                <w:i w:val="1"/>
                <w:iCs w:val="1"/>
              </w:rPr>
              <w:t xml:space="preserve">Les Artistes et la guerre</w:t>
            </w:r>
            <w:r>
              <w:rPr/>
              <w:t xml:space="preserve">, Michel Houdiard, pp.7-10, 2017, 9782356921604</w:t>
            </w:r>
          </w:p>
          <w:p>
            <w:pPr/>
            <w:r>
              <w:rPr/>
              <w:t xml:space="preserve">Chapitre d'ouvrage</w:t>
            </w:r>
          </w:p>
          <w:p>
            <w:pPr/>
            <w:hyperlink r:id="rId68" w:history="1">
              <w:r>
                <w:rPr>
                  <w:color w:val="#410a8c"/>
                  <w:u w:val="single"/>
                </w:rPr>
                <w:t xml:space="preserve">hal-04389167v1</w:t>
              </w:r>
            </w:hyperlink>
          </w:p>
        </w:tc>
      </w:tr>
      <w:tr>
        <w:trPr/>
        <w:tc>
          <w:tcPr>
            <w:noWrap/>
          </w:tcPr>
          <w:p>
            <w:pPr>
              <w:spacing w:after="200"/>
            </w:pPr>
            <w:hyperlink r:id="rId69" w:history="1">
              <w:r>
                <w:rPr>
                  <w:color w:val="1e198e"/>
                  <w:b w:val="1"/>
                  <w:bCs w:val="1"/>
                  <w:u w:val="single"/>
                </w:rPr>
                <w:t xml:space="preserve">Ford Madox Ford et le traumatisme de la Grande Guerre : vers une réappropriation de l'écriture</w:t>
              </w:r>
            </w:hyperlink>
          </w:p>
          <w:p>
            <w:pPr/>
            <w:hyperlink r:id="rId14" w:history="1">
              <w:r>
                <w:rPr>
                  <w:color w:val="#410a8c"/>
                  <w:u w:val="single"/>
                </w:rPr>
                <w:t xml:space="preserve">Isabelle Brasme</w:t>
              </w:r>
            </w:hyperlink>
          </w:p>
          <w:p>
            <w:pPr/>
            <w:r>
              <w:rPr/>
              <w:t xml:space="preserve">Isabelle Brasme. </w:t>
            </w:r>
            <w:r>
              <w:rPr>
                <w:i w:val="1"/>
                <w:iCs w:val="1"/>
              </w:rPr>
              <w:t xml:space="preserve">Les Artistes et la guerre</w:t>
            </w:r>
            <w:r>
              <w:rPr/>
              <w:t xml:space="preserve">, Michel Houdiard, pp.60-70, 2017, 9782356921604</w:t>
            </w:r>
          </w:p>
          <w:p>
            <w:pPr/>
            <w:r>
              <w:rPr/>
              <w:t xml:space="preserve">Chapitre d'ouvrage</w:t>
            </w:r>
          </w:p>
          <w:p>
            <w:pPr/>
            <w:hyperlink r:id="rId69" w:history="1">
              <w:r>
                <w:rPr>
                  <w:color w:val="#410a8c"/>
                  <w:u w:val="single"/>
                </w:rPr>
                <w:t xml:space="preserve">hal-04389183v1</w:t>
              </w:r>
            </w:hyperlink>
          </w:p>
        </w:tc>
      </w:tr>
      <w:tr>
        <w:trPr/>
        <w:tc>
          <w:tcPr>
            <w:noWrap/>
          </w:tcPr>
          <w:p>
            <w:pPr>
              <w:spacing w:after="200"/>
            </w:pPr>
            <w:hyperlink r:id="rId70" w:history="1">
              <w:r>
                <w:rPr>
                  <w:color w:val="1e198e"/>
                  <w:b w:val="1"/>
                  <w:bCs w:val="1"/>
                  <w:u w:val="single"/>
                </w:rPr>
                <w:t xml:space="preserve">From Disfigured to Transfigured Past: Memory and History in The Good Soldier</w:t>
              </w:r>
            </w:hyperlink>
          </w:p>
          <w:p>
            <w:pPr/>
            <w:hyperlink r:id="rId14" w:history="1">
              <w:r>
                <w:rPr>
                  <w:color w:val="#410a8c"/>
                  <w:u w:val="single"/>
                </w:rPr>
                <w:t xml:space="preserve">Isabelle Brasme</w:t>
              </w:r>
            </w:hyperlink>
          </w:p>
          <w:p>
            <w:pPr/>
            <w:r>
              <w:rPr>
                <w:i w:val="1"/>
                <w:iCs w:val="1"/>
              </w:rPr>
              <w:t xml:space="preserve">Ford Madox Ford's </w:t>
            </w:r>
            <w:r>
              <w:rPr>
                <w:i w:val="1"/>
                <w:iCs w:val="1"/>
              </w:rPr>
              <w:t xml:space="preserve">The Good Soldier</w:t>
            </w:r>
            <w:r>
              <w:rPr/>
              <w:t xml:space="preserve">, BRILL, pp.79-90, 2015, International Ford Madox Ford Studies, 978-90-04-29916-0. </w:t>
            </w:r>
            <w:hyperlink r:id="rId71" w:history="1">
              <w:r>
                <w:rPr>
                  <w:color w:val="#410a8c"/>
                  <w:u w:val="single"/>
                </w:rPr>
                <w:t xml:space="preserve">⟨10.1163/9789004299177_006⟩</w:t>
              </w:r>
            </w:hyperlink>
          </w:p>
          <w:p>
            <w:pPr/>
            <w:r>
              <w:rPr/>
              <w:t xml:space="preserve">Chapitre d'ouvrage</w:t>
            </w:r>
          </w:p>
          <w:p>
            <w:pPr/>
            <w:hyperlink r:id="rId70" w:history="1">
              <w:r>
                <w:rPr>
                  <w:color w:val="#410a8c"/>
                  <w:u w:val="single"/>
                </w:rPr>
                <w:t xml:space="preserve">hal-04185819v1</w:t>
              </w:r>
            </w:hyperlink>
          </w:p>
        </w:tc>
      </w:tr>
      <w:tr>
        <w:trPr/>
        <w:tc>
          <w:tcPr>
            <w:noWrap/>
          </w:tcPr>
          <w:p>
            <w:pPr>
              <w:spacing w:after="200"/>
            </w:pPr>
            <w:hyperlink r:id="rId72" w:history="1">
              <w:r>
                <w:rPr>
                  <w:color w:val="1e198e"/>
                  <w:b w:val="1"/>
                  <w:bCs w:val="1"/>
                  <w:u w:val="single"/>
                </w:rPr>
                <w:t xml:space="preserve">Parade’s End</w:t>
              </w:r>
            </w:hyperlink>
          </w:p>
          <w:p>
            <w:pPr/>
            <w:hyperlink r:id="rId14" w:history="1">
              <w:r>
                <w:rPr>
                  <w:color w:val="#410a8c"/>
                  <w:u w:val="single"/>
                </w:rPr>
                <w:t xml:space="preserve">Isabelle Brasme</w:t>
              </w:r>
            </w:hyperlink>
          </w:p>
          <w:p>
            <w:pPr/>
            <w:r>
              <w:rPr/>
              <w:t xml:space="preserve">Ashley Chantler; Rob Hawkes. </w:t>
            </w:r>
            <w:r>
              <w:rPr>
                <w:i w:val="1"/>
                <w:iCs w:val="1"/>
              </w:rPr>
              <w:t xml:space="preserve">An Introduction to Ford Madox Ford</w:t>
            </w:r>
            <w:r>
              <w:rPr/>
              <w:t xml:space="preserve">, Routledge, pp.135-148, 2015, 9781472469083. </w:t>
            </w:r>
            <w:hyperlink r:id="rId73" w:history="1">
              <w:r>
                <w:rPr>
                  <w:color w:val="#410a8c"/>
                  <w:u w:val="single"/>
                </w:rPr>
                <w:t xml:space="preserve">⟨10.4324/9781315566856-11⟩</w:t>
              </w:r>
            </w:hyperlink>
          </w:p>
          <w:p>
            <w:pPr/>
            <w:r>
              <w:rPr/>
              <w:t xml:space="preserve">Chapitre d'ouvrage</w:t>
            </w:r>
          </w:p>
          <w:p>
            <w:pPr/>
            <w:hyperlink r:id="rId72" w:history="1">
              <w:r>
                <w:rPr>
                  <w:color w:val="#410a8c"/>
                  <w:u w:val="single"/>
                </w:rPr>
                <w:t xml:space="preserve">hal-04388667v1</w:t>
              </w:r>
            </w:hyperlink>
          </w:p>
        </w:tc>
      </w:tr>
      <w:tr>
        <w:trPr/>
        <w:tc>
          <w:tcPr>
            <w:noWrap/>
          </w:tcPr>
          <w:p>
            <w:pPr>
              <w:spacing w:after="200"/>
            </w:pPr>
            <w:hyperlink r:id="rId74" w:history="1">
              <w:r>
                <w:rPr>
                  <w:color w:val="1e198e"/>
                  <w:b w:val="1"/>
                  <w:bCs w:val="1"/>
                  <w:u w:val="single"/>
                </w:rPr>
                <w:t xml:space="preserve">Towards an Ethics of Alterity: The Shattered Mirror of Identity in Ford Madox Ford’s Parade’s End</w:t>
              </w:r>
            </w:hyperlink>
          </w:p>
          <w:p>
            <w:pPr/>
            <w:hyperlink r:id="rId14" w:history="1">
              <w:r>
                <w:rPr>
                  <w:color w:val="#410a8c"/>
                  <w:u w:val="single"/>
                </w:rPr>
                <w:t xml:space="preserve">Isabelle Brasme</w:t>
              </w:r>
            </w:hyperlink>
          </w:p>
          <w:p>
            <w:pPr/>
            <w:r>
              <w:rPr/>
              <w:t xml:space="preserve">Jean-Michel Ganteau; Christine Reynier. </w:t>
            </w:r>
            <w:r>
              <w:rPr>
                <w:i w:val="1"/>
                <w:iCs w:val="1"/>
              </w:rPr>
              <w:t xml:space="preserve">Ethics of Alterity, Confrontation and Responsibility in 19th- to 21st-century British Literature</w:t>
            </w:r>
            <w:r>
              <w:rPr/>
              <w:t xml:space="preserve">, Presses universitaires de la Méditerranée, pp.97-106, 2013, 978-2-36781-020-1</w:t>
            </w:r>
          </w:p>
          <w:p>
            <w:pPr/>
            <w:r>
              <w:rPr/>
              <w:t xml:space="preserve">Chapitre d'ouvrage</w:t>
            </w:r>
          </w:p>
          <w:p>
            <w:pPr/>
            <w:hyperlink r:id="rId74" w:history="1">
              <w:r>
                <w:rPr>
                  <w:color w:val="#410a8c"/>
                  <w:u w:val="single"/>
                </w:rPr>
                <w:t xml:space="preserve">hal-04386297v1</w:t>
              </w:r>
            </w:hyperlink>
          </w:p>
        </w:tc>
      </w:tr>
      <w:tr>
        <w:trPr/>
        <w:tc>
          <w:tcPr>
            <w:noWrap/>
          </w:tcPr>
          <w:p>
            <w:pPr>
              <w:spacing w:after="200"/>
            </w:pPr>
            <w:hyperlink r:id="rId75" w:history="1">
              <w:r>
                <w:rPr>
                  <w:color w:val="1e198e"/>
                  <w:b w:val="1"/>
                  <w:bCs w:val="1"/>
                  <w:u w:val="single"/>
                </w:rPr>
                <w:t xml:space="preserve">A caricature of his own voice': Ford and self-editing in Parade's End</w:t>
              </w:r>
            </w:hyperlink>
          </w:p>
          <w:p>
            <w:pPr/>
            <w:hyperlink r:id="rId14" w:history="1">
              <w:r>
                <w:rPr>
                  <w:color w:val="#410a8c"/>
                  <w:u w:val="single"/>
                </w:rPr>
                <w:t xml:space="preserve">Isabelle Brasme</w:t>
              </w:r>
            </w:hyperlink>
          </w:p>
          <w:p>
            <w:pPr/>
            <w:r>
              <w:rPr/>
              <w:t xml:space="preserve">Jason Harding. </w:t>
            </w:r>
            <w:r>
              <w:rPr>
                <w:i w:val="1"/>
                <w:iCs w:val="1"/>
              </w:rPr>
              <w:t xml:space="preserve">Ford Madox Ford, Modernist Magazines and Editing</w:t>
            </w:r>
            <w:r>
              <w:rPr/>
              <w:t xml:space="preserve">, International Ford Madox Ford Studies (9), BRILL, pp.243-252, 2010, 978-90-420-3055-8. </w:t>
            </w:r>
            <w:hyperlink r:id="rId76" w:history="1">
              <w:r>
                <w:rPr>
                  <w:color w:val="#410a8c"/>
                  <w:u w:val="single"/>
                </w:rPr>
                <w:t xml:space="preserve">⟨10.1163/9789042030565_019⟩</w:t>
              </w:r>
            </w:hyperlink>
          </w:p>
          <w:p>
            <w:pPr/>
            <w:r>
              <w:rPr/>
              <w:t xml:space="preserve">Chapitre d'ouvrage</w:t>
            </w:r>
          </w:p>
          <w:p>
            <w:pPr/>
            <w:hyperlink r:id="rId75" w:history="1">
              <w:r>
                <w:rPr>
                  <w:color w:val="#410a8c"/>
                  <w:u w:val="single"/>
                </w:rPr>
                <w:t xml:space="preserve">hal-04386176v1</w:t>
              </w:r>
            </w:hyperlink>
          </w:p>
        </w:tc>
      </w:tr>
      <w:tr>
        <w:trPr/>
        <w:tc>
          <w:tcPr>
            <w:noWrap/>
          </w:tcPr>
          <w:p>
            <w:pPr>
              <w:spacing w:after="200"/>
            </w:pPr>
            <w:hyperlink r:id="rId77" w:history="1">
              <w:r>
                <w:rPr>
                  <w:color w:val="1e198e"/>
                  <w:b w:val="1"/>
                  <w:bCs w:val="1"/>
                  <w:u w:val="single"/>
                </w:rPr>
                <w:t xml:space="preserve">Between Impressionism and Modernism: Some Do Not . . ., a Poetics of the Entre-Deux</w:t>
              </w:r>
            </w:hyperlink>
          </w:p>
          <w:p>
            <w:pPr/>
            <w:hyperlink r:id="rId14" w:history="1">
              <w:r>
                <w:rPr>
                  <w:color w:val="#410a8c"/>
                  <w:u w:val="single"/>
                </w:rPr>
                <w:t xml:space="preserve">Isabelle Brasme</w:t>
              </w:r>
            </w:hyperlink>
          </w:p>
          <w:p>
            <w:pPr/>
            <w:r>
              <w:rPr/>
              <w:t xml:space="preserve">Andrzej Gasiorek; Daniel Moore. </w:t>
            </w:r>
            <w:r>
              <w:rPr>
                <w:i w:val="1"/>
                <w:iCs w:val="1"/>
              </w:rPr>
              <w:t xml:space="preserve">Ford Madox Ford: Literary Networks and Cultural Transformations</w:t>
            </w:r>
            <w:r>
              <w:rPr/>
              <w:t xml:space="preserve">, BRILL, pp.189-199, 2008, 978-90-420-2437-3. </w:t>
            </w:r>
            <w:hyperlink r:id="rId78" w:history="1">
              <w:r>
                <w:rPr>
                  <w:color w:val="#410a8c"/>
                  <w:u w:val="single"/>
                </w:rPr>
                <w:t xml:space="preserve">⟨10.1163/9789401206136_012⟩</w:t>
              </w:r>
            </w:hyperlink>
          </w:p>
          <w:p>
            <w:pPr/>
            <w:r>
              <w:rPr/>
              <w:t xml:space="preserve">Chapitre d'ouvrage</w:t>
            </w:r>
          </w:p>
          <w:p>
            <w:pPr/>
            <w:hyperlink r:id="rId77" w:history="1">
              <w:r>
                <w:rPr>
                  <w:color w:val="#410a8c"/>
                  <w:u w:val="single"/>
                </w:rPr>
                <w:t xml:space="preserve">hal-04385710v1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La phénoménologie synesthésique de la guerre dans quelques textes en prose écrits depuis le Front</w:t>
              </w:r>
            </w:hyperlink>
          </w:p>
          <w:p>
            <w:pPr/>
            <w:hyperlink r:id="rId14" w:history="1">
              <w:r>
                <w:rPr>
                  <w:color w:val="#410a8c"/>
                  <w:u w:val="single"/>
                </w:rPr>
                <w:t xml:space="preserve">Isabelle Brasme</w:t>
              </w:r>
            </w:hyperlink>
          </w:p>
          <w:p>
            <w:pPr/>
            <w:r>
              <w:rPr>
                <w:i w:val="1"/>
                <w:iCs w:val="1"/>
              </w:rPr>
              <w:t xml:space="preserve">L’expérience synesthésique de la Première Guerre mondiale dans la littérature britannique</w:t>
            </w:r>
            <w:r>
              <w:rPr/>
              <w:t xml:space="preserve">, Université Bourgogne Europe, Jun 2025, Dijon, France</w:t>
            </w:r>
          </w:p>
          <w:p>
            <w:pPr/>
            <w:r>
              <w:rPr/>
              <w:t xml:space="preserve">Communication dans un congrès</w:t>
            </w:r>
          </w:p>
          <w:p>
            <w:pPr/>
            <w:hyperlink r:id="rId79" w:history="1">
              <w:r>
                <w:rPr>
                  <w:color w:val="#410a8c"/>
                  <w:u w:val="single"/>
                </w:rPr>
                <w:t xml:space="preserve">hal-05291868v1</w:t>
              </w:r>
            </w:hyperlink>
          </w:p>
        </w:tc>
      </w:tr>
      <w:tr>
        <w:trPr/>
        <w:tc>
          <w:tcPr>
            <w:noWrap/>
          </w:tcPr>
          <w:p>
            <w:pPr>
              <w:spacing w:after="200"/>
            </w:pPr>
            <w:hyperlink r:id="rId80" w:history="1">
              <w:r>
                <w:rPr>
                  <w:color w:val="1e198e"/>
                  <w:b w:val="1"/>
                  <w:bCs w:val="1"/>
                  <w:u w:val="single"/>
                </w:rPr>
                <w:t xml:space="preserve">Book Presentation: May Sinclair in Her Time</w:t>
              </w:r>
            </w:hyperlink>
          </w:p>
          <w:p>
            <w:pPr/>
            <w:hyperlink r:id="rId14" w:history="1">
              <w:r>
                <w:rPr>
                  <w:color w:val="#410a8c"/>
                  <w:u w:val="single"/>
                </w:rPr>
                <w:t xml:space="preserve">Isabelle Brasme</w:t>
              </w:r>
            </w:hyperlink>
          </w:p>
          <w:p>
            <w:pPr/>
            <w:r>
              <w:rPr>
                <w:i w:val="1"/>
                <w:iCs w:val="1"/>
              </w:rPr>
              <w:t xml:space="preserve">Literature and Forms of Knowledge Across the Long 19th Century</w:t>
            </w:r>
            <w:r>
              <w:rPr/>
              <w:t xml:space="preserve">, Christine Reynier; Ian Duncan; Nathalie Vanfasse; EMMA, Université Montpellier 3, Nov 2024, Montpellier, France</w:t>
            </w:r>
          </w:p>
          <w:p>
            <w:pPr/>
            <w:r>
              <w:rPr/>
              <w:t xml:space="preserve">Communication dans un congrès</w:t>
            </w:r>
          </w:p>
          <w:p>
            <w:pPr/>
            <w:hyperlink r:id="rId80" w:history="1">
              <w:r>
                <w:rPr>
                  <w:color w:val="#410a8c"/>
                  <w:u w:val="single"/>
                </w:rPr>
                <w:t xml:space="preserve">hal-04793056v1</w:t>
              </w:r>
            </w:hyperlink>
          </w:p>
        </w:tc>
      </w:tr>
      <w:tr>
        <w:trPr/>
        <w:tc>
          <w:tcPr>
            <w:noWrap/>
          </w:tcPr>
          <w:p>
            <w:pPr>
              <w:spacing w:after="200"/>
            </w:pPr>
            <w:hyperlink r:id="rId81" w:history="1">
              <w:r>
                <w:rPr>
                  <w:color w:val="1e198e"/>
                  <w:b w:val="1"/>
                  <w:bCs w:val="1"/>
                  <w:u w:val="single"/>
                </w:rPr>
                <w:t xml:space="preserve">Myth and Mimesis in Literary Testimonies of the First World War: Letting Go of the ‘Realist’ vs ‘Modernist’ Divide</w:t>
              </w:r>
            </w:hyperlink>
          </w:p>
          <w:p>
            <w:pPr/>
            <w:hyperlink r:id="rId14" w:history="1">
              <w:r>
                <w:rPr>
                  <w:color w:val="#410a8c"/>
                  <w:u w:val="single"/>
                </w:rPr>
                <w:t xml:space="preserve">Isabelle Brasme</w:t>
              </w:r>
            </w:hyperlink>
          </w:p>
          <w:p>
            <w:pPr/>
            <w:r>
              <w:rPr>
                <w:i w:val="1"/>
                <w:iCs w:val="1"/>
              </w:rPr>
              <w:t xml:space="preserve">Literature and Forms of Knowledge Across the Long Nineteenth Century</w:t>
            </w:r>
            <w:r>
              <w:rPr/>
              <w:t xml:space="preserve">, Ian Duncan; Christine Reynier, Apr 2024, Berkeley (University of California), United States</w:t>
            </w:r>
          </w:p>
          <w:p>
            <w:pPr/>
            <w:r>
              <w:rPr/>
              <w:t xml:space="preserve">Communication dans un congrès</w:t>
            </w:r>
          </w:p>
          <w:p>
            <w:pPr/>
            <w:hyperlink r:id="rId81" w:history="1">
              <w:r>
                <w:rPr>
                  <w:color w:val="#410a8c"/>
                  <w:u w:val="single"/>
                </w:rPr>
                <w:t xml:space="preserve">hal-04554220v1</w:t>
              </w:r>
            </w:hyperlink>
          </w:p>
        </w:tc>
      </w:tr>
      <w:tr>
        <w:trPr/>
        <w:tc>
          <w:tcPr>
            <w:noWrap/>
          </w:tcPr>
          <w:p>
            <w:pPr>
              <w:spacing w:after="200"/>
            </w:pPr>
            <w:hyperlink r:id="rId82" w:history="1">
              <w:r>
                <w:rPr>
                  <w:color w:val="1e198e"/>
                  <w:b w:val="1"/>
                  <w:bCs w:val="1"/>
                  <w:u w:val="single"/>
                </w:rPr>
                <w:t xml:space="preserve">Gender Parity in our Syllabi: the Case of Romanticism</w:t>
              </w:r>
            </w:hyperlink>
          </w:p>
          <w:p>
            <w:pPr/>
            <w:hyperlink r:id="rId14" w:history="1">
              <w:r>
                <w:rPr>
                  <w:color w:val="#410a8c"/>
                  <w:u w:val="single"/>
                </w:rPr>
                <w:t xml:space="preserve">Isabelle Brasme</w:t>
              </w:r>
            </w:hyperlink>
          </w:p>
          <w:p>
            <w:pPr/>
            <w:r>
              <w:rPr>
                <w:i w:val="1"/>
                <w:iCs w:val="1"/>
              </w:rPr>
              <w:t xml:space="preserve">Literature and Forms of Knowledge Across the Long Nineteenth Century</w:t>
            </w:r>
            <w:r>
              <w:rPr/>
              <w:t xml:space="preserve">, Ian Duncan; Christine Reynier, Apr 2024, Berkeley CA, USA, United States</w:t>
            </w:r>
          </w:p>
          <w:p>
            <w:pPr/>
            <w:r>
              <w:rPr/>
              <w:t xml:space="preserve">Communication dans un congrès</w:t>
            </w:r>
          </w:p>
          <w:p>
            <w:pPr/>
            <w:hyperlink r:id="rId82" w:history="1">
              <w:r>
                <w:rPr>
                  <w:color w:val="#410a8c"/>
                  <w:u w:val="single"/>
                </w:rPr>
                <w:t xml:space="preserve">hal-04554237v1</w:t>
              </w:r>
            </w:hyperlink>
          </w:p>
        </w:tc>
      </w:tr>
      <w:tr>
        <w:trPr/>
        <w:tc>
          <w:tcPr>
            <w:noWrap/>
          </w:tcPr>
          <w:p>
            <w:pPr>
              <w:spacing w:after="200"/>
            </w:pPr>
            <w:hyperlink r:id="rId83" w:history="1">
              <w:r>
                <w:rPr>
                  <w:color w:val="1e198e"/>
                  <w:b w:val="1"/>
                  <w:bCs w:val="1"/>
                  <w:u w:val="single"/>
                </w:rPr>
                <w:t xml:space="preserve">Invisible Lives, Silent Voices: The Case of Literary Testimonies of the First World War</w:t>
              </w:r>
            </w:hyperlink>
          </w:p>
          <w:p>
            <w:pPr/>
            <w:hyperlink r:id="rId14" w:history="1">
              <w:r>
                <w:rPr>
                  <w:color w:val="#410a8c"/>
                  <w:u w:val="single"/>
                </w:rPr>
                <w:t xml:space="preserve">Isabelle Brasme</w:t>
              </w:r>
            </w:hyperlink>
          </w:p>
          <w:p>
            <w:pPr/>
            <w:r>
              <w:rPr>
                <w:i w:val="1"/>
                <w:iCs w:val="1"/>
              </w:rPr>
              <w:t xml:space="preserve">Invisible Lives, Silent Voices - Modernist Studies in Invisibility</w:t>
            </w:r>
            <w:r>
              <w:rPr/>
              <w:t xml:space="preserve">, Alice Borrego; Héloïse Lecomte; Gero Guttzeit; Esther Peeren, Mar 2024, Online, France</w:t>
            </w:r>
          </w:p>
          <w:p>
            <w:pPr/>
            <w:r>
              <w:rPr/>
              <w:t xml:space="preserve">Communication dans un congrès</w:t>
            </w:r>
          </w:p>
          <w:p>
            <w:pPr/>
            <w:hyperlink r:id="rId83" w:history="1">
              <w:r>
                <w:rPr>
                  <w:color w:val="#410a8c"/>
                  <w:u w:val="single"/>
                </w:rPr>
                <w:t xml:space="preserve">hal-04514828v1</w:t>
              </w:r>
            </w:hyperlink>
          </w:p>
        </w:tc>
      </w:tr>
      <w:tr>
        <w:trPr/>
        <w:tc>
          <w:tcPr>
            <w:noWrap/>
          </w:tcPr>
          <w:p>
            <w:pPr>
              <w:spacing w:after="200"/>
            </w:pPr>
            <w:hyperlink r:id="rId84" w:history="1">
              <w:r>
                <w:rPr>
                  <w:color w:val="1e198e"/>
                  <w:b w:val="1"/>
                  <w:bCs w:val="1"/>
                  <w:u w:val="single"/>
                </w:rPr>
                <w:t xml:space="preserve">‘Traumatic Realism’ and the Synaesthetic Phenomenology of War: Mary Borden’s The Forbidden Zone</w:t>
              </w:r>
            </w:hyperlink>
          </w:p>
          <w:p>
            <w:pPr/>
            <w:hyperlink r:id="rId14" w:history="1">
              <w:r>
                <w:rPr>
                  <w:color w:val="#410a8c"/>
                  <w:u w:val="single"/>
                </w:rPr>
                <w:t xml:space="preserve">Isabelle Brasme</w:t>
              </w:r>
            </w:hyperlink>
          </w:p>
          <w:p>
            <w:pPr/>
            <w:r>
              <w:rPr>
                <w:i w:val="1"/>
                <w:iCs w:val="1"/>
              </w:rPr>
              <w:t xml:space="preserve">Material Realisms in Contemporary British Literature</w:t>
            </w:r>
            <w:r>
              <w:rPr/>
              <w:t xml:space="preserve">, Université Monptellier 3; Catherine Bernard; Jean-Michel Ganteau, Nov 2024, Montpellier, France</w:t>
            </w:r>
          </w:p>
          <w:p>
            <w:pPr/>
            <w:r>
              <w:rPr/>
              <w:t xml:space="preserve">Communication dans un congrès</w:t>
            </w:r>
          </w:p>
          <w:p>
            <w:pPr/>
            <w:hyperlink r:id="rId84" w:history="1">
              <w:r>
                <w:rPr>
                  <w:color w:val="#410a8c"/>
                  <w:u w:val="single"/>
                </w:rPr>
                <w:t xml:space="preserve">hal-04785636v1</w:t>
              </w:r>
            </w:hyperlink>
          </w:p>
        </w:tc>
      </w:tr>
      <w:tr>
        <w:trPr/>
        <w:tc>
          <w:tcPr>
            <w:noWrap/>
          </w:tcPr>
          <w:p>
            <w:pPr>
              <w:spacing w:after="200"/>
            </w:pPr>
            <w:hyperlink r:id="rId85" w:history="1">
              <w:r>
                <w:rPr>
                  <w:color w:val="1e198e"/>
                  <w:b w:val="1"/>
                  <w:bCs w:val="1"/>
                  <w:u w:val="single"/>
                </w:rPr>
                <w:t xml:space="preserve">Transmitting the War Experience: Pronouns as a Vector for Aesthetic Change in Ford Madox Ford’s War Prose</w:t>
              </w:r>
            </w:hyperlink>
          </w:p>
          <w:p>
            <w:pPr/>
            <w:hyperlink r:id="rId14" w:history="1">
              <w:r>
                <w:rPr>
                  <w:color w:val="#410a8c"/>
                  <w:u w:val="single"/>
                </w:rPr>
                <w:t xml:space="preserve">Isabelle Brasme</w:t>
              </w:r>
            </w:hyperlink>
          </w:p>
          <w:p>
            <w:pPr/>
            <w:r>
              <w:rPr>
                <w:i w:val="1"/>
                <w:iCs w:val="1"/>
              </w:rPr>
              <w:t xml:space="preserve">Congrès de la SAES : Transmissions</w:t>
            </w:r>
            <w:r>
              <w:rPr/>
              <w:t xml:space="preserve">, Université Rennes 2, Jun 2023, Rennes, France</w:t>
            </w:r>
          </w:p>
          <w:p>
            <w:pPr/>
            <w:r>
              <w:rPr/>
              <w:t xml:space="preserve">Communication dans un congrès</w:t>
            </w:r>
          </w:p>
          <w:p>
            <w:pPr/>
            <w:hyperlink r:id="rId85" w:history="1">
              <w:r>
                <w:rPr>
                  <w:color w:val="#410a8c"/>
                  <w:u w:val="single"/>
                </w:rPr>
                <w:t xml:space="preserve">hal-04303252v1</w:t>
              </w:r>
            </w:hyperlink>
          </w:p>
        </w:tc>
      </w:tr>
      <w:tr>
        <w:trPr/>
        <w:tc>
          <w:tcPr>
            <w:noWrap/>
          </w:tcPr>
          <w:p>
            <w:pPr>
              <w:spacing w:after="200"/>
            </w:pPr>
            <w:hyperlink r:id="rId86" w:history="1">
              <w:r>
                <w:rPr>
                  <w:color w:val="1e198e"/>
                  <w:b w:val="1"/>
                  <w:bCs w:val="1"/>
                  <w:u w:val="single"/>
                </w:rPr>
                <w:t xml:space="preserve">‘It Is All Just Matter’: Vital Materiality in Ford Madox Ford’s Parade’s End</w:t>
              </w:r>
            </w:hyperlink>
          </w:p>
          <w:p>
            <w:pPr/>
            <w:hyperlink r:id="rId14" w:history="1">
              <w:r>
                <w:rPr>
                  <w:color w:val="#410a8c"/>
                  <w:u w:val="single"/>
                </w:rPr>
                <w:t xml:space="preserve">Isabelle Brasme</w:t>
              </w:r>
            </w:hyperlink>
          </w:p>
          <w:p>
            <w:pPr/>
            <w:r>
              <w:rPr>
                <w:i w:val="1"/>
                <w:iCs w:val="1"/>
              </w:rPr>
              <w:t xml:space="preserve">Ford Madox Ford: At the Dawn of an Era</w:t>
            </w:r>
            <w:r>
              <w:rPr/>
              <w:t xml:space="preserve">, School of Arts and Humanities - University of Lisbon, Nov 2023, Lisbonne université, Portugal</w:t>
            </w:r>
          </w:p>
          <w:p>
            <w:pPr/>
            <w:r>
              <w:rPr/>
              <w:t xml:space="preserve">Communication dans un congrès</w:t>
            </w:r>
          </w:p>
          <w:p>
            <w:pPr/>
            <w:hyperlink r:id="rId86" w:history="1">
              <w:r>
                <w:rPr>
                  <w:color w:val="#410a8c"/>
                  <w:u w:val="single"/>
                </w:rPr>
                <w:t xml:space="preserve">hal-04303157v1</w:t>
              </w:r>
            </w:hyperlink>
          </w:p>
        </w:tc>
      </w:tr>
      <w:tr>
        <w:trPr/>
        <w:tc>
          <w:tcPr>
            <w:noWrap/>
          </w:tcPr>
          <w:p>
            <w:pPr>
              <w:spacing w:after="200"/>
            </w:pPr>
            <w:hyperlink r:id="rId87" w:history="1">
              <w:r>
                <w:rPr>
                  <w:color w:val="1e198e"/>
                  <w:b w:val="1"/>
                  <w:bCs w:val="1"/>
                  <w:u w:val="single"/>
                </w:rPr>
                <w:t xml:space="preserve">May Sinclair’s Carnivalesque Non-Narrative of War</w:t>
              </w:r>
            </w:hyperlink>
          </w:p>
          <w:p>
            <w:pPr/>
            <w:hyperlink r:id="rId14" w:history="1">
              <w:r>
                <w:rPr>
                  <w:color w:val="#410a8c"/>
                  <w:u w:val="single"/>
                </w:rPr>
                <w:t xml:space="preserve">Isabelle Brasme</w:t>
              </w:r>
            </w:hyperlink>
          </w:p>
          <w:p>
            <w:pPr/>
            <w:r>
              <w:rPr>
                <w:i w:val="1"/>
                <w:iCs w:val="1"/>
              </w:rPr>
              <w:t xml:space="preserve">Forms of Knowledge and Experience in the Long 19th Century</w:t>
            </w:r>
            <w:r>
              <w:rPr/>
              <w:t xml:space="preserve">, Ian Duncan; Christine Reynier; Nathalie Vanfasse; Université Paul Valéry Montpellier 3, Oct 2022, Montpellier, France</w:t>
            </w:r>
          </w:p>
          <w:p>
            <w:pPr/>
            <w:r>
              <w:rPr/>
              <w:t xml:space="preserve">Communication dans un congrès</w:t>
            </w:r>
          </w:p>
          <w:p>
            <w:pPr/>
            <w:hyperlink r:id="rId87" w:history="1">
              <w:r>
                <w:rPr>
                  <w:color w:val="#410a8c"/>
                  <w:u w:val="single"/>
                </w:rPr>
                <w:t xml:space="preserve">hal-04388718v1</w:t>
              </w:r>
            </w:hyperlink>
          </w:p>
        </w:tc>
      </w:tr>
      <w:tr>
        <w:trPr/>
        <w:tc>
          <w:tcPr>
            <w:noWrap/>
          </w:tcPr>
          <w:p>
            <w:pPr>
              <w:spacing w:after="200"/>
            </w:pPr>
            <w:hyperlink r:id="rId88" w:history="1">
              <w:r>
                <w:rPr>
                  <w:color w:val="1e198e"/>
                  <w:b w:val="1"/>
                  <w:bCs w:val="1"/>
                  <w:u w:val="single"/>
                </w:rPr>
                <w:t xml:space="preserve">Introductory Address, War and Nature Conference</w:t>
              </w:r>
            </w:hyperlink>
          </w:p>
          <w:p>
            <w:pPr/>
            <w:hyperlink r:id="rId14" w:history="1">
              <w:r>
                <w:rPr>
                  <w:color w:val="#410a8c"/>
                  <w:u w:val="single"/>
                </w:rPr>
                <w:t xml:space="preserve">Isabelle Brasme</w:t>
              </w:r>
            </w:hyperlink>
          </w:p>
          <w:p>
            <w:pPr/>
            <w:r>
              <w:rPr>
                <w:i w:val="1"/>
                <w:iCs w:val="1"/>
              </w:rPr>
              <w:t xml:space="preserve">War and Nature: Traces, Interactions and Reconfigurations in 19th- to 21st-century Literature in English</w:t>
            </w:r>
            <w:r>
              <w:rPr/>
              <w:t xml:space="preserve">, Sylvain Belluc; Isabelle Brasme; Guillaume Tanguy; Université Montpellier 3 Paul Valéry, Oct 2021, Montpellier, France</w:t>
            </w:r>
          </w:p>
          <w:p>
            <w:pPr/>
            <w:r>
              <w:rPr/>
              <w:t xml:space="preserve">Communication dans un congrès</w:t>
            </w:r>
          </w:p>
          <w:p>
            <w:pPr/>
            <w:hyperlink r:id="rId88" w:history="1">
              <w:r>
                <w:rPr>
                  <w:color w:val="#410a8c"/>
                  <w:u w:val="single"/>
                </w:rPr>
                <w:t xml:space="preserve">hal-04388884v1</w:t>
              </w:r>
            </w:hyperlink>
          </w:p>
        </w:tc>
      </w:tr>
      <w:tr>
        <w:trPr/>
        <w:tc>
          <w:tcPr>
            <w:noWrap/>
          </w:tcPr>
          <w:p>
            <w:pPr>
              <w:spacing w:after="200"/>
            </w:pPr>
            <w:hyperlink r:id="rId89" w:history="1">
              <w:r>
                <w:rPr>
                  <w:color w:val="1e198e"/>
                  <w:b w:val="1"/>
                  <w:bCs w:val="1"/>
                  <w:u w:val="single"/>
                </w:rPr>
                <w:t xml:space="preserve">Liminal Geographies of Care: Nurses in the First World War</w:t>
              </w:r>
            </w:hyperlink>
          </w:p>
          <w:p>
            <w:pPr/>
            <w:hyperlink r:id="rId14" w:history="1">
              <w:r>
                <w:rPr>
                  <w:color w:val="#410a8c"/>
                  <w:u w:val="single"/>
                </w:rPr>
                <w:t xml:space="preserve">Isabelle Brasme</w:t>
              </w:r>
            </w:hyperlink>
          </w:p>
          <w:p>
            <w:pPr/>
            <w:r>
              <w:rPr>
                <w:i w:val="1"/>
                <w:iCs w:val="1"/>
              </w:rPr>
              <w:t xml:space="preserve">Places of Care: Literature and the Medical Humanities, ESSE 2021</w:t>
            </w:r>
            <w:r>
              <w:rPr/>
              <w:t xml:space="preserve">, Élise Brault-Dreux and Eszter Ureczky, Aug 2021, Lyon, France</w:t>
            </w:r>
          </w:p>
          <w:p>
            <w:pPr/>
            <w:r>
              <w:rPr/>
              <w:t xml:space="preserve">Communication dans un congrès</w:t>
            </w:r>
          </w:p>
          <w:p>
            <w:pPr/>
            <w:hyperlink r:id="rId89" w:history="1">
              <w:r>
                <w:rPr>
                  <w:color w:val="#410a8c"/>
                  <w:u w:val="single"/>
                </w:rPr>
                <w:t xml:space="preserve">hal-04388738v1</w:t>
              </w:r>
            </w:hyperlink>
          </w:p>
        </w:tc>
      </w:tr>
      <w:tr>
        <w:trPr/>
        <w:tc>
          <w:tcPr>
            <w:noWrap/>
          </w:tcPr>
          <w:p>
            <w:pPr>
              <w:spacing w:after="200"/>
            </w:pPr>
            <w:hyperlink r:id="rId90" w:history="1">
              <w:r>
                <w:rPr>
                  <w:color w:val="1e198e"/>
                  <w:b w:val="1"/>
                  <w:bCs w:val="1"/>
                  <w:u w:val="single"/>
                </w:rPr>
                <w:t xml:space="preserve">Narration and the Refiguration of Time in Ford Madox Ford’s The Good Soldier</w:t>
              </w:r>
            </w:hyperlink>
          </w:p>
          <w:p>
            <w:pPr/>
            <w:hyperlink r:id="rId14" w:history="1">
              <w:r>
                <w:rPr>
                  <w:color w:val="#410a8c"/>
                  <w:u w:val="single"/>
                </w:rPr>
                <w:t xml:space="preserve">Isabelle Brasme</w:t>
              </w:r>
            </w:hyperlink>
          </w:p>
          <w:p>
            <w:pPr/>
            <w:r>
              <w:rPr>
                <w:i w:val="1"/>
                <w:iCs w:val="1"/>
              </w:rPr>
              <w:t xml:space="preserve">Telling the Time: Modernism and Time</w:t>
            </w:r>
            <w:r>
              <w:rPr/>
              <w:t xml:space="preserve">, Modernist Studies Ireland, Jun 2021, Galway (National University of Ireland - Galway), Ireland</w:t>
            </w:r>
          </w:p>
          <w:p>
            <w:pPr/>
            <w:r>
              <w:rPr/>
              <w:t xml:space="preserve">Communication dans un congrès</w:t>
            </w:r>
          </w:p>
          <w:p>
            <w:pPr/>
            <w:hyperlink r:id="rId90" w:history="1">
              <w:r>
                <w:rPr>
                  <w:color w:val="#410a8c"/>
                  <w:u w:val="single"/>
                </w:rPr>
                <w:t xml:space="preserve">hal-04388786v1</w:t>
              </w:r>
            </w:hyperlink>
          </w:p>
        </w:tc>
      </w:tr>
      <w:tr>
        <w:trPr/>
        <w:tc>
          <w:tcPr>
            <w:noWrap/>
          </w:tcPr>
          <w:p>
            <w:pPr>
              <w:spacing w:after="200"/>
            </w:pPr>
            <w:hyperlink r:id="rId91" w:history="1">
              <w:r>
                <w:rPr>
                  <w:color w:val="1e198e"/>
                  <w:b w:val="1"/>
                  <w:bCs w:val="1"/>
                  <w:u w:val="single"/>
                </w:rPr>
                <w:t xml:space="preserve">May Sinclair, Modernist Critic</w:t>
              </w:r>
            </w:hyperlink>
          </w:p>
          <w:p>
            <w:pPr/>
            <w:hyperlink r:id="rId14" w:history="1">
              <w:r>
                <w:rPr>
                  <w:color w:val="#410a8c"/>
                  <w:u w:val="single"/>
                </w:rPr>
                <w:t xml:space="preserve">Isabelle Brasme</w:t>
              </w:r>
            </w:hyperlink>
          </w:p>
          <w:p>
            <w:pPr/>
            <w:r>
              <w:rPr>
                <w:i w:val="1"/>
                <w:iCs w:val="1"/>
              </w:rPr>
              <w:t xml:space="preserve">Networking May Sinclair</w:t>
            </w:r>
            <w:r>
              <w:rPr/>
              <w:t xml:space="preserve">, Leslie de Bont; Isabelle Brasme; Florence Marie, Jun 2021, Nantes (Nantes Université), France</w:t>
            </w:r>
          </w:p>
          <w:p>
            <w:pPr/>
            <w:r>
              <w:rPr/>
              <w:t xml:space="preserve">Communication dans un congrès</w:t>
            </w:r>
          </w:p>
          <w:p>
            <w:pPr/>
            <w:hyperlink r:id="rId91" w:history="1">
              <w:r>
                <w:rPr>
                  <w:color w:val="#410a8c"/>
                  <w:u w:val="single"/>
                </w:rPr>
                <w:t xml:space="preserve">hal-04388754v1</w:t>
              </w:r>
            </w:hyperlink>
          </w:p>
        </w:tc>
      </w:tr>
      <w:tr>
        <w:trPr/>
        <w:tc>
          <w:tcPr>
            <w:noWrap/>
          </w:tcPr>
          <w:p>
            <w:pPr>
              <w:spacing w:after="200"/>
            </w:pPr>
            <w:hyperlink r:id="rId92" w:history="1">
              <w:r>
                <w:rPr>
                  <w:color w:val="1e198e"/>
                  <w:b w:val="1"/>
                  <w:bCs w:val="1"/>
                  <w:u w:val="single"/>
                </w:rPr>
                <w:t xml:space="preserve">A Nurse in the First World War: The Exceptional Voice of Mary Borden</w:t>
              </w:r>
            </w:hyperlink>
          </w:p>
          <w:p>
            <w:pPr/>
            <w:hyperlink r:id="rId14" w:history="1">
              <w:r>
                <w:rPr>
                  <w:color w:val="#410a8c"/>
                  <w:u w:val="single"/>
                </w:rPr>
                <w:t xml:space="preserve">Isabelle Brasme</w:t>
              </w:r>
            </w:hyperlink>
          </w:p>
          <w:p>
            <w:pPr/>
            <w:r>
              <w:rPr>
                <w:i w:val="1"/>
                <w:iCs w:val="1"/>
              </w:rPr>
              <w:t xml:space="preserve">L'Exception</w:t>
            </w:r>
            <w:r>
              <w:rPr/>
              <w:t xml:space="preserve">, Nicolas Boileau; Charlotte Estrade, Feb 2020, Nanterre (Université Paris Nanterre - UPL), France</w:t>
            </w:r>
          </w:p>
          <w:p>
            <w:pPr/>
            <w:r>
              <w:rPr/>
              <w:t xml:space="preserve">Communication dans un congrès</w:t>
            </w:r>
          </w:p>
          <w:p>
            <w:pPr/>
            <w:hyperlink r:id="rId92" w:history="1">
              <w:r>
                <w:rPr>
                  <w:color w:val="#410a8c"/>
                  <w:u w:val="single"/>
                </w:rPr>
                <w:t xml:space="preserve">hal-04388844v1</w:t>
              </w:r>
            </w:hyperlink>
          </w:p>
        </w:tc>
      </w:tr>
      <w:tr>
        <w:trPr/>
        <w:tc>
          <w:tcPr>
            <w:noWrap/>
          </w:tcPr>
          <w:p>
            <w:pPr>
              <w:spacing w:after="200"/>
            </w:pPr>
            <w:hyperlink r:id="rId93" w:history="1">
              <w:r>
                <w:rPr>
                  <w:color w:val="1e198e"/>
                  <w:b w:val="1"/>
                  <w:bCs w:val="1"/>
                  <w:u w:val="single"/>
                </w:rPr>
                <w:t xml:space="preserve">The Imprint of the War in Ford Madox Ford's Critical Writings</w:t>
              </w:r>
            </w:hyperlink>
          </w:p>
          <w:p>
            <w:pPr/>
            <w:hyperlink r:id="rId14" w:history="1">
              <w:r>
                <w:rPr>
                  <w:color w:val="#410a8c"/>
                  <w:u w:val="single"/>
                </w:rPr>
                <w:t xml:space="preserve">Isabelle Brasme</w:t>
              </w:r>
            </w:hyperlink>
          </w:p>
          <w:p>
            <w:pPr/>
            <w:r>
              <w:rPr>
                <w:i w:val="1"/>
                <w:iCs w:val="1"/>
              </w:rPr>
              <w:t xml:space="preserve">14th European Society for the study english Conference, Masaryk University, Brno, 29 Août – 2 Septembre 2018</w:t>
            </w:r>
            <w:r>
              <w:rPr/>
              <w:t xml:space="preserve">, 2018, Brno, Czech Republic</w:t>
            </w:r>
          </w:p>
          <w:p>
            <w:pPr/>
            <w:r>
              <w:rPr/>
              <w:t xml:space="preserve">Communication dans un congrès</w:t>
            </w:r>
          </w:p>
          <w:p>
            <w:pPr/>
            <w:hyperlink r:id="rId93" w:history="1">
              <w:r>
                <w:rPr>
                  <w:color w:val="#410a8c"/>
                  <w:u w:val="single"/>
                </w:rPr>
                <w:t xml:space="preserve">hal-03073434v1</w:t>
              </w:r>
            </w:hyperlink>
          </w:p>
        </w:tc>
      </w:tr>
      <w:tr>
        <w:trPr/>
        <w:tc>
          <w:tcPr>
            <w:noWrap/>
          </w:tcPr>
          <w:p>
            <w:pPr>
              <w:spacing w:after="200"/>
            </w:pPr>
            <w:hyperlink r:id="rId94" w:history="1">
              <w:r>
                <w:rPr>
                  <w:color w:val="1e198e"/>
                  <w:b w:val="1"/>
                  <w:bCs w:val="1"/>
                  <w:u w:val="single"/>
                </w:rPr>
                <w:t xml:space="preserve">Musicality in Ford Madox Ford’s Parade's End: Towards Modernity</w:t>
              </w:r>
            </w:hyperlink>
          </w:p>
          <w:p>
            <w:pPr/>
            <w:hyperlink r:id="rId14" w:history="1">
              <w:r>
                <w:rPr>
                  <w:color w:val="#410a8c"/>
                  <w:u w:val="single"/>
                </w:rPr>
                <w:t xml:space="preserve">Isabelle Brasme</w:t>
              </w:r>
            </w:hyperlink>
          </w:p>
          <w:p>
            <w:pPr/>
            <w:r>
              <w:rPr>
                <w:i w:val="1"/>
                <w:iCs w:val="1"/>
              </w:rPr>
              <w:t xml:space="preserve">4th international conference of the international association for word and music studies, Berlin, 2003</w:t>
            </w:r>
            <w:r>
              <w:rPr/>
              <w:t xml:space="preserve">, 2018, Berlin, Germany. pp.62-78</w:t>
            </w:r>
          </w:p>
          <w:p>
            <w:pPr/>
            <w:r>
              <w:rPr/>
              <w:t xml:space="preserve">Communication dans un congrès</w:t>
            </w:r>
          </w:p>
          <w:p>
            <w:pPr/>
            <w:hyperlink r:id="rId94" w:history="1">
              <w:r>
                <w:rPr>
                  <w:color w:val="#410a8c"/>
                  <w:u w:val="single"/>
                </w:rPr>
                <w:t xml:space="preserve">hal-03069986v1</w:t>
              </w:r>
            </w:hyperlink>
          </w:p>
        </w:tc>
      </w:tr>
      <w:tr>
        <w:trPr/>
        <w:tc>
          <w:tcPr>
            <w:noWrap/>
          </w:tcPr>
          <w:p>
            <w:pPr>
              <w:spacing w:after="200"/>
            </w:pPr>
            <w:hyperlink r:id="rId95" w:history="1">
              <w:r>
                <w:rPr>
                  <w:color w:val="1e198e"/>
                  <w:b w:val="1"/>
                  <w:bCs w:val="1"/>
                  <w:u w:val="single"/>
                </w:rPr>
                <w:t xml:space="preserve">Looking Back to Look Ahead: Ford Madox Ford's Parade's End as a Modernist Condition of England novel</w:t>
              </w:r>
            </w:hyperlink>
          </w:p>
          <w:p>
            <w:pPr/>
            <w:hyperlink r:id="rId14" w:history="1">
              <w:r>
                <w:rPr>
                  <w:color w:val="#410a8c"/>
                  <w:u w:val="single"/>
                </w:rPr>
                <w:t xml:space="preserve">Isabelle Brasme</w:t>
              </w:r>
            </w:hyperlink>
          </w:p>
          <w:p>
            <w:pPr/>
            <w:r>
              <w:rPr>
                <w:i w:val="1"/>
                <w:iCs w:val="1"/>
              </w:rPr>
              <w:t xml:space="preserve">Conférence de la SEAC (Société d'Études Anglaises Contemporaines), Université Paris-Diderot, Paris, 24-25 octobre 2014</w:t>
            </w:r>
            <w:r>
              <w:rPr/>
              <w:t xml:space="preserve">, 2014, Paris, France</w:t>
            </w:r>
          </w:p>
          <w:p>
            <w:pPr/>
            <w:r>
              <w:rPr/>
              <w:t xml:space="preserve">Communication dans un congrès</w:t>
            </w:r>
          </w:p>
          <w:p>
            <w:pPr/>
            <w:hyperlink r:id="rId95" w:history="1">
              <w:r>
                <w:rPr>
                  <w:color w:val="#410a8c"/>
                  <w:u w:val="single"/>
                </w:rPr>
                <w:t xml:space="preserve">hal-03072994v1</w:t>
              </w:r>
            </w:hyperlink>
          </w:p>
        </w:tc>
      </w:tr>
      <w:tr>
        <w:trPr/>
        <w:tc>
          <w:tcPr>
            <w:noWrap/>
          </w:tcPr>
          <w:p>
            <w:pPr>
              <w:spacing w:after="200"/>
            </w:pPr>
            <w:hyperlink r:id="rId96" w:history="1">
              <w:r>
                <w:rPr>
                  <w:color w:val="1e198e"/>
                  <w:b w:val="1"/>
                  <w:bCs w:val="1"/>
                  <w:u w:val="single"/>
                </w:rPr>
                <w:t xml:space="preserve">Parade's End de Ford Madox Ford ou le patrimoine en déroute</w:t>
              </w:r>
            </w:hyperlink>
          </w:p>
          <w:p>
            <w:pPr/>
            <w:hyperlink r:id="rId14" w:history="1">
              <w:r>
                <w:rPr>
                  <w:color w:val="#410a8c"/>
                  <w:u w:val="single"/>
                </w:rPr>
                <w:t xml:space="preserve">Isabelle Brasme</w:t>
              </w:r>
            </w:hyperlink>
          </w:p>
          <w:p>
            <w:pPr/>
            <w:r>
              <w:rPr>
                <w:i w:val="1"/>
                <w:iCs w:val="1"/>
              </w:rPr>
              <w:t xml:space="preserve">Transmissions Textuelles, GRES, Université de Nîmes, 29-31 Mai 2013</w:t>
            </w:r>
            <w:r>
              <w:rPr/>
              <w:t xml:space="preserve">, 2013, Nîmes, France</w:t>
            </w:r>
          </w:p>
          <w:p>
            <w:pPr/>
            <w:r>
              <w:rPr/>
              <w:t xml:space="preserve">Communication dans un congrès</w:t>
            </w:r>
          </w:p>
          <w:p>
            <w:pPr/>
            <w:hyperlink r:id="rId96" w:history="1">
              <w:r>
                <w:rPr>
                  <w:color w:val="#410a8c"/>
                  <w:u w:val="single"/>
                </w:rPr>
                <w:t xml:space="preserve">hal-03074844v1</w:t>
              </w:r>
            </w:hyperlink>
          </w:p>
        </w:tc>
      </w:tr>
      <w:tr>
        <w:trPr/>
        <w:tc>
          <w:tcPr>
            <w:noWrap/>
          </w:tcPr>
          <w:p>
            <w:pPr>
              <w:spacing w:after="200"/>
            </w:pPr>
            <w:hyperlink r:id="rId97" w:history="1">
              <w:r>
                <w:rPr>
                  <w:color w:val="1e198e"/>
                  <w:b w:val="1"/>
                  <w:bCs w:val="1"/>
                  <w:u w:val="single"/>
                </w:rPr>
                <w:t xml:space="preserve">Towards an Ethics of Singularity: The Shattered Mirror of Identity in Ford Madox Ford's Parade's End</w:t>
              </w:r>
            </w:hyperlink>
          </w:p>
          <w:p>
            <w:pPr/>
            <w:hyperlink r:id="rId14" w:history="1">
              <w:r>
                <w:rPr>
                  <w:color w:val="#410a8c"/>
                  <w:u w:val="single"/>
                </w:rPr>
                <w:t xml:space="preserve">Isabelle Brasme</w:t>
              </w:r>
            </w:hyperlink>
          </w:p>
          <w:p>
            <w:pPr/>
            <w:r>
              <w:rPr>
                <w:i w:val="1"/>
                <w:iCs w:val="1"/>
              </w:rPr>
              <w:t xml:space="preserve">Ethics of Alterity, Confrontation and Responsibility in 19th- to 21st-Century British Literature, Université de Montpellier 3, 26-28 mai 2011</w:t>
            </w:r>
            <w:r>
              <w:rPr/>
              <w:t xml:space="preserve">, 2013, Montpellier, France. pp.97-106</w:t>
            </w:r>
          </w:p>
          <w:p>
            <w:pPr/>
            <w:r>
              <w:rPr/>
              <w:t xml:space="preserve">Communication dans un congrès</w:t>
            </w:r>
          </w:p>
          <w:p>
            <w:pPr/>
            <w:hyperlink r:id="rId97" w:history="1">
              <w:r>
                <w:rPr>
                  <w:color w:val="#410a8c"/>
                  <w:u w:val="single"/>
                </w:rPr>
                <w:t xml:space="preserve">hal-03069347v1</w:t>
              </w:r>
            </w:hyperlink>
          </w:p>
        </w:tc>
      </w:tr>
      <w:tr>
        <w:trPr/>
        <w:tc>
          <w:tcPr>
            <w:noWrap/>
          </w:tcPr>
          <w:p>
            <w:pPr>
              <w:spacing w:after="200"/>
            </w:pPr>
            <w:hyperlink r:id="rId98" w:history="1">
              <w:r>
                <w:rPr>
                  <w:color w:val="1e198e"/>
                  <w:b w:val="1"/>
                  <w:bCs w:val="1"/>
                  <w:u w:val="single"/>
                </w:rPr>
                <w:t xml:space="preserve">From Disfigured to Transfigured Past: Memory and History in The Good Soldier</w:t>
              </w:r>
            </w:hyperlink>
          </w:p>
          <w:p>
            <w:pPr/>
            <w:hyperlink r:id="rId14" w:history="1">
              <w:r>
                <w:rPr>
                  <w:color w:val="#410a8c"/>
                  <w:u w:val="single"/>
                </w:rPr>
                <w:t xml:space="preserve">Isabelle Brasme</w:t>
              </w:r>
            </w:hyperlink>
          </w:p>
          <w:p>
            <w:pPr/>
            <w:r>
              <w:rPr>
                <w:i w:val="1"/>
                <w:iCs w:val="1"/>
              </w:rPr>
              <w:t xml:space="preserve">The Good Soldier Centenary Conference</w:t>
            </w:r>
            <w:r>
              <w:rPr/>
              <w:t xml:space="preserve">, Geraint Evans; Swansea University, Sep 2013, Swansea, United Kingdom</w:t>
            </w:r>
          </w:p>
          <w:p>
            <w:pPr/>
            <w:r>
              <w:rPr/>
              <w:t xml:space="preserve">Communication dans un congrès</w:t>
            </w:r>
          </w:p>
          <w:p>
            <w:pPr/>
            <w:hyperlink r:id="rId98" w:history="1">
              <w:r>
                <w:rPr>
                  <w:color w:val="#410a8c"/>
                  <w:u w:val="single"/>
                </w:rPr>
                <w:t xml:space="preserve">hal-03069557v1</w:t>
              </w:r>
            </w:hyperlink>
          </w:p>
        </w:tc>
      </w:tr>
      <w:tr>
        <w:trPr/>
        <w:tc>
          <w:tcPr>
            <w:noWrap/>
          </w:tcPr>
          <w:p>
            <w:pPr>
              <w:spacing w:after="200"/>
            </w:pPr>
            <w:hyperlink r:id="rId99" w:history="1">
              <w:r>
                <w:rPr>
                  <w:color w:val="1e198e"/>
                  <w:b w:val="1"/>
                  <w:bCs w:val="1"/>
                  <w:u w:val="single"/>
                </w:rPr>
                <w:t xml:space="preserve">A caricature of his own voice</w:t>
              </w:r>
            </w:hyperlink>
          </w:p>
          <w:p>
            <w:pPr/>
            <w:hyperlink r:id="rId14" w:history="1">
              <w:r>
                <w:rPr>
                  <w:color w:val="#410a8c"/>
                  <w:u w:val="single"/>
                </w:rPr>
                <w:t xml:space="preserve">Isabelle Brasme</w:t>
              </w:r>
            </w:hyperlink>
          </w:p>
          <w:p>
            <w:pPr/>
            <w:r>
              <w:rPr>
                <w:i w:val="1"/>
                <w:iCs w:val="1"/>
              </w:rPr>
              <w:t xml:space="preserve">"Ford Madox Ford and Editing", conference, University of Durham, 12-14 September 2008</w:t>
            </w:r>
            <w:r>
              <w:rPr/>
              <w:t xml:space="preserve">, 2010, Durham, United Kingdom. pp.243-252</w:t>
            </w:r>
          </w:p>
          <w:p>
            <w:pPr/>
            <w:r>
              <w:rPr/>
              <w:t xml:space="preserve">Communication dans un congrès</w:t>
            </w:r>
          </w:p>
          <w:p>
            <w:pPr/>
            <w:hyperlink r:id="rId99" w:history="1">
              <w:r>
                <w:rPr>
                  <w:color w:val="#410a8c"/>
                  <w:u w:val="single"/>
                </w:rPr>
                <w:t xml:space="preserve">hal-03068725v1</w:t>
              </w:r>
            </w:hyperlink>
          </w:p>
        </w:tc>
      </w:tr>
      <w:tr>
        <w:trPr/>
        <w:tc>
          <w:tcPr>
            <w:noWrap/>
          </w:tcPr>
          <w:p>
            <w:pPr>
              <w:spacing w:after="200"/>
            </w:pPr>
            <w:hyperlink r:id="rId100" w:history="1">
              <w:r>
                <w:rPr>
                  <w:color w:val="1e198e"/>
                  <w:b w:val="1"/>
                  <w:bCs w:val="1"/>
                  <w:u w:val="single"/>
                </w:rPr>
                <w:t xml:space="preserve">Between Impressionism and Modernism: Some Do Not. . ., A Poetics of the Entre-Deux</w:t>
              </w:r>
            </w:hyperlink>
          </w:p>
          <w:p>
            <w:pPr/>
            <w:hyperlink r:id="rId14" w:history="1">
              <w:r>
                <w:rPr>
                  <w:color w:val="#410a8c"/>
                  <w:u w:val="single"/>
                </w:rPr>
                <w:t xml:space="preserve">Isabelle Brasme</w:t>
              </w:r>
            </w:hyperlink>
          </w:p>
          <w:p>
            <w:pPr/>
            <w:r>
              <w:rPr>
                <w:i w:val="1"/>
                <w:iCs w:val="1"/>
              </w:rPr>
              <w:t xml:space="preserve">"Ford Madox Ford: Literary Networks and Cultural Transitions"</w:t>
            </w:r>
            <w:r>
              <w:rPr/>
              <w:t xml:space="preserve">, Andrzej Gasiorek; Daniel Moore, Sep 2006, Birmingham and Midland Institute, United Kingdom</w:t>
            </w:r>
          </w:p>
          <w:p>
            <w:pPr/>
            <w:r>
              <w:rPr/>
              <w:t xml:space="preserve">Communication dans un congrès</w:t>
            </w:r>
          </w:p>
          <w:p>
            <w:pPr/>
            <w:hyperlink r:id="rId100" w:history="1">
              <w:r>
                <w:rPr>
                  <w:color w:val="#410a8c"/>
                  <w:u w:val="single"/>
                </w:rPr>
                <w:t xml:space="preserve">hal-03068724v1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Seminar Presentation of the book: Writers at War, Routledge, 2023.</w:t>
              </w:r>
            </w:hyperlink>
          </w:p>
          <w:p>
            <w:pPr/>
            <w:hyperlink r:id="rId14" w:history="1">
              <w:r>
                <w:rPr>
                  <w:color w:val="#410a8c"/>
                  <w:u w:val="single"/>
                </w:rPr>
                <w:t xml:space="preserve">Isabelle Brasme</w:t>
              </w:r>
            </w:hyperlink>
          </w:p>
          <w:p>
            <w:pPr/>
            <w:r>
              <w:rPr/>
              <w:t xml:space="preserve">2023</w:t>
            </w:r>
          </w:p>
          <w:p>
            <w:pPr/>
            <w:r>
              <w:rPr/>
              <w:t xml:space="preserve">Autre publication scientifique</w:t>
            </w:r>
          </w:p>
          <w:p>
            <w:pPr/>
            <w:hyperlink r:id="rId101" w:history="1">
              <w:r>
                <w:rPr>
                  <w:color w:val="#410a8c"/>
                  <w:u w:val="single"/>
                </w:rPr>
                <w:t xml:space="preserve">hal-04303110v1</w:t>
              </w:r>
            </w:hyperlink>
          </w:p>
        </w:tc>
      </w:tr>
      <w:tr>
        <w:trPr/>
        <w:tc>
          <w:tcPr>
            <w:noWrap/>
          </w:tcPr>
          <w:p>
            <w:pPr>
              <w:spacing w:after="200"/>
            </w:pPr>
            <w:hyperlink r:id="rId102" w:history="1">
              <w:r>
                <w:rPr>
                  <w:color w:val="1e198e"/>
                  <w:b w:val="1"/>
                  <w:bCs w:val="1"/>
                  <w:u w:val="single"/>
                </w:rPr>
                <w:t xml:space="preserve">Presentation of Santanu Das's Touch and Intimacy in First World War Literature</w:t>
              </w:r>
            </w:hyperlink>
          </w:p>
          <w:p>
            <w:pPr/>
            <w:hyperlink r:id="rId14" w:history="1">
              <w:r>
                <w:rPr>
                  <w:color w:val="#410a8c"/>
                  <w:u w:val="single"/>
                </w:rPr>
                <w:t xml:space="preserve">Isabelle Brasme</w:t>
              </w:r>
            </w:hyperlink>
          </w:p>
          <w:p>
            <w:pPr/>
            <w:r>
              <w:rPr/>
              <w:t xml:space="preserve">2018</w:t>
            </w:r>
          </w:p>
          <w:p>
            <w:pPr/>
            <w:r>
              <w:rPr/>
              <w:t xml:space="preserve">Autre publication scientifique</w:t>
            </w:r>
          </w:p>
          <w:p>
            <w:pPr/>
            <w:hyperlink r:id="rId102" w:history="1">
              <w:r>
                <w:rPr>
                  <w:color w:val="#410a8c"/>
                  <w:u w:val="single"/>
                </w:rPr>
                <w:t xml:space="preserve">hal-04303305v1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Ford Madox Ford, « Un Jour de bataille, de Miles Ignotus : l’esprit et les armes » (1916)</w:t>
              </w:r>
            </w:hyperlink>
          </w:p>
          <w:p>
            <w:pPr/>
            <w:hyperlink r:id="rId14" w:history="1">
              <w:r>
                <w:rPr>
                  <w:color w:val="#410a8c"/>
                  <w:u w:val="single"/>
                </w:rPr>
                <w:t xml:space="preserve">Isabelle Brasme</w:t>
              </w:r>
            </w:hyperlink>
          </w:p>
          <w:p>
            <w:pPr/>
            <w:r>
              <w:rPr/>
              <w:t xml:space="preserve">2017</w:t>
            </w:r>
          </w:p>
          <w:p>
            <w:pPr/>
            <w:r>
              <w:rPr/>
              <w:t xml:space="preserve">Traduction</w:t>
            </w:r>
          </w:p>
          <w:p>
            <w:pPr/>
            <w:hyperlink r:id="rId103" w:history="1">
              <w:r>
                <w:rPr>
                  <w:color w:val="#410a8c"/>
                  <w:u w:val="single"/>
                </w:rPr>
                <w:t xml:space="preserve">hal-04386212v1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9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brasme" TargetMode="External"/><Relationship Id="rId9" Type="http://schemas.openxmlformats.org/officeDocument/2006/relationships/hyperlink" Target="https://orcid.org/0000-0001-6007-814X" TargetMode="External"/><Relationship Id="rId10" Type="http://schemas.openxmlformats.org/officeDocument/2006/relationships/hyperlink" Target="https://www.idref.fr/132745003" TargetMode="External"/><Relationship Id="rId11" Type="http://schemas.openxmlformats.org/officeDocument/2006/relationships/hyperlink" Target="https://viaf.org/viaf/207244918" TargetMode="External"/><Relationship Id="rId12" Type="http://schemas.openxmlformats.org/officeDocument/2006/relationships/hyperlink" Target="https://univ-pau.hal.science/hal-04663335v1" TargetMode="External"/><Relationship Id="rId13" Type="http://schemas.openxmlformats.org/officeDocument/2006/relationships/hyperlink" Target="https://hal.science/search/index/?q=*&amp;authFullName_s=Leslie de Bont" TargetMode="External"/><Relationship Id="rId14" Type="http://schemas.openxmlformats.org/officeDocument/2006/relationships/hyperlink" Target="https://hal.science/search/index/?q=*&amp;authFullName_s=Isabelle Brasme" TargetMode="External"/><Relationship Id="rId15" Type="http://schemas.openxmlformats.org/officeDocument/2006/relationships/hyperlink" Target="https://hal.science/search/index/?q=*&amp;authFullName_s=Florence Marie" TargetMode="External"/><Relationship Id="rId16" Type="http://schemas.openxmlformats.org/officeDocument/2006/relationships/hyperlink" Target="https://www.pulm.fr" TargetMode="External"/><Relationship Id="rId17" Type="http://schemas.openxmlformats.org/officeDocument/2006/relationships/hyperlink" Target="https://dx.doi.org/10.4000/12qis" TargetMode="External"/><Relationship Id="rId18" Type="http://schemas.openxmlformats.org/officeDocument/2006/relationships/hyperlink" Target="https://hal.science/hal-04841521v1" TargetMode="External"/><Relationship Id="rId19" Type="http://schemas.openxmlformats.org/officeDocument/2006/relationships/hyperlink" Target="https://hal.science/search/index/?q=*&amp;authFullName_s=Sylvain Belluc" TargetMode="External"/><Relationship Id="rId20" Type="http://schemas.openxmlformats.org/officeDocument/2006/relationships/hyperlink" Target="https://hal.science/search/index/?q=*&amp;authFullName_s=Guillaume Tanguy" TargetMode="External"/><Relationship Id="rId21" Type="http://schemas.openxmlformats.org/officeDocument/2006/relationships/hyperlink" Target="https://dx.doi.org/10.4324/9781003451952" TargetMode="External"/><Relationship Id="rId22" Type="http://schemas.openxmlformats.org/officeDocument/2006/relationships/hyperlink" Target="https://hal.science/hal-04386238v1" TargetMode="External"/><Relationship Id="rId23" Type="http://schemas.openxmlformats.org/officeDocument/2006/relationships/hyperlink" Target="https://dx.doi.org/10.4324/9781003270812" TargetMode="External"/><Relationship Id="rId24" Type="http://schemas.openxmlformats.org/officeDocument/2006/relationships/hyperlink" Target="https://hal.science/hal-04386259v1" TargetMode="External"/><Relationship Id="rId25" Type="http://schemas.openxmlformats.org/officeDocument/2006/relationships/hyperlink" Target="https://hal.science/hal-03051216v1" TargetMode="External"/><Relationship Id="rId26" Type="http://schemas.openxmlformats.org/officeDocument/2006/relationships/hyperlink" Target="https://hal.science/search/index/?q=*&amp;authFullName_s=Jean-Michel Ganteau" TargetMode="External"/><Relationship Id="rId27" Type="http://schemas.openxmlformats.org/officeDocument/2006/relationships/hyperlink" Target="https://hal.science/search/index/?q=*&amp;authFullName_s=Christine Reynier" TargetMode="External"/><Relationship Id="rId28" Type="http://schemas.openxmlformats.org/officeDocument/2006/relationships/hyperlink" Target="https://www.pulm.fr/index.php/default/the-humble-in-19th-to-21st-century-british-literature-and-arts.html" TargetMode="External"/><Relationship Id="rId29" Type="http://schemas.openxmlformats.org/officeDocument/2006/relationships/hyperlink" Target="https://hal.science/hal-03051337v1" TargetMode="External"/><Relationship Id="rId30" Type="http://schemas.openxmlformats.org/officeDocument/2006/relationships/hyperlink" Target="https://hal.science/hal-03050427v1" TargetMode="External"/><Relationship Id="rId31" Type="http://schemas.openxmlformats.org/officeDocument/2006/relationships/hyperlink" Target="https://www.pulm.fr/index.php/default/parade-s-end-de-ford-madox-ford-vers-une-esthetique-de-la-crise.html" TargetMode="External"/><Relationship Id="rId32" Type="http://schemas.openxmlformats.org/officeDocument/2006/relationships/hyperlink" Target="https://dx.doi.org/10.4000/books.pulm.10483" TargetMode="External"/><Relationship Id="rId33" Type="http://schemas.openxmlformats.org/officeDocument/2006/relationships/hyperlink" Target="https://hal.science/hal-04145518v1" TargetMode="External"/><Relationship Id="rId34" Type="http://schemas.openxmlformats.org/officeDocument/2006/relationships/hyperlink" Target="http://www.pulm.fr" TargetMode="External"/><Relationship Id="rId35" Type="http://schemas.openxmlformats.org/officeDocument/2006/relationships/hyperlink" Target="https://hal.science/hal-05289195v1" TargetMode="External"/><Relationship Id="rId36" Type="http://schemas.openxmlformats.org/officeDocument/2006/relationships/hyperlink" Target="https://dx.doi.org/10.1093/res/hgaf073" TargetMode="External"/><Relationship Id="rId37" Type="http://schemas.openxmlformats.org/officeDocument/2006/relationships/hyperlink" Target="https://hal.science/hal-04514844v1" TargetMode="External"/><Relationship Id="rId38" Type="http://schemas.openxmlformats.org/officeDocument/2006/relationships/hyperlink" Target="https://dx.doi.org/10.3390/h13020048" TargetMode="External"/><Relationship Id="rId39" Type="http://schemas.openxmlformats.org/officeDocument/2006/relationships/hyperlink" Target="https://hal.science/hal-04389105v1" TargetMode="External"/><Relationship Id="rId40" Type="http://schemas.openxmlformats.org/officeDocument/2006/relationships/hyperlink" Target="https://dx.doi.org/10.4000/miranda.55470" TargetMode="External"/><Relationship Id="rId41" Type="http://schemas.openxmlformats.org/officeDocument/2006/relationships/hyperlink" Target="https://hal.science/hal-04386148v1" TargetMode="External"/><Relationship Id="rId42" Type="http://schemas.openxmlformats.org/officeDocument/2006/relationships/hyperlink" Target="https://dx.doi.org/10.4000/ebc.10818" TargetMode="External"/><Relationship Id="rId43" Type="http://schemas.openxmlformats.org/officeDocument/2006/relationships/hyperlink" Target="https://hal.science/hal-04386223v1" TargetMode="External"/><Relationship Id="rId44" Type="http://schemas.openxmlformats.org/officeDocument/2006/relationships/hyperlink" Target="https://dx.doi.org/10.4000/miranda.42228" TargetMode="External"/><Relationship Id="rId45" Type="http://schemas.openxmlformats.org/officeDocument/2006/relationships/hyperlink" Target="https://hal.science/hal-04386005v1" TargetMode="External"/><Relationship Id="rId46" Type="http://schemas.openxmlformats.org/officeDocument/2006/relationships/hyperlink" Target="https://dx.doi.org/10.4000/cve.8378" TargetMode="External"/><Relationship Id="rId47" Type="http://schemas.openxmlformats.org/officeDocument/2006/relationships/hyperlink" Target="https://hal.science/hal-04386139v1" TargetMode="External"/><Relationship Id="rId48" Type="http://schemas.openxmlformats.org/officeDocument/2006/relationships/hyperlink" Target="https://dx.doi.org/10.4000/erea.9462" TargetMode="External"/><Relationship Id="rId49" Type="http://schemas.openxmlformats.org/officeDocument/2006/relationships/hyperlink" Target="https://hal.science/hal-04385980v1" TargetMode="External"/><Relationship Id="rId50" Type="http://schemas.openxmlformats.org/officeDocument/2006/relationships/hyperlink" Target="https://hal.science/hal-04386159v1" TargetMode="External"/><Relationship Id="rId51" Type="http://schemas.openxmlformats.org/officeDocument/2006/relationships/hyperlink" Target="https://dx.doi.org/10.4000/cve.5683" TargetMode="External"/><Relationship Id="rId52" Type="http://schemas.openxmlformats.org/officeDocument/2006/relationships/hyperlink" Target="https://hal.science/hal-03113620v1" TargetMode="External"/><Relationship Id="rId53" Type="http://schemas.openxmlformats.org/officeDocument/2006/relationships/hyperlink" Target="https://dx.doi.org/10.4000/erea.6178" TargetMode="External"/><Relationship Id="rId54" Type="http://schemas.openxmlformats.org/officeDocument/2006/relationships/hyperlink" Target="https://hal.science/hal-03067454v1" TargetMode="External"/><Relationship Id="rId55" Type="http://schemas.openxmlformats.org/officeDocument/2006/relationships/hyperlink" Target="https://hal.science/hal-04184965v1" TargetMode="External"/><Relationship Id="rId56" Type="http://schemas.openxmlformats.org/officeDocument/2006/relationships/hyperlink" Target="https://hal.science/hal-03067595v1" TargetMode="External"/><Relationship Id="rId57" Type="http://schemas.openxmlformats.org/officeDocument/2006/relationships/hyperlink" Target="https://hal.science/hal-04184925v1" TargetMode="External"/><Relationship Id="rId58" Type="http://schemas.openxmlformats.org/officeDocument/2006/relationships/hyperlink" Target="https://dx.doi.org/10.1163/9789401211055_016" TargetMode="External"/><Relationship Id="rId59" Type="http://schemas.openxmlformats.org/officeDocument/2006/relationships/hyperlink" Target="https://univ-pau.hal.science/hal-04663353v1" TargetMode="External"/><Relationship Id="rId60" Type="http://schemas.openxmlformats.org/officeDocument/2006/relationships/hyperlink" Target="https://dx.doi.org/10.4000/12qdw" TargetMode="External"/><Relationship Id="rId61" Type="http://schemas.openxmlformats.org/officeDocument/2006/relationships/hyperlink" Target="https://hal.science/hal-04867643v1" TargetMode="External"/><Relationship Id="rId62" Type="http://schemas.openxmlformats.org/officeDocument/2006/relationships/hyperlink" Target="https://hal.science/hal-04185744v1" TargetMode="External"/><Relationship Id="rId63" Type="http://schemas.openxmlformats.org/officeDocument/2006/relationships/hyperlink" Target="https://www.pulm.fr/index.php/collections/horizons-anglophones/present-perfect.html" TargetMode="External"/><Relationship Id="rId64" Type="http://schemas.openxmlformats.org/officeDocument/2006/relationships/hyperlink" Target="https://hal.science/hal-04385912v1" TargetMode="External"/><Relationship Id="rId65" Type="http://schemas.openxmlformats.org/officeDocument/2006/relationships/hyperlink" Target="https://dx.doi.org/10.4324/9781315612980-10" TargetMode="External"/><Relationship Id="rId66" Type="http://schemas.openxmlformats.org/officeDocument/2006/relationships/hyperlink" Target="https://hal.science/hal-04385807v1" TargetMode="External"/><Relationship Id="rId67" Type="http://schemas.openxmlformats.org/officeDocument/2006/relationships/hyperlink" Target="https://dx.doi.org/10.4324/9781315231716-5" TargetMode="External"/><Relationship Id="rId68" Type="http://schemas.openxmlformats.org/officeDocument/2006/relationships/hyperlink" Target="https://hal.science/hal-04389167v1" TargetMode="External"/><Relationship Id="rId69" Type="http://schemas.openxmlformats.org/officeDocument/2006/relationships/hyperlink" Target="https://hal.science/hal-04389183v1" TargetMode="External"/><Relationship Id="rId70" Type="http://schemas.openxmlformats.org/officeDocument/2006/relationships/hyperlink" Target="https://hal.science/hal-04185819v1" TargetMode="External"/><Relationship Id="rId71" Type="http://schemas.openxmlformats.org/officeDocument/2006/relationships/hyperlink" Target="https://dx.doi.org/10.1163/9789004299177_006" TargetMode="External"/><Relationship Id="rId72" Type="http://schemas.openxmlformats.org/officeDocument/2006/relationships/hyperlink" Target="https://hal.science/hal-04388667v1" TargetMode="External"/><Relationship Id="rId73" Type="http://schemas.openxmlformats.org/officeDocument/2006/relationships/hyperlink" Target="https://dx.doi.org/10.4324/9781315566856-11" TargetMode="External"/><Relationship Id="rId74" Type="http://schemas.openxmlformats.org/officeDocument/2006/relationships/hyperlink" Target="https://hal.science/hal-04386297v1" TargetMode="External"/><Relationship Id="rId75" Type="http://schemas.openxmlformats.org/officeDocument/2006/relationships/hyperlink" Target="https://hal.science/hal-04386176v1" TargetMode="External"/><Relationship Id="rId76" Type="http://schemas.openxmlformats.org/officeDocument/2006/relationships/hyperlink" Target="https://dx.doi.org/10.1163/9789042030565_019" TargetMode="External"/><Relationship Id="rId77" Type="http://schemas.openxmlformats.org/officeDocument/2006/relationships/hyperlink" Target="https://hal.science/hal-04385710v1" TargetMode="External"/><Relationship Id="rId78" Type="http://schemas.openxmlformats.org/officeDocument/2006/relationships/hyperlink" Target="https://dx.doi.org/10.1163/9789401206136_012" TargetMode="External"/><Relationship Id="rId79" Type="http://schemas.openxmlformats.org/officeDocument/2006/relationships/hyperlink" Target="https://hal.science/hal-05291868v1" TargetMode="External"/><Relationship Id="rId80" Type="http://schemas.openxmlformats.org/officeDocument/2006/relationships/hyperlink" Target="https://hal.science/hal-04793056v1" TargetMode="External"/><Relationship Id="rId81" Type="http://schemas.openxmlformats.org/officeDocument/2006/relationships/hyperlink" Target="https://hal.science/hal-04554220v1" TargetMode="External"/><Relationship Id="rId82" Type="http://schemas.openxmlformats.org/officeDocument/2006/relationships/hyperlink" Target="https://hal.science/hal-04554237v1" TargetMode="External"/><Relationship Id="rId83" Type="http://schemas.openxmlformats.org/officeDocument/2006/relationships/hyperlink" Target="https://hal.science/hal-04514828v1" TargetMode="External"/><Relationship Id="rId84" Type="http://schemas.openxmlformats.org/officeDocument/2006/relationships/hyperlink" Target="https://hal.science/hal-04785636v1" TargetMode="External"/><Relationship Id="rId85" Type="http://schemas.openxmlformats.org/officeDocument/2006/relationships/hyperlink" Target="https://hal.science/hal-04303252v1" TargetMode="External"/><Relationship Id="rId86" Type="http://schemas.openxmlformats.org/officeDocument/2006/relationships/hyperlink" Target="https://hal.science/hal-04303157v1" TargetMode="External"/><Relationship Id="rId87" Type="http://schemas.openxmlformats.org/officeDocument/2006/relationships/hyperlink" Target="https://hal.science/hal-04388718v1" TargetMode="External"/><Relationship Id="rId88" Type="http://schemas.openxmlformats.org/officeDocument/2006/relationships/hyperlink" Target="https://hal.science/hal-04388884v1" TargetMode="External"/><Relationship Id="rId89" Type="http://schemas.openxmlformats.org/officeDocument/2006/relationships/hyperlink" Target="https://hal.science/hal-04388738v1" TargetMode="External"/><Relationship Id="rId90" Type="http://schemas.openxmlformats.org/officeDocument/2006/relationships/hyperlink" Target="https://hal.science/hal-04388786v1" TargetMode="External"/><Relationship Id="rId91" Type="http://schemas.openxmlformats.org/officeDocument/2006/relationships/hyperlink" Target="https://hal.science/hal-04388754v1" TargetMode="External"/><Relationship Id="rId92" Type="http://schemas.openxmlformats.org/officeDocument/2006/relationships/hyperlink" Target="https://hal.science/hal-04388844v1" TargetMode="External"/><Relationship Id="rId93" Type="http://schemas.openxmlformats.org/officeDocument/2006/relationships/hyperlink" Target="https://hal.science/hal-03073434v1" TargetMode="External"/><Relationship Id="rId94" Type="http://schemas.openxmlformats.org/officeDocument/2006/relationships/hyperlink" Target="https://hal.science/hal-03069986v1" TargetMode="External"/><Relationship Id="rId95" Type="http://schemas.openxmlformats.org/officeDocument/2006/relationships/hyperlink" Target="https://hal.science/hal-03072994v1" TargetMode="External"/><Relationship Id="rId96" Type="http://schemas.openxmlformats.org/officeDocument/2006/relationships/hyperlink" Target="https://hal.science/hal-03074844v1" TargetMode="External"/><Relationship Id="rId97" Type="http://schemas.openxmlformats.org/officeDocument/2006/relationships/hyperlink" Target="https://hal.science/hal-03069347v1" TargetMode="External"/><Relationship Id="rId98" Type="http://schemas.openxmlformats.org/officeDocument/2006/relationships/hyperlink" Target="https://hal.science/hal-03069557v1" TargetMode="External"/><Relationship Id="rId99" Type="http://schemas.openxmlformats.org/officeDocument/2006/relationships/hyperlink" Target="https://hal.science/hal-03068725v1" TargetMode="External"/><Relationship Id="rId100" Type="http://schemas.openxmlformats.org/officeDocument/2006/relationships/hyperlink" Target="https://hal.science/hal-03068724v1" TargetMode="External"/><Relationship Id="rId101" Type="http://schemas.openxmlformats.org/officeDocument/2006/relationships/hyperlink" Target="https://hal.science/hal-04303110v1" TargetMode="External"/><Relationship Id="rId102" Type="http://schemas.openxmlformats.org/officeDocument/2006/relationships/hyperlink" Target="https://hal.science/hal-04303305v1" TargetMode="External"/><Relationship Id="rId103" Type="http://schemas.openxmlformats.org/officeDocument/2006/relationships/hyperlink" Target="https://hal.science/hal-04386212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Brasme</dc:title>
  <dc:description>CV</dc:description>
  <dc:subject/>
  <cp:keywords/>
  <cp:category/>
  <cp:lastModifiedBy/>
  <dcterms:created xsi:type="dcterms:W3CDTF">2026-03-20T12:09:50+01:00</dcterms:created>
  <dcterms:modified xsi:type="dcterms:W3CDTF">2026-03-20T12:09:50+01:00</dcterms:modified>
</cp:coreProperties>
</file>

<file path=docProps/custom.xml><?xml version="1.0" encoding="utf-8"?>
<Properties xmlns="http://schemas.openxmlformats.org/officeDocument/2006/custom-properties" xmlns:vt="http://schemas.openxmlformats.org/officeDocument/2006/docPropsVTypes"/>
</file>