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CADET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de l’audit extra-financier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Jean-Jacques Pluchart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2025, 221-222 (3-4), pp.345-347.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⟨10.3917/vse.221.0345⟩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en matière de lutte contre la corruption 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Grasco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Barriers Laws, what are the Stakes for European Companies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Dugoin-Clément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2022,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managériale de la responsabilité sociétale de l’enseignant-chercheur en école de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30,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managériale de la responsabilité sociétale de l’enseignant-chercheur en école de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30 (30),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Achats responsables et Tétranormalisation : le pilotage par le Groupe La Poste d’un dispositif d’alerte étendu à sa chaîne de valeur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128, pp.133-156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Actionnaires, investisseurs ou entrepreneurs, les propriétaires représentent une partie prenante méconnue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2015, Les parties prenantes : quelle reconnaissance ?, 19,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social, concept à risques pour une nouvelle forme de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2012, Risque : Ethique et Gouvernance, 13, pp.14-26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Accords-cadres internationaux de RSE : quoi de neuf, 5 ans après la loi devoir de vigilance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Boncori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l'AFCAS</w:t>
            </w:r>
            <w:r>
              <w:rPr/>
              <w:t xml:space="preserve">,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durable vs finance responsable : la déclaration de performance extra-financière (DPEF) à l’aune de la taxonomie européenne et reporting 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enseignants chercheurs en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norme, force de l’Europe, au prisme de la logique managériale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ORIANE</w:t>
            </w:r>
            <w:r>
              <w:rPr/>
              <w:t xml:space="preserve">, IUT Bayonne, 2020,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normatives à l’œuvre : nouveaux risques, nouveaux repères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francophone sur le risque ORIANE</w:t>
            </w:r>
            <w:r>
              <w:rPr/>
              <w:t xml:space="preserve">, IUT de Bayonne,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achats responsables aux achats vigilants. La mise en place par le Groupe La Poste d’un dispositif d’alerte étendu à sa chaîne de valeur.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l’ADERSE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responsabilité sociale des marques (RSM), un nouveau risque de dilution de la responsabilité sociale de l’entreprise (RSE)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 risque ORIANE</w:t>
            </w:r>
            <w:r>
              <w:rPr/>
              <w:t xml:space="preserve">, IUT Bayonne, 2018,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des entreprises françaises : la création d’un système juridique en boucle qui dépasse l’opposition hard law et soft law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du RIODD : "Quelles responsabilités pour les entreprises?"</w:t>
            </w:r>
            <w:r>
              <w:rPr/>
              <w:t xml:space="preserve">, RIODD,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L’ISO 26000, une norme-frontière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l’Association Internationale de Méthodologie Juridique et le Centre Perelman de Philosophie du droit sur l’internormativité</w:t>
            </w:r>
            <w:r>
              <w:rPr/>
              <w:t xml:space="preserve">, Université Libre de Bruxelles,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L'ISO 26000 : nouveau fil d'Ariane pour les organisations confrontées à la tétranormalisation ? Analyse normative de la RSE au sein de l'entreprise Armor Lux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l'ADERSE</w:t>
            </w:r>
            <w:r>
              <w:rPr/>
              <w:t xml:space="preserve">, ADERSE, Mar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tétranormalisation est-elle le nom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Pigé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l'ADERSE, KEDGE Business School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GRH socialement responsable grâce à la norme ISO 26000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Université de printemps de l'Institut d'Audit Social</w:t>
            </w:r>
            <w:r>
              <w:rPr/>
              <w:t xml:space="preserve">, Institut d'Audit Social, May 2013,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durable et responsable, paradoxes théoriques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Jean-Jacques Pluchart</w:t>
              </w:r>
            </w:hyperlink>
          </w:p>
          <w:p>
            <w:pPr/>
            <w:r>
              <w:rPr/>
              <w:t xml:space="preserve">ESKA-MA,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ISO 26000, une norme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Ivan Tchotourian et Luc Brès. </w:t>
            </w:r>
            <w:r>
              <w:rPr>
                <w:i w:val="1"/>
                <w:iCs w:val="1"/>
              </w:rPr>
              <w:t xml:space="preserve">Zones frontières et entreprise socialement responsable – Perspective multiple : droit, administration et philosophie</w:t>
            </w:r>
            <w:r>
              <w:rPr/>
              <w:t xml:space="preserve">, Yvon Blais (Thomson Reuters), pp.649-687,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durable vs finance responsable : la déclaration de performance extra-financière (DPEF) à l’aune de la taxinomie européenne et reporting 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Isabelle Cadet &amp; Jean-Jacques Pluchart. </w:t>
            </w:r>
            <w:r>
              <w:rPr>
                <w:i w:val="1"/>
                <w:iCs w:val="1"/>
              </w:rPr>
              <w:t xml:space="preserve">La finance durable et responsable, paradoxes théoriques et pratiques</w:t>
            </w:r>
            <w:r>
              <w:rPr/>
              <w:t xml:space="preserve">, ESKA-MA, pp.305-318,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Manel Benzerafa-Alliat, Danièle Lamarque et Gérald Orange. </w:t>
            </w:r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IGPDE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et responsabilité sociétale des organisations au sein des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Catherine Lebris (concl.) Mireille Delmas- Marty. </w:t>
            </w:r>
            <w:r>
              <w:rPr>
                <w:i w:val="1"/>
                <w:iCs w:val="1"/>
              </w:rPr>
              <w:t xml:space="preserve">Les droits de l'homme à l'épreuve du local</w:t>
            </w:r>
            <w:r>
              <w:rPr/>
              <w:t xml:space="preserve">, Editions Mare et Martin, pp.163-192,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ISO 26000 relative à la responsabilité sociétale : une norme éthique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Joan Le Goff, Stéphane Onnée. </w:t>
            </w:r>
            <w:r>
              <w:rPr>
                <w:i w:val="1"/>
                <w:iCs w:val="1"/>
              </w:rPr>
              <w:t xml:space="preserve">Puissances de la norme. Défis juridiques et managériaux des systèmes normatifs contemporains.</w:t>
            </w:r>
            <w:r>
              <w:rPr/>
              <w:t xml:space="preserve">, EMS Editions,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GRH socialement responsable grâce à la norme ISO 26000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et l'entreprise sous la direction de Martine Brasseur</w:t>
            </w:r>
            <w:r>
              <w:rPr/>
              <w:t xml:space="preserve">, 2016, 978-2-343-08687-3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normative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normative</w:t>
            </w:r>
            <w:r>
              <w:rPr/>
              <w:t xml:space="preserve">, EMS Editions, pp.61-71,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⟨10.3917/ems.cappe.2015.01.0061⟩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BLOCAGE CHINOISES, QUELS ENJEUX POUR LES ENTREPRISES EUROPÉENNES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Dugoin-Clément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l'entreprise (RSE), responsabilité éthiques et utopies, Les fondements normatifs de la RSE, Etude de la place du droit dans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Gestion et management. Conservatoire national des arts et metiers - CNAM, 2014.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2014CNAM0947⟩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tel-01142683v1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nullités en droit des sociétés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Droit. Lyon 3, 2000.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tel-04384738v1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113v1" TargetMode="External"/><Relationship Id="rId8" Type="http://schemas.openxmlformats.org/officeDocument/2006/relationships/hyperlink" Target="https://hal.science/search/index/?q=*&amp;authFullName_s=Jean-Jacques Pluchart" TargetMode="External"/><Relationship Id="rId9" Type="http://schemas.openxmlformats.org/officeDocument/2006/relationships/hyperlink" Target="https://hal.science/search/index/?q=*&amp;authFullName_s=Isabelle Cadet" TargetMode="External"/><Relationship Id="rId10" Type="http://schemas.openxmlformats.org/officeDocument/2006/relationships/hyperlink" Target="https://dx.doi.org/10.3917/vse.221.0345" TargetMode="External"/><Relationship Id="rId11" Type="http://schemas.openxmlformats.org/officeDocument/2006/relationships/hyperlink" Target="https://hal.science/hal-03830711v1" TargetMode="External"/><Relationship Id="rId12" Type="http://schemas.openxmlformats.org/officeDocument/2006/relationships/hyperlink" Target="https://hal.science/hal-04026549v1" TargetMode="External"/><Relationship Id="rId13" Type="http://schemas.openxmlformats.org/officeDocument/2006/relationships/hyperlink" Target="https://hal.science/search/index/?q=*&amp;authFullName_s=Christine Dugoin-Cl&#233;ment" TargetMode="External"/><Relationship Id="rId14" Type="http://schemas.openxmlformats.org/officeDocument/2006/relationships/hyperlink" Target="https://hal.science/hal-03768509v1" TargetMode="External"/><Relationship Id="rId15" Type="http://schemas.openxmlformats.org/officeDocument/2006/relationships/hyperlink" Target="https://hal.science/hal-03277502v1" TargetMode="External"/><Relationship Id="rId16" Type="http://schemas.openxmlformats.org/officeDocument/2006/relationships/hyperlink" Target="https://hal.science/hal-02879742v1" TargetMode="External"/><Relationship Id="rId17" Type="http://schemas.openxmlformats.org/officeDocument/2006/relationships/hyperlink" Target="https://hal.science/search/index/?q=*&amp;authFullName_s=Gurvan Branellec" TargetMode="External"/><Relationship Id="rId18" Type="http://schemas.openxmlformats.org/officeDocument/2006/relationships/hyperlink" Target="https://hal.science/hal-01870849v1" TargetMode="External"/><Relationship Id="rId19" Type="http://schemas.openxmlformats.org/officeDocument/2006/relationships/hyperlink" Target="https://hal.science/hal-01870831v1" TargetMode="External"/><Relationship Id="rId20" Type="http://schemas.openxmlformats.org/officeDocument/2006/relationships/hyperlink" Target="https://hal.science/hal-03830787v1" TargetMode="External"/><Relationship Id="rId21" Type="http://schemas.openxmlformats.org/officeDocument/2006/relationships/hyperlink" Target="https://hal.science/search/index/?q=*&amp;authFullName_s=Anne-Laure Boncori" TargetMode="External"/><Relationship Id="rId22" Type="http://schemas.openxmlformats.org/officeDocument/2006/relationships/hyperlink" Target="https://hal.science/hal-03830793v1" TargetMode="External"/><Relationship Id="rId23" Type="http://schemas.openxmlformats.org/officeDocument/2006/relationships/hyperlink" Target="https://hal.science/hal-03602452v1" TargetMode="External"/><Relationship Id="rId24" Type="http://schemas.openxmlformats.org/officeDocument/2006/relationships/hyperlink" Target="https://hal.science/hal-03554360v1" TargetMode="External"/><Relationship Id="rId25" Type="http://schemas.openxmlformats.org/officeDocument/2006/relationships/hyperlink" Target="https://hal.science/hal-02879824v1" TargetMode="External"/><Relationship Id="rId26" Type="http://schemas.openxmlformats.org/officeDocument/2006/relationships/hyperlink" Target="https://shs.hal.science/halshs-02148514v1" TargetMode="External"/><Relationship Id="rId27" Type="http://schemas.openxmlformats.org/officeDocument/2006/relationships/hyperlink" Target="https://hal.science/hal-02879816v1" TargetMode="External"/><Relationship Id="rId28" Type="http://schemas.openxmlformats.org/officeDocument/2006/relationships/hyperlink" Target="https://shs.hal.science/halshs-02000819v1" TargetMode="External"/><Relationship Id="rId29" Type="http://schemas.openxmlformats.org/officeDocument/2006/relationships/hyperlink" Target="https://hal.science/hal-02879830v1" TargetMode="External"/><Relationship Id="rId30" Type="http://schemas.openxmlformats.org/officeDocument/2006/relationships/hyperlink" Target="https://hal.science/hal-05472040v1" TargetMode="External"/><Relationship Id="rId31" Type="http://schemas.openxmlformats.org/officeDocument/2006/relationships/hyperlink" Target="https://univ-lyon3.hal.science/hal-01408540v1" TargetMode="External"/><Relationship Id="rId32" Type="http://schemas.openxmlformats.org/officeDocument/2006/relationships/hyperlink" Target="https://hal.science/search/index/?q=*&amp;authFullName_s=Henri Savall" TargetMode="External"/><Relationship Id="rId33" Type="http://schemas.openxmlformats.org/officeDocument/2006/relationships/hyperlink" Target="https://hal.science/search/index/?q=*&amp;authFullName_s=Benoit Pig&#233;" TargetMode="External"/><Relationship Id="rId34" Type="http://schemas.openxmlformats.org/officeDocument/2006/relationships/hyperlink" Target="https://hal.science/search/index/?q=*&amp;authFullName_s=Laurent Cappelletti" TargetMode="External"/><Relationship Id="rId35" Type="http://schemas.openxmlformats.org/officeDocument/2006/relationships/hyperlink" Target="https://hal.science/hal-05472015v1" TargetMode="External"/><Relationship Id="rId36" Type="http://schemas.openxmlformats.org/officeDocument/2006/relationships/hyperlink" Target="https://hal.science/hal-03830724v1" TargetMode="External"/><Relationship Id="rId37" Type="http://schemas.openxmlformats.org/officeDocument/2006/relationships/hyperlink" Target="https://hal.science/hal-04976183v1" TargetMode="External"/><Relationship Id="rId38" Type="http://schemas.openxmlformats.org/officeDocument/2006/relationships/hyperlink" Target="https://hal.science/hal-03830747v1" TargetMode="External"/><Relationship Id="rId39" Type="http://schemas.openxmlformats.org/officeDocument/2006/relationships/hyperlink" Target="https://hal.science/hal-03830737v1" TargetMode="External"/><Relationship Id="rId40" Type="http://schemas.openxmlformats.org/officeDocument/2006/relationships/hyperlink" Target="https://hal.science/hal-03830755v1" TargetMode="External"/><Relationship Id="rId41" Type="http://schemas.openxmlformats.org/officeDocument/2006/relationships/hyperlink" Target="https://hal.science/hal-02879799v1" TargetMode="External"/><Relationship Id="rId42" Type="http://schemas.openxmlformats.org/officeDocument/2006/relationships/hyperlink" Target="https://hal.science/hal-05471753v1" TargetMode="External"/><Relationship Id="rId43" Type="http://schemas.openxmlformats.org/officeDocument/2006/relationships/hyperlink" Target="https://hal.science/hal-05471737v1" TargetMode="External"/><Relationship Id="rId44" Type="http://schemas.openxmlformats.org/officeDocument/2006/relationships/hyperlink" Target="https://dx.doi.org/10.3917/ems.cappe.2015.01.0061" TargetMode="External"/><Relationship Id="rId45" Type="http://schemas.openxmlformats.org/officeDocument/2006/relationships/hyperlink" Target="https://hal.science/hal-03758638v1" TargetMode="External"/><Relationship Id="rId46" Type="http://schemas.openxmlformats.org/officeDocument/2006/relationships/hyperlink" Target="https://theses.hal.science/tel-01142683v1" TargetMode="External"/><Relationship Id="rId47" Type="http://schemas.openxmlformats.org/officeDocument/2006/relationships/hyperlink" Target="https://www.theses.fr/2014CNAM0947" TargetMode="External"/><Relationship Id="rId48" Type="http://schemas.openxmlformats.org/officeDocument/2006/relationships/hyperlink" Target="https://hal.science/tel-04384738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CADET</dc:title>
  <dc:description>CV</dc:description>
  <dc:subject/>
  <cp:keywords/>
  <cp:category/>
  <cp:lastModifiedBy/>
  <dcterms:created xsi:type="dcterms:W3CDTF">2026-05-03T13:37:10+02:00</dcterms:created>
  <dcterms:modified xsi:type="dcterms:W3CDTF">2026-05-03T13:37:10+02:00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