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Claverie </w:t></w:r><w:r><w:rPr><w:color w:val="641e6e"/></w:rPr><w:t xml:space="preserve">Maîtresse de Conférences en Sciences de l'éducation à l'Inspé d'Aix Marseille Université</w:t></w:r></w:p><w:p><w:pPr><w:spacing w:before="600"/></w:pPr></w:p><w:p><w:pPr><w:spacing w:before="600"/></w:pPr></w:p><w:p><w:pPr><w:pStyle w:val="Heading2"/></w:pPr><w:r><w:rPr><w:color w:val="1e198e"/><w:b w:val="1"/><w:bCs w:val="1"/></w:rPr><w:t xml:space="preserve">Présentation</w:t></w:r></w:p><w:p><w:pPr><w:spacing w:after="100"/></w:pPr></w:p><w:p><w:pPr/><w:r><w:rPr/><w:t xml:space="preserve">Isabelle Claverie est maîtresse de conférences en Sciences de l’éducation et de la formation à Aix-Marseille Université, membre du laboratoire ADEF (UR 4671) et membre du conseil scientifique du groupement d’intérêt scientifique Arts & Éducation.Responsable du master MEEF arts plastiques de l’Inspé de Marseille, elle y dispense des activités d’enseignement en formation initiale.Ses travaux de recherche sont orientés vers l’analyse ergonomique et didactique de l’activité des professionnels de l’éducation. Ils portent plus particulièrement sur les situations d’enseignement-apprentissage en arts plastiques, sur la relation entre recherches participatives, problématiques éducatives et développement professionnel des acteurs de terrain, ainsi que sur les nouvelles formes d’organisation du système scolaire en matière de politique artistique et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Contribution des pratiques artistiques performatives au déploiement d'un espace d'apprentissage vivant (ré)conciliant savoir et être</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2025, 5, pp.15-28. </w:t></w:r><w:hyperlink r:id="rId11" w:history="1"><w:r><w:rPr><w:color w:val="#410a8c"/><w:u w:val="single"/></w:rPr><w:t xml:space="preserve">⟨10.26034/vd.jrea.2025.6895⟩</w:t></w:r></w:hyperlink></w:p><w:p><w:pPr/><w:r><w:rPr/><w:t xml:space="preserve">Article dans une revue</w:t></w:r></w:p><w:p><w:pPr/><w:hyperlink r:id="rId8" w:history="1"><w:r><w:rPr><w:color w:val="#410a8c"/><w:u w:val="single"/></w:rPr><w:t xml:space="preserve">hal-04948764v1</w:t></w:r></w:hyperlink></w:p></w:tc></w:tr><w:tr><w:trPr/><w:tc><w:tcPr><w:noWrap/></w:tcPr><w:p><w:pPr><w:spacing w:after="200"/></w:pPr><w:hyperlink r:id="rId12" w:history="1"><w:r><w:rPr><w:color w:val="1e198e"/><w:b w:val="1"/><w:bCs w:val="1"/><w:u w:val="single"/></w:rPr><w:t xml:space="preserve">(Co)contribution de l’enseignement des arts plastiques au développement de la pratique réflexive et à la construction de soi</w:t></w:r></w:hyperlink></w:p><w:p><w:pPr/><w:hyperlink r:id="rId10" w:history="1"><w:r><w:rPr><w:color w:val="#410a8c"/><w:u w:val="single"/></w:rPr><w:t xml:space="preserve">Isabelle Claverie</w:t></w:r></w:hyperlink><w:r><w:rPr/><w:t xml:space="preserve">,</w:t></w:r><w:hyperlink r:id="rId9" w:history="1"><w:r><w:rPr><w:color w:val="#410a8c"/><w:u w:val="single"/></w:rPr><w:t xml:space="preserve">Caroline Melis</w:t></w:r></w:hyperlink></w:p><w:p><w:pPr/><w:r><w:rPr><w:i w:val="1"/><w:iCs w:val="1"/></w:rPr><w:t xml:space="preserve">Nouveaux cahiers de la recherche en éducation</w:t></w:r><w:r><w:rPr/><w:t xml:space="preserve">, 2024, Les enseignements artistiques pour advenir au monde, 26 (1), pp.35-57. </w:t></w:r><w:hyperlink r:id="rId13" w:history="1"><w:r><w:rPr><w:color w:val="#410a8c"/><w:u w:val="single"/></w:rPr><w:t xml:space="preserve">⟨10.7202/1113232ar⟩</w:t></w:r></w:hyperlink></w:p><w:p><w:pPr/><w:r><w:rPr/><w:t xml:space="preserve">Article dans une revue</w:t></w:r></w:p><w:p><w:pPr/><w:hyperlink r:id="rId12" w:history="1"><w:r><w:rPr><w:color w:val="#410a8c"/><w:u w:val="single"/></w:rPr><w:t xml:space="preserve">hal-04715678v1</w:t></w:r></w:hyperlink></w:p></w:tc></w:tr><w:tr><w:trPr/><w:tc><w:tcPr><w:noWrap/></w:tcPr><w:p><w:pPr><w:spacing w:after="200"/></w:pPr><w:hyperlink r:id="rId14"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14" w:history="1"><w:r><w:rPr><w:color w:val="#410a8c"/><w:u w:val="single"/></w:rPr><w:t xml:space="preserve">hal-05435129v1</w:t></w:r></w:hyperlink></w:p></w:tc></w:tr><w:tr><w:trPr/><w:tc><w:tcPr><w:noWrap/></w:tcPr><w:p><w:pPr><w:spacing w:after="200"/></w:pPr><w:hyperlink r:id="rId16"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17" w:history="1"><w:r><w:rPr><w:color w:val="#410a8c"/><w:u w:val="single"/></w:rPr><w:t xml:space="preserve">⟨10.26034/vd.jrea.2023.3578⟩</w:t></w:r></w:hyperlink></w:p><w:p><w:pPr/><w:r><w:rPr/><w:t xml:space="preserve">Article dans une revue</w:t></w:r></w:p><w:p><w:pPr/><w:hyperlink r:id="rId16" w:history="1"><w:r><w:rPr><w:color w:val="#410a8c"/><w:u w:val="single"/></w:rPr><w:t xml:space="preserve">hal-04014836v1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Savoirs professionnels et scientifiques issus d’une recherche participative composant avec le vivant du terrain et la coopération entre enseignant.es et chercheur.es</w:t></w:r></w:hyperlink></w:p><w:p><w:pPr/><w:hyperlink r:id="rId10" w:history="1"><w:r><w:rPr><w:color w:val="#410a8c"/><w:u w:val="single"/></w:rPr><w:t xml:space="preserve">Isabelle Claverie</w:t></w:r></w:hyperlink></w:p><w:p><w:pPr/><w:r><w:rPr><w:i w:val="1"/><w:iCs w:val="1"/></w:rPr><w:t xml:space="preserve">92eme Congrès de l'Association francophone pour le savoir (ACFAS)</w:t></w:r><w:r><w:rPr/><w:t xml:space="preserve">, May 2025, Montreal, Canada</w:t></w:r></w:p><w:p><w:pPr/><w:r><w:rPr/><w:t xml:space="preserve">Communication dans un congrès</w:t></w:r></w:p><w:p><w:pPr/><w:hyperlink r:id="rId18" w:history="1"><w:r><w:rPr><w:color w:val="#410a8c"/><w:u w:val="single"/></w:rPr><w:t xml:space="preserve">hal-05435585v1</w:t></w:r></w:hyperlink></w:p></w:tc></w:tr><w:tr><w:trPr/><w:tc><w:tcPr><w:noWrap/></w:tcPr><w:p><w:pPr><w:spacing w:after="200"/></w:pPr><w:hyperlink r:id="rId19" w:history="1"><w:r><w:rPr><w:color w:val="1e198e"/><w:b w:val="1"/><w:bCs w:val="1"/><w:u w:val="single"/></w:rPr><w:t xml:space="preserve">Dynamique (trans)formative d’un collectif enseignant engagé dans un programme d’action culturelle</w:t></w:r></w:hyperlink></w:p><w:p><w:pPr/><w:hyperlink r:id="rId10" w:history="1"><w:r><w:rPr><w:color w:val="#410a8c"/><w:u w:val="single"/></w:rPr><w:t xml:space="preserve">Isabelle Claverie</w:t></w:r></w:hyperlink></w:p><w:p><w:pPr/><w:r><w:rPr><w:i w:val="1"/><w:iCs w:val="1"/></w:rPr><w:t xml:space="preserve">Congrès de l'Actualité de la Recherche en Éducation et Formation (AREF)</w:t></w:r><w:r><w:rPr/><w:t xml:space="preserve">, Jul 2025, Liège, Belgium</w:t></w:r></w:p><w:p><w:pPr/><w:r><w:rPr/><w:t xml:space="preserve">Communication dans un congrès</w:t></w:r></w:p><w:p><w:pPr/><w:hyperlink r:id="rId19" w:history="1"><w:r><w:rPr><w:color w:val="#410a8c"/><w:u w:val="single"/></w:rPr><w:t xml:space="preserve">hal-05435576v1</w:t></w:r></w:hyperlink></w:p></w:tc></w:tr><w:tr><w:trPr/><w:tc><w:tcPr><w:noWrap/></w:tcPr><w:p><w:pPr><w:spacing w:after="200"/></w:pPr><w:hyperlink r:id="rId20" w:history="1"><w:r><w:rPr><w:color w:val="1e198e"/><w:b w:val="1"/><w:bCs w:val="1"/><w:u w:val="single"/></w:rPr><w:t xml:space="preserve">Savoirs et pratiques (pluri)disciplinaires remis en jeu dans un système didactique transversal. Le cas du dispositif Lycéens et apprentis au cinéma</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0" w:history="1"><w:r><w:rPr><w:color w:val="#410a8c"/><w:u w:val="single"/></w:rPr><w:t xml:space="preserve">hal-05435204v1</w:t></w:r></w:hyperlink></w:p></w:tc></w:tr><w:tr><w:trPr/><w:tc><w:tcPr><w:noWrap/></w:tcPr><w:p><w:pPr><w:spacing w:after="200"/></w:pPr><w:hyperlink r:id="rId21" w:history="1"><w:r><w:rPr><w:color w:val="1e198e"/><w:b w:val="1"/><w:bCs w:val="1"/><w:u w:val="single"/></w:rPr><w:t xml:space="preserve">Approche inclusive dans des collectifs de travail : la part du sensible dans la construction des savoirs</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"Espaces sensibles : approches performatives pour une éducation inclusive de l'école à l'université"</w:t></w:r><w:r><w:rPr/><w:t xml:space="preserve">, Jun 2024, Aix-en -Provence, France</w:t></w:r></w:p><w:p><w:pPr/><w:r><w:rPr/><w:t xml:space="preserve">Communication dans un congrès</w:t></w:r></w:p><w:p><w:pPr/><w:hyperlink r:id="rId21" w:history="1"><w:r><w:rPr><w:color w:val="#410a8c"/><w:u w:val="single"/></w:rPr><w:t xml:space="preserve">hal-04606368v1</w:t></w:r></w:hyperlink></w:p></w:tc></w:tr><w:tr><w:trPr/><w:tc><w:tcPr><w:noWrap/></w:tcPr><w:p><w:pPr><w:spacing w:after="200"/></w:pPr><w:hyperlink r:id="rId22" w:history="1"><w:r><w:rPr><w:color w:val="1e198e"/><w:b w:val="1"/><w:bCs w:val="1"/><w:u w:val="single"/></w:rPr><w:t xml:space="preserve">Ressorts (a)rythmiques d’une intervention-recherche déployée en milieu scolaire autour d’un programme d’action collective dédié à la rencontre avec l’œuvre</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2" w:history="1"><w:r><w:rPr><w:color w:val="#410a8c"/><w:u w:val="single"/></w:rPr><w:t xml:space="preserve">hal-05435252v1</w:t></w:r></w:hyperlink></w:p></w:tc></w:tr><w:tr><w:trPr/><w:tc><w:tcPr><w:noWrap/></w:tcPr><w:p><w:pPr><w:spacing w:after="200"/></w:pPr><w:hyperlink r:id="rId23" w:history="1"><w:r><w:rPr><w:color w:val="1e198e"/><w:b w:val="1"/><w:bCs w:val="1"/><w:u w:val="single"/></w:rPr><w:t xml:space="preserve">(Co) ontribution de l’enseignement des arts plastiques à la construction de soi</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Biennale de l'éducation, se construire avec et dans le monde : part d'autrui, part de soi</w:t></w:r><w:r><w:rPr/><w:t xml:space="preserve">, Sep 2023, Paris, France</w:t></w:r></w:p><w:p><w:pPr/><w:r><w:rPr/><w:t xml:space="preserve">Communication dans un congrès</w:t></w:r></w:p><w:p><w:pPr/><w:hyperlink r:id="rId23" w:history="1"><w:r><w:rPr><w:color w:val="#410a8c"/><w:u w:val="single"/></w:rPr><w:t xml:space="preserve">hal-04606300v1</w:t></w:r></w:hyperlink></w:p></w:tc></w:tr><w:tr><w:trPr/><w:tc><w:tcPr><w:noWrap/></w:tcPr><w:p><w:pPr><w:spacing w:after="200"/></w:pPr><w:hyperlink r:id="rId24" w:history="1"><w:r><w:rPr><w:color w:val="1e198e"/><w:b w:val="1"/><w:bCs w:val="1"/><w:u w:val="single"/></w:rPr><w:t xml:space="preserve">Ressorts et impacts développementaux d’un dispositif de co-analyse de l’activité déployé en milieu scolaire autour de la rencontre avec l’œuvre</w:t></w:r></w:hyperlink></w:p><w:p><w:pPr/><w:hyperlink r:id="rId10" w:history="1"><w:r><w:rPr><w:color w:val="#410a8c"/><w:u w:val="single"/></w:rPr><w:t xml:space="preserve">Isabelle Claverie</w:t></w:r></w:hyperlink></w:p><w:p><w:pPr/><w:r><w:rPr><w:i w:val="1"/><w:iCs w:val="1"/></w:rPr><w:t xml:space="preserve">8ème Colloque international du Centre de Recherche Interuniversitaire sur la Formation et la Profession Enseignante (CRIFPE)</w:t></w:r><w:r><w:rPr/><w:t xml:space="preserve">, Apr 2021, Montreal, Canada</w:t></w:r></w:p><w:p><w:pPr/><w:r><w:rPr/><w:t xml:space="preserve">Communication dans un congrès</w:t></w:r></w:p><w:p><w:pPr/><w:hyperlink r:id="rId24" w:history="1"><w:r><w:rPr><w:color w:val="#410a8c"/><w:u w:val="single"/></w:rPr><w:t xml:space="preserve">hal-05435625v1</w:t></w:r></w:hyperlink></w:p></w:tc></w:tr><w:tr><w:trPr/><w:tc><w:tcPr><w:noWrap/></w:tcPr><w:p><w:pPr><w:spacing w:after="200"/></w:pPr><w:hyperlink r:id="rId25" w:history="1"><w:r><w:rPr><w:color w:val="1e198e"/><w:b w:val="1"/><w:bCs w:val="1"/><w:u w:val="single"/></w:rPr><w:t xml:space="preserve">Compatibilité et compossibilité de pratiques enseignantes interdisciplinaires au sein d’un système didactique secondaire instable : le cas du Dispositif Lycéens au Cinéma</w:t></w:r></w:hyperlink></w:p><w:p><w:pPr/><w:hyperlink r:id="rId10" w:history="1"><w:r><w:rPr><w:color w:val="#410a8c"/><w:u w:val="single"/></w:rPr><w:t xml:space="preserve">Isabelle Claverie</w:t></w:r></w:hyperlink></w:p><w:p><w:pPr/><w:r><w:rPr><w:i w:val="1"/><w:iCs w:val="1"/></w:rPr><w:t xml:space="preserve">2ème Colloque de la Structure Fédérative d’Études et de recherches en Éducation de Provence (SFERE-Provence)</w:t></w:r><w:r><w:rPr/><w:t xml:space="preserve">, Mar 2021, Aix en Provence, France</w:t></w:r></w:p><w:p><w:pPr/><w:r><w:rPr/><w:t xml:space="preserve">Communication dans un congrès</w:t></w:r></w:p><w:p><w:pPr/><w:hyperlink r:id="rId25" w:history="1"><w:r><w:rPr><w:color w:val="#410a8c"/><w:u w:val="single"/></w:rPr><w:t xml:space="preserve">hal-05435620v1</w:t></w:r></w:hyperlink></w:p></w:tc></w:tr><w:tr><w:trPr/><w:tc><w:tcPr><w:noWrap/></w:tcPr><w:p><w:pPr><w:spacing w:after="200"/></w:pPr><w:hyperlink r:id="rId26" w:history="1"><w:r><w:rPr><w:color w:val="1e198e"/><w:b w:val="1"/><w:bCs w:val="1"/><w:u w:val="single"/></w:rPr><w:t xml:space="preserve">Éducation à l’image au lycée. Les défis du travail partagé et de la cohérence (inter) disciplinaire</w:t></w:r></w:hyperlink></w:p><w:p><w:pPr/><w:hyperlink r:id="rId10" w:history="1"><w:r><w:rPr><w:color w:val="#410a8c"/><w:u w:val="single"/></w:rPr><w:t xml:space="preserve">Isabelle Claverie</w:t></w:r></w:hyperlink></w:p><w:p><w:pPr/><w:r><w:rPr><w:i w:val="1"/><w:iCs w:val="1"/></w:rPr><w:t xml:space="preserve">16ème édition des Rencontres internationales du Réseau de recherche en Éducation et Formation (RÉF)</w:t></w:r><w:r><w:rPr/><w:t xml:space="preserve">, Jul 2019, Toulouse, France</w:t></w:r></w:p><w:p><w:pPr/><w:r><w:rPr/><w:t xml:space="preserve">Communication dans un congrès</w:t></w:r></w:p><w:p><w:pPr/><w:hyperlink r:id="rId26" w:history="1"><w:r><w:rPr><w:color w:val="#410a8c"/><w:u w:val="single"/></w:rPr><w:t xml:space="preserve">hal-05435628v1</w:t></w:r></w:hyperlink></w:p></w:tc></w:tr><w:tr><w:trPr/><w:tc><w:tcPr><w:noWrap/></w:tcPr><w:p><w:pPr><w:spacing w:after="200"/></w:pPr><w:hyperlink r:id="rId27" w:history="1"><w:r><w:rPr><w:color w:val="1e198e"/><w:b w:val="1"/><w:bCs w:val="1"/><w:u w:val="single"/></w:rPr><w:t xml:space="preserve">Pratiques langagières et processus de secondarisation autour de la rencontre avec l’œuvre. Une expérimentation croisée arts plastiques et arts visuels dans un lycée implanté en milieu rural</w:t></w:r></w:hyperlink></w:p><w:p><w:pPr/><w:hyperlink r:id="rId10" w:history="1"><w:r><w:rPr><w:color w:val="#410a8c"/><w:u w:val="single"/></w:rPr><w:t xml:space="preserve">Isabelle Claverie</w:t></w:r></w:hyperlink></w:p><w:p><w:pPr/><w:r><w:rPr><w:i w:val="1"/><w:iCs w:val="1"/></w:rPr><w:t xml:space="preserve">5ème Congrès international de l'Actualité de la Recherche en Éducation et en Formation (AREF)</w:t></w:r><w:r><w:rPr/><w:t xml:space="preserve">, Jul 2019, Bordeaux, France</w:t></w:r></w:p><w:p><w:pPr/><w:r><w:rPr/><w:t xml:space="preserve">Communication dans un congrès</w:t></w:r></w:p><w:p><w:pPr/><w:hyperlink r:id="rId27" w:history="1"><w:r><w:rPr><w:color w:val="#410a8c"/><w:u w:val="single"/></w:rPr><w:t xml:space="preserve">hal-05435630v1</w:t></w:r></w:hyperlink></w:p></w:tc></w:tr><w:tr><w:trPr/><w:tc><w:tcPr><w:noWrap/></w:tcPr><w:p><w:pPr><w:spacing w:after="200"/></w:pPr><w:hyperlink r:id="rId28" w:history="1"><w:r><w:rPr><w:color w:val="1e198e"/><w:b w:val="1"/><w:bCs w:val="1"/><w:u w:val="single"/></w:rPr><w:t xml:space="preserve">Travail partagé et éducation à l’image : quelles interfaces possibles, entre hétérogénéité disciplinaire et cohérence didactique ?</w:t></w:r></w:hyperlink></w:p><w:p><w:pPr/><w:hyperlink r:id="rId10" w:history="1"><w:r><w:rPr><w:color w:val="#410a8c"/><w:u w:val="single"/></w:rPr><w:t xml:space="preserve">Isabelle Claverie</w:t></w:r></w:hyperlink></w:p><w:p><w:pPr/><w:r><w:rPr><w:i w:val="1"/><w:iCs w:val="1"/></w:rPr><w:t xml:space="preserve">5ème Colloque international de l’Association pour des Recherches Comparatistes en Didactique (ARCD)</w:t></w:r><w:r><w:rPr/><w:t xml:space="preserve">, Oct 2018, Bordeaux, France</w:t></w:r></w:p><w:p><w:pPr/><w:r><w:rPr/><w:t xml:space="preserve">Communication dans un congrès</w:t></w:r></w:p><w:p><w:pPr/><w:hyperlink r:id="rId28" w:history="1"><w:r><w:rPr><w:color w:val="#410a8c"/><w:u w:val="single"/></w:rPr><w:t xml:space="preserve">hal-05435634v1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(Re)Configuration d'un système didactique lié au co-enseignement : le cas du dispositif Lycéens et apprentis au cinéma.</w:t></w:r></w:hyperlink></w:p><w:p><w:pPr/><w:hyperlink r:id="rId10" w:history="1"><w:r><w:rPr><w:color w:val="#410a8c"/><w:u w:val="single"/></w:rPr><w:t xml:space="preserve">Isabelle Claverie</w:t></w:r></w:hyperlink><w:r><w:rPr/><w:t xml:space="preserve">,</w:t></w:r><w:hyperlink r:id="rId30" w:history="1"><w:r><w:rPr><w:color w:val="#410a8c"/><w:u w:val="single"/></w:rPr><w:t xml:space="preserve">Fabienne Brière-Guenoun</w:t></w:r></w:hyperlink></w:p><w:p><w:pPr/><w:r><w:rPr><w:i w:val="1"/><w:iCs w:val="1"/></w:rPr><w:t xml:space="preserve">Les Dossiers des sciences de l'éducation</w:t></w:r><w:r><w:rPr/><w:t xml:space="preserve">, n°50, pp.123-143, 2023</w:t></w:r></w:p><w:p><w:pPr/><w:r><w:rPr/><w:t xml:space="preserve">N°spécial de revue/special issue</w:t></w:r></w:p><w:p><w:pPr/><w:hyperlink r:id="rId29" w:history="1"><w:r><w:rPr><w:color w:val="#410a8c"/><w:u w:val="single"/></w:rPr><w:t xml:space="preserve">hal-05435116v1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défis du travail partagé dans le dispositif Lycéens et apprentis au cinéma : développement de l'activité des enseignants au cours d'une intervention-recherche</w:t></w:r></w:hyperlink></w:p><w:p><w:pPr/><w:hyperlink r:id="rId10" w:history="1"><w:r><w:rPr><w:color w:val="#410a8c"/><w:u w:val="single"/></w:rPr><w:t xml:space="preserve">Isabelle Claverie</w:t></w:r></w:hyperlink></w:p><w:p><w:pPr/><w:r><w:rPr/><w:t xml:space="preserve">Sciences de l'Homme et Société. Aix Marseille Université (AMU), 2022. Français. </w:t></w:r><w:hyperlink r:id="rId32" w:history="1"><w:r><w:rPr><w:color w:val="#410a8c"/><w:u w:val="single"/></w:rPr><w:t xml:space="preserve">⟨NNT : ⟩</w:t></w:r></w:hyperlink></w:p><w:p><w:pPr/><w:r><w:rPr/><w:t xml:space="preserve">Thèse</w:t></w:r></w:p><w:p><w:pPr/><w:hyperlink r:id="rId31" w:history="1"><w:r><w:rPr><w:color w:val="#410a8c"/><w:u w:val="single"/></w:rPr><w:t xml:space="preserve">tel-05435644v1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8764v1" TargetMode="External"/><Relationship Id="rId9" Type="http://schemas.openxmlformats.org/officeDocument/2006/relationships/hyperlink" Target="https://hal.science/search/index/?q=*&amp;authFullName_s=Caroline Melis" TargetMode="External"/><Relationship Id="rId10" Type="http://schemas.openxmlformats.org/officeDocument/2006/relationships/hyperlink" Target="https://hal.science/search/index/?q=*&amp;authFullName_s=Isabelle Claverie" TargetMode="External"/><Relationship Id="rId11" Type="http://schemas.openxmlformats.org/officeDocument/2006/relationships/hyperlink" Target="https://dx.doi.org/10.26034/vd.jrea.2025.6895" TargetMode="External"/><Relationship Id="rId12" Type="http://schemas.openxmlformats.org/officeDocument/2006/relationships/hyperlink" Target="https://hal.science/hal-04715678v1" TargetMode="External"/><Relationship Id="rId13" Type="http://schemas.openxmlformats.org/officeDocument/2006/relationships/hyperlink" Target="https://dx.doi.org/10.7202/1113232ar" TargetMode="External"/><Relationship Id="rId14" Type="http://schemas.openxmlformats.org/officeDocument/2006/relationships/hyperlink" Target="https://hal.science/hal-05435129v1" TargetMode="External"/><Relationship Id="rId15" Type="http://schemas.openxmlformats.org/officeDocument/2006/relationships/hyperlink" Target="https://hal.science/search/index/?q=*&amp;authFullName_s=Laurence Espinassy" TargetMode="External"/><Relationship Id="rId16" Type="http://schemas.openxmlformats.org/officeDocument/2006/relationships/hyperlink" Target="https://hal.science/hal-04014836v1" TargetMode="External"/><Relationship Id="rId17" Type="http://schemas.openxmlformats.org/officeDocument/2006/relationships/hyperlink" Target="https://dx.doi.org/10.26034/vd.jrea.2023.3578" TargetMode="External"/><Relationship Id="rId18" Type="http://schemas.openxmlformats.org/officeDocument/2006/relationships/hyperlink" Target="https://hal.science/hal-05435585v1" TargetMode="External"/><Relationship Id="rId19" Type="http://schemas.openxmlformats.org/officeDocument/2006/relationships/hyperlink" Target="https://hal.science/hal-05435576v1" TargetMode="External"/><Relationship Id="rId20" Type="http://schemas.openxmlformats.org/officeDocument/2006/relationships/hyperlink" Target="https://hal.science/hal-05435204v1" TargetMode="External"/><Relationship Id="rId21" Type="http://schemas.openxmlformats.org/officeDocument/2006/relationships/hyperlink" Target="https://hal.science/hal-04606368v1" TargetMode="External"/><Relationship Id="rId22" Type="http://schemas.openxmlformats.org/officeDocument/2006/relationships/hyperlink" Target="https://hal.science/hal-05435252v1" TargetMode="External"/><Relationship Id="rId23" Type="http://schemas.openxmlformats.org/officeDocument/2006/relationships/hyperlink" Target="https://hal.science/hal-04606300v1" TargetMode="External"/><Relationship Id="rId24" Type="http://schemas.openxmlformats.org/officeDocument/2006/relationships/hyperlink" Target="https://hal.science/hal-05435625v1" TargetMode="External"/><Relationship Id="rId25" Type="http://schemas.openxmlformats.org/officeDocument/2006/relationships/hyperlink" Target="https://hal.science/hal-05435620v1" TargetMode="External"/><Relationship Id="rId26" Type="http://schemas.openxmlformats.org/officeDocument/2006/relationships/hyperlink" Target="https://hal.science/hal-05435628v1" TargetMode="External"/><Relationship Id="rId27" Type="http://schemas.openxmlformats.org/officeDocument/2006/relationships/hyperlink" Target="https://hal.science/hal-05435630v1" TargetMode="External"/><Relationship Id="rId28" Type="http://schemas.openxmlformats.org/officeDocument/2006/relationships/hyperlink" Target="https://hal.science/hal-05435634v1" TargetMode="External"/><Relationship Id="rId29" Type="http://schemas.openxmlformats.org/officeDocument/2006/relationships/hyperlink" Target="https://hal.science/hal-05435116v1" TargetMode="External"/><Relationship Id="rId30" Type="http://schemas.openxmlformats.org/officeDocument/2006/relationships/hyperlink" Target="https://hal.science/search/index/?q=*&amp;authFullName_s=Fabienne Bri&#232;re-Guenoun" TargetMode="External"/><Relationship Id="rId31" Type="http://schemas.openxmlformats.org/officeDocument/2006/relationships/hyperlink" Target="https://hal.science/tel-05435644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Claverie</dc:title>
  <dc:description>CV</dc:description>
  <dc:subject/>
  <cp:keywords/>
  <cp:category/>
  <cp:lastModifiedBy/>
  <dcterms:created xsi:type="dcterms:W3CDTF">2026-03-30T10:28:23+02:00</dcterms:created>
  <dcterms:modified xsi:type="dcterms:W3CDTF">2026-03-30T10:28:23+02:00</dcterms:modified>
</cp:coreProperties>
</file>

<file path=docProps/custom.xml><?xml version="1.0" encoding="utf-8"?>
<Properties xmlns="http://schemas.openxmlformats.org/officeDocument/2006/custom-properties" xmlns:vt="http://schemas.openxmlformats.org/officeDocument/2006/docPropsVTypes"/>
</file>