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02865329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Fabre </w:t>
      </w:r>
      <w:r>
        <w:rPr>
          <w:color w:val="641e6e"/>
        </w:rPr>
        <w:t xml:space="preserve">Professeure en Sciences de l'information et de la communication.ENSFEA -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en Sciences de l'information et de la communication.</w:t>
      </w:r>
    </w:p>
    <w:p>
      <w:pPr/>
      <w:r>
        <w:rPr/>
        <w:t xml:space="preserve">UMR EFTS (MA - 212), Université de Toulouse, ENSFEA, UT2J, France.</w:t>
      </w:r>
    </w:p>
    <w:p>
      <w:pPr/>
      <w:r>
        <w:rPr/>
        <w:t xml:space="preserve">Ecole Nationale Supérieure de Formation de l'Enseignement Agricole (ENSFEA)</w:t>
      </w:r>
    </w:p>
    <w:p>
      <w:pPr/>
      <w:r>
        <w:rPr/>
        <w:t xml:space="preserve">Mes travaux de recherche interrogent les manières d'habiter les espaces et dispositifs de formation et d'apprentissage des lycées agricoles en France hors des temps de classe, et les espaces de différents lieux de culture (musées d'art contemporain, bibliothèques universitaires et médiathèques publiques, résidences d'artistes). Je m’intéresse plus particulièrement à l'ordinaire des pratiques et des usages de ces espaces et au rôle de la culture dans l'émancipation des professionnels et des publics dans des contextes de changement, à partir de l’approche théorique de la médiation, du concept de dispositif et de la notion d'expérience esthétique. Du point de vue méthodologique, je m'inscris dans une approche qualitative et sensible en développant des méthodes visuelles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chantier de la bibliothèque comme dispositif d’accompagnement du changement : une documentation connivente pour interroger le rapport du temps et de l’espace.</w:t>
              </w:r>
            </w:hyperlink>
          </w:p>
          <w:p>
            <w:pPr/>
            <w:hyperlink r:id="rId9" w:history="1">
              <w:r>
                <w:rPr>
                  <w:color w:val="#410a8c"/>
                  <w:u w:val="single"/>
                </w:rPr>
                <w:t xml:space="preserve">Isabelle Fabre</w:t>
              </w:r>
            </w:hyperlink>
            <w:r>
              <w:rPr/>
              <w:t xml:space="preserve">,</w:t>
            </w:r>
            <w:hyperlink r:id="rId10" w:history="1">
              <w:r>
                <w:rPr>
                  <w:color w:val="#410a8c"/>
                  <w:u w:val="single"/>
                </w:rPr>
                <w:t xml:space="preserve">Susan Kovacs</w:t>
              </w:r>
            </w:hyperlink>
          </w:p>
          <w:p>
            <w:pPr/>
            <w:r>
              <w:rPr>
                <w:i w:val="1"/>
                <w:iCs w:val="1"/>
              </w:rPr>
              <w:t xml:space="preserve">Canadian Journal of Information and Library Science</w:t>
            </w:r>
            <w:r>
              <w:rPr/>
              <w:t xml:space="preserve">, 2025, 48 (1), pp.36-44. </w:t>
            </w:r>
            <w:hyperlink r:id="rId11" w:history="1">
              <w:r>
                <w:rPr>
                  <w:color w:val="#410a8c"/>
                  <w:u w:val="single"/>
                </w:rPr>
                <w:t xml:space="preserve">⟨10.5206/cjils-rcsib.v48i1.22257⟩</w:t>
              </w:r>
            </w:hyperlink>
          </w:p>
          <w:p>
            <w:pPr/>
            <w:r>
              <w:rPr/>
              <w:t xml:space="preserve">Article dans une revue</w:t>
            </w:r>
          </w:p>
          <w:p>
            <w:pPr/>
            <w:hyperlink r:id="rId8" w:history="1">
              <w:r>
                <w:rPr>
                  <w:color w:val="#410a8c"/>
                  <w:u w:val="single"/>
                </w:rPr>
                <w:t xml:space="preserve">hal-05017515v1</w:t>
              </w:r>
            </w:hyperlink>
          </w:p>
        </w:tc>
      </w:tr>
      <w:tr>
        <w:trPr/>
        <w:tc>
          <w:tcPr>
            <w:noWrap/>
          </w:tcPr>
          <w:p>
            <w:pPr>
              <w:spacing w:after="200"/>
            </w:pPr>
            <w:hyperlink r:id="rId12" w:history="1">
              <w:r>
                <w:rPr>
                  <w:color w:val="1e198e"/>
                  <w:b w:val="1"/>
                  <w:bCs w:val="1"/>
                  <w:u w:val="single"/>
                </w:rPr>
                <w:t xml:space="preserve">Éducation de l'attention et photographie : l'expérience en question</w:t>
              </w:r>
            </w:hyperlink>
          </w:p>
          <w:p>
            <w:pPr/>
            <w:hyperlink r:id="rId13" w:history="1">
              <w:r>
                <w:rPr>
                  <w:color w:val="#410a8c"/>
                  <w:u w:val="single"/>
                </w:rPr>
                <w:t xml:space="preserve">Camille Ruiz-Ballesteros</w:t>
              </w:r>
            </w:hyperlink>
            <w:r>
              <w:rPr/>
              <w:t xml:space="preserve">,</w:t>
            </w:r>
            <w:hyperlink r:id="rId9" w:history="1">
              <w:r>
                <w:rPr>
                  <w:color w:val="#410a8c"/>
                  <w:u w:val="single"/>
                </w:rPr>
                <w:t xml:space="preserve">Isabelle Fabre</w:t>
              </w:r>
            </w:hyperlink>
          </w:p>
          <w:p>
            <w:pPr/>
            <w:r>
              <w:rPr>
                <w:i w:val="1"/>
                <w:iCs w:val="1"/>
              </w:rPr>
              <w:t xml:space="preserve">Nouveaux cahiers de la recherche en éducation</w:t>
            </w:r>
            <w:r>
              <w:rPr/>
              <w:t xml:space="preserve">, 2024, 26 (3), pp.126-150</w:t>
            </w:r>
          </w:p>
          <w:p>
            <w:pPr/>
            <w:r>
              <w:rPr/>
              <w:t xml:space="preserve">Article dans une revue</w:t>
            </w:r>
          </w:p>
          <w:p>
            <w:pPr/>
            <w:hyperlink r:id="rId12" w:history="1">
              <w:r>
                <w:rPr>
                  <w:color w:val="#410a8c"/>
                  <w:u w:val="single"/>
                </w:rPr>
                <w:t xml:space="preserve">hal-04842183v1</w:t>
              </w:r>
            </w:hyperlink>
          </w:p>
        </w:tc>
      </w:tr>
      <w:tr>
        <w:trPr/>
        <w:tc>
          <w:tcPr>
            <w:noWrap/>
          </w:tcPr>
          <w:p>
            <w:pPr>
              <w:spacing w:after="200"/>
            </w:pPr>
            <w:hyperlink r:id="rId14" w:history="1">
              <w:r>
                <w:rPr>
                  <w:color w:val="1e198e"/>
                  <w:b w:val="1"/>
                  <w:bCs w:val="1"/>
                  <w:u w:val="single"/>
                </w:rPr>
                <w:t xml:space="preserve">Introduction</w:t>
              </w:r>
            </w:hyperlink>
          </w:p>
          <w:p>
            <w:pPr/>
            <w:hyperlink r:id="rId9" w:history="1">
              <w:r>
                <w:rPr>
                  <w:color w:val="#410a8c"/>
                  <w:u w:val="single"/>
                </w:rPr>
                <w:t xml:space="preserve">Isabelle Fabre</w:t>
              </w:r>
            </w:hyperlink>
            <w:r>
              <w:rPr/>
              <w:t xml:space="preserve">,</w:t>
            </w:r>
            <w:hyperlink r:id="rId15" w:history="1">
              <w:r>
                <w:rPr>
                  <w:color w:val="#410a8c"/>
                  <w:u w:val="single"/>
                </w:rPr>
                <w:t xml:space="preserve">Anne Lehmans</w:t>
              </w:r>
            </w:hyperlink>
            <w:r>
              <w:rPr/>
              <w:t xml:space="preserve">,</w:t>
            </w:r>
            <w:hyperlink r:id="rId16" w:history="1">
              <w:r>
                <w:rPr>
                  <w:color w:val="#410a8c"/>
                  <w:u w:val="single"/>
                </w:rPr>
                <w:t xml:space="preserve">Valentine Beckmann</w:t>
              </w:r>
            </w:hyperlink>
          </w:p>
          <w:p>
            <w:pPr/>
            <w:r>
              <w:rPr>
                <w:i w:val="1"/>
                <w:iCs w:val="1"/>
              </w:rPr>
              <w:t xml:space="preserve">Approches Théoriques en Information-Communication</w:t>
            </w:r>
            <w:r>
              <w:rPr/>
              <w:t xml:space="preserve">, 2024, N° 9 (2), pp.5-14. </w:t>
            </w:r>
            <w:hyperlink r:id="rId17" w:history="1">
              <w:r>
                <w:rPr>
                  <w:color w:val="#410a8c"/>
                  <w:u w:val="single"/>
                </w:rPr>
                <w:t xml:space="preserve">⟨10.3917/atic.009.0005⟩</w:t>
              </w:r>
            </w:hyperlink>
          </w:p>
          <w:p>
            <w:pPr/>
            <w:r>
              <w:rPr/>
              <w:t xml:space="preserve">Article dans une revue</w:t>
            </w:r>
          </w:p>
          <w:p>
            <w:pPr/>
            <w:hyperlink r:id="rId14" w:history="1">
              <w:r>
                <w:rPr>
                  <w:color w:val="#410a8c"/>
                  <w:u w:val="single"/>
                </w:rPr>
                <w:t xml:space="preserve">hal-05321403v1</w:t>
              </w:r>
            </w:hyperlink>
          </w:p>
        </w:tc>
      </w:tr>
      <w:tr>
        <w:trPr/>
        <w:tc>
          <w:tcPr>
            <w:noWrap/>
          </w:tcPr>
          <w:p>
            <w:pPr>
              <w:spacing w:after="200"/>
            </w:pPr>
            <w:hyperlink r:id="rId18" w:history="1">
              <w:r>
                <w:rPr>
                  <w:color w:val="1e198e"/>
                  <w:b w:val="1"/>
                  <w:bCs w:val="1"/>
                  <w:u w:val="single"/>
                </w:rPr>
                <w:t xml:space="preserve">Médiation par l’espace depuis le Centre de Documentation et d’Information Déplacements, nouveaux imaginaires et appropriations</w:t>
              </w:r>
            </w:hyperlink>
          </w:p>
          <w:p>
            <w:pPr/>
            <w:hyperlink r:id="rId19" w:history="1">
              <w:r>
                <w:rPr>
                  <w:color w:val="#410a8c"/>
                  <w:u w:val="single"/>
                </w:rPr>
                <w:t xml:space="preserve">Sandrine Pavan</w:t>
              </w:r>
            </w:hyperlink>
            <w:r>
              <w:rPr/>
              <w:t xml:space="preserve">,</w:t>
            </w:r>
            <w:hyperlink r:id="rId9" w:history="1">
              <w:r>
                <w:rPr>
                  <w:color w:val="#410a8c"/>
                  <w:u w:val="single"/>
                </w:rPr>
                <w:t xml:space="preserve">Isabelle Fabre</w:t>
              </w:r>
            </w:hyperlink>
            <w:r>
              <w:rPr/>
              <w:t xml:space="preserve">,</w:t>
            </w:r>
            <w:hyperlink r:id="rId20" w:history="1">
              <w:r>
                <w:rPr>
                  <w:color w:val="#410a8c"/>
                  <w:u w:val="single"/>
                </w:rPr>
                <w:t xml:space="preserve">Cédric Ait-Ali</w:t>
              </w:r>
            </w:hyperlink>
          </w:p>
          <w:p>
            <w:pPr/>
            <w:r>
              <w:rPr>
                <w:i w:val="1"/>
                <w:iCs w:val="1"/>
              </w:rPr>
              <w:t xml:space="preserve">Spirale - Revue de Recherches en Éducation </w:t>
            </w:r>
            <w:r>
              <w:rPr/>
              <w:t xml:space="preserve">, 2024, 73 (1), pp.89-102</w:t>
            </w:r>
          </w:p>
          <w:p>
            <w:pPr/>
            <w:r>
              <w:rPr/>
              <w:t xml:space="preserve">Article dans une revue</w:t>
            </w:r>
          </w:p>
          <w:p>
            <w:pPr/>
            <w:hyperlink r:id="rId18" w:history="1">
              <w:r>
                <w:rPr>
                  <w:color w:val="#410a8c"/>
                  <w:u w:val="single"/>
                </w:rPr>
                <w:t xml:space="preserve">hal-04503635v1</w:t>
              </w:r>
            </w:hyperlink>
          </w:p>
        </w:tc>
      </w:tr>
      <w:tr>
        <w:trPr/>
        <w:tc>
          <w:tcPr>
            <w:noWrap/>
          </w:tcPr>
          <w:p>
            <w:pPr>
              <w:spacing w:after="200"/>
            </w:pPr>
            <w:hyperlink r:id="rId21" w:history="1">
              <w:r>
                <w:rPr>
                  <w:color w:val="1e198e"/>
                  <w:b w:val="1"/>
                  <w:bCs w:val="1"/>
                  <w:u w:val="single"/>
                </w:rPr>
                <w:t xml:space="preserve">L'espace saisi par les Sciences de l'information et de la communication</w:t>
              </w:r>
            </w:hyperlink>
          </w:p>
          <w:p>
            <w:pPr/>
            <w:hyperlink r:id="rId9" w:history="1">
              <w:r>
                <w:rPr>
                  <w:color w:val="#410a8c"/>
                  <w:u w:val="single"/>
                </w:rPr>
                <w:t xml:space="preserve">Isabelle Fabre</w:t>
              </w:r>
            </w:hyperlink>
            <w:r>
              <w:rPr/>
              <w:t xml:space="preserve">,</w:t>
            </w:r>
            <w:hyperlink r:id="rId15" w:history="1">
              <w:r>
                <w:rPr>
                  <w:color w:val="#410a8c"/>
                  <w:u w:val="single"/>
                </w:rPr>
                <w:t xml:space="preserve">Anne Lehmans</w:t>
              </w:r>
            </w:hyperlink>
            <w:r>
              <w:rPr/>
              <w:t xml:space="preserve">,</w:t>
            </w:r>
            <w:hyperlink r:id="rId16" w:history="1">
              <w:r>
                <w:rPr>
                  <w:color w:val="#410a8c"/>
                  <w:u w:val="single"/>
                </w:rPr>
                <w:t xml:space="preserve">Valentine Beckmann</w:t>
              </w:r>
            </w:hyperlink>
          </w:p>
          <w:p>
            <w:pPr/>
            <w:r>
              <w:rPr>
                <w:i w:val="1"/>
                <w:iCs w:val="1"/>
              </w:rPr>
              <w:t xml:space="preserve">Approches Théoriques en Information-Communication</w:t>
            </w:r>
            <w:r>
              <w:rPr/>
              <w:t xml:space="preserve">, 2024, L'espace saisi par les Sciences de l'information et de la communication, 2024/2 (9), pp.5-14. </w:t>
            </w:r>
            <w:hyperlink r:id="rId17" w:history="1">
              <w:r>
                <w:rPr>
                  <w:color w:val="#410a8c"/>
                  <w:u w:val="single"/>
                </w:rPr>
                <w:t xml:space="preserve">⟨10.3917/atic.009.0005⟩</w:t>
              </w:r>
            </w:hyperlink>
          </w:p>
          <w:p>
            <w:pPr/>
            <w:r>
              <w:rPr/>
              <w:t xml:space="preserve">Article dans une revue</w:t>
            </w:r>
          </w:p>
          <w:p>
            <w:pPr/>
            <w:hyperlink r:id="rId21" w:history="1">
              <w:r>
                <w:rPr>
                  <w:color w:val="#410a8c"/>
                  <w:u w:val="single"/>
                </w:rPr>
                <w:t xml:space="preserve">hal-04842490v1</w:t>
              </w:r>
            </w:hyperlink>
          </w:p>
        </w:tc>
      </w:tr>
      <w:tr>
        <w:trPr/>
        <w:tc>
          <w:tcPr>
            <w:noWrap/>
          </w:tcPr>
          <w:p>
            <w:pPr>
              <w:spacing w:after="200"/>
            </w:pPr>
            <w:hyperlink r:id="rId22" w:history="1">
              <w:r>
                <w:rPr>
                  <w:color w:val="1e198e"/>
                  <w:b w:val="1"/>
                  <w:bCs w:val="1"/>
                  <w:u w:val="single"/>
                </w:rPr>
                <w:t xml:space="preserve">Dialogue entre médiation documentaire et médiation culturelle : place de la culture dans les pratiques professionnelles</w:t>
              </w:r>
            </w:hyperlink>
          </w:p>
          <w:p>
            <w:pPr/>
            <w:hyperlink r:id="rId9" w:history="1">
              <w:r>
                <w:rPr>
                  <w:color w:val="#410a8c"/>
                  <w:u w:val="single"/>
                </w:rPr>
                <w:t xml:space="preserve">Isabelle Fabre</w:t>
              </w:r>
            </w:hyperlink>
          </w:p>
          <w:p>
            <w:pPr/>
            <w:r>
              <w:rPr>
                <w:i w:val="1"/>
                <w:iCs w:val="1"/>
              </w:rPr>
              <w:t xml:space="preserve">Études de communication - Langages, information, médiations</w:t>
            </w:r>
            <w:r>
              <w:rPr/>
              <w:t xml:space="preserve">, 2021, 57 (2), pp.57-74. </w:t>
            </w:r>
            <w:hyperlink r:id="rId23" w:history="1">
              <w:r>
                <w:rPr>
                  <w:color w:val="#410a8c"/>
                  <w:u w:val="single"/>
                </w:rPr>
                <w:t xml:space="preserve">⟨10.4000/edc.13060⟩</w:t>
              </w:r>
            </w:hyperlink>
          </w:p>
          <w:p>
            <w:pPr/>
            <w:r>
              <w:rPr/>
              <w:t xml:space="preserve">Article dans une revue</w:t>
            </w:r>
          </w:p>
          <w:p>
            <w:pPr/>
            <w:hyperlink r:id="rId22" w:history="1">
              <w:r>
                <w:rPr>
                  <w:color w:val="#410a8c"/>
                  <w:u w:val="single"/>
                </w:rPr>
                <w:t xml:space="preserve">hal-03463891v1</w:t>
              </w:r>
            </w:hyperlink>
          </w:p>
        </w:tc>
      </w:tr>
      <w:tr>
        <w:trPr/>
        <w:tc>
          <w:tcPr>
            <w:noWrap/>
          </w:tcPr>
          <w:p>
            <w:pPr>
              <w:spacing w:after="200"/>
            </w:pPr>
            <w:hyperlink r:id="rId24" w:history="1">
              <w:r>
                <w:rPr>
                  <w:color w:val="1e198e"/>
                  <w:b w:val="1"/>
                  <w:bCs w:val="1"/>
                  <w:u w:val="single"/>
                </w:rPr>
                <w:t xml:space="preserve">Approcher les pratiques ordinaires de l'espace par des méthodes visuelles participatives : penser la place des élèves dans la réflexion sur les espaces scolaires</w:t>
              </w:r>
            </w:hyperlink>
          </w:p>
          <w:p>
            <w:pPr/>
            <w:hyperlink r:id="rId25" w:history="1">
              <w:r>
                <w:rPr>
                  <w:color w:val="#410a8c"/>
                  <w:u w:val="single"/>
                </w:rPr>
                <w:t xml:space="preserve">Bruno Corneille</w:t>
              </w:r>
            </w:hyperlink>
            <w:r>
              <w:rPr/>
              <w:t xml:space="preserve">,</w:t>
            </w:r>
            <w:hyperlink r:id="rId9" w:history="1">
              <w:r>
                <w:rPr>
                  <w:color w:val="#410a8c"/>
                  <w:u w:val="single"/>
                </w:rPr>
                <w:t xml:space="preserve">Isabelle Fabre</w:t>
              </w:r>
            </w:hyperlink>
          </w:p>
          <w:p>
            <w:pPr/>
            <w:r>
              <w:rPr>
                <w:i w:val="1"/>
                <w:iCs w:val="1"/>
              </w:rPr>
              <w:t xml:space="preserve">Cahier de recherche ENSFEA</w:t>
            </w:r>
            <w:r>
              <w:rPr/>
              <w:t xml:space="preserve">, 2021, Les méthodologies de recherche, 4, pp.47-54</w:t>
            </w:r>
          </w:p>
          <w:p>
            <w:pPr/>
            <w:r>
              <w:rPr/>
              <w:t xml:space="preserve">Article dans une revue</w:t>
            </w:r>
          </w:p>
          <w:p>
            <w:pPr/>
            <w:hyperlink r:id="rId24" w:history="1">
              <w:r>
                <w:rPr>
                  <w:color w:val="#410a8c"/>
                  <w:u w:val="single"/>
                </w:rPr>
                <w:t xml:space="preserve">hal-03478050v1</w:t>
              </w:r>
            </w:hyperlink>
          </w:p>
        </w:tc>
      </w:tr>
      <w:tr>
        <w:trPr/>
        <w:tc>
          <w:tcPr>
            <w:noWrap/>
          </w:tcPr>
          <w:p>
            <w:pPr>
              <w:spacing w:after="200"/>
            </w:pPr>
            <w:hyperlink r:id="rId26" w:history="1">
              <w:r>
                <w:rPr>
                  <w:color w:val="1e198e"/>
                  <w:b w:val="1"/>
                  <w:bCs w:val="1"/>
                  <w:u w:val="single"/>
                </w:rPr>
                <w:t xml:space="preserve">Le dessin comme méthode : du portrait à la scène</w:t>
              </w:r>
            </w:hyperlink>
          </w:p>
          <w:p>
            <w:pPr/>
            <w:hyperlink r:id="rId27" w:history="1">
              <w:r>
                <w:rPr>
                  <w:color w:val="#410a8c"/>
                  <w:u w:val="single"/>
                </w:rPr>
                <w:t xml:space="preserve">Cécile Dupin de Saint Cyr-Heckel</w:t>
              </w:r>
            </w:hyperlink>
            <w:r>
              <w:rPr/>
              <w:t xml:space="preserve">,</w:t>
            </w:r>
            <w:hyperlink r:id="rId28" w:history="1">
              <w:r>
                <w:rPr>
                  <w:color w:val="#410a8c"/>
                  <w:u w:val="single"/>
                </w:rPr>
                <w:t xml:space="preserve">Viviane Couzinet</w:t>
              </w:r>
            </w:hyperlink>
            <w:r>
              <w:rPr/>
              <w:t xml:space="preserve">,</w:t>
            </w:r>
            <w:hyperlink r:id="rId9" w:history="1">
              <w:r>
                <w:rPr>
                  <w:color w:val="#410a8c"/>
                  <w:u w:val="single"/>
                </w:rPr>
                <w:t xml:space="preserve">Isabelle Fabre</w:t>
              </w:r>
            </w:hyperlink>
          </w:p>
          <w:p>
            <w:pPr/>
            <w:r>
              <w:rPr>
                <w:i w:val="1"/>
                <w:iCs w:val="1"/>
              </w:rPr>
              <w:t xml:space="preserve">Information, organisation, connaissances</w:t>
            </w:r>
            <w:r>
              <w:rPr/>
              <w:t xml:space="preserve">, 2020, 3 (1), </w:t>
            </w:r>
            <w:hyperlink r:id="rId29" w:history="1">
              <w:r>
                <w:rPr>
                  <w:color w:val="#410a8c"/>
                  <w:u w:val="single"/>
                </w:rPr>
                <w:t xml:space="preserve">⟨10.21494/ISTE.OP.2020.0462⟩</w:t>
              </w:r>
            </w:hyperlink>
          </w:p>
          <w:p>
            <w:pPr/>
            <w:r>
              <w:rPr/>
              <w:t xml:space="preserve">Article dans une revue</w:t>
            </w:r>
          </w:p>
          <w:p>
            <w:pPr/>
            <w:hyperlink r:id="rId26" w:history="1">
              <w:r>
                <w:rPr>
                  <w:color w:val="#410a8c"/>
                  <w:u w:val="single"/>
                </w:rPr>
                <w:t xml:space="preserve">hal-03476798v1</w:t>
              </w:r>
            </w:hyperlink>
          </w:p>
        </w:tc>
      </w:tr>
      <w:tr>
        <w:trPr/>
        <w:tc>
          <w:tcPr>
            <w:noWrap/>
          </w:tcPr>
          <w:p>
            <w:pPr>
              <w:spacing w:after="200"/>
            </w:pPr>
            <w:hyperlink r:id="rId30" w:history="1">
              <w:r>
                <w:rPr>
                  <w:color w:val="1e198e"/>
                  <w:b w:val="1"/>
                  <w:bCs w:val="1"/>
                  <w:u w:val="single"/>
                </w:rPr>
                <w:t xml:space="preserve">Apports d’Eliseo Veron à la notion d’ambiance</w:t>
              </w:r>
            </w:hyperlink>
          </w:p>
          <w:p>
            <w:pPr/>
            <w:hyperlink r:id="rId9" w:history="1">
              <w:r>
                <w:rPr>
                  <w:color w:val="#410a8c"/>
                  <w:u w:val="single"/>
                </w:rPr>
                <w:t xml:space="preserve">Isabelle Fabre</w:t>
              </w:r>
            </w:hyperlink>
          </w:p>
          <w:p>
            <w:pPr/>
            <w:r>
              <w:rPr>
                <w:i w:val="1"/>
                <w:iCs w:val="1"/>
              </w:rPr>
              <w:t xml:space="preserve">Les Cahiers du numérique</w:t>
            </w:r>
            <w:r>
              <w:rPr/>
              <w:t xml:space="preserve">, 2020, De quelques théoriciens et quelques praticiens de l’information-documentation, 16 (1), pp.181-199</w:t>
            </w:r>
          </w:p>
          <w:p>
            <w:pPr/>
            <w:r>
              <w:rPr/>
              <w:t xml:space="preserve">Article dans une revue</w:t>
            </w:r>
          </w:p>
          <w:p>
            <w:pPr/>
            <w:hyperlink r:id="rId30" w:history="1">
              <w:r>
                <w:rPr>
                  <w:color w:val="#410a8c"/>
                  <w:u w:val="single"/>
                </w:rPr>
                <w:t xml:space="preserve">hal-03130328v1</w:t>
              </w:r>
            </w:hyperlink>
          </w:p>
        </w:tc>
      </w:tr>
      <w:tr>
        <w:trPr/>
        <w:tc>
          <w:tcPr>
            <w:noWrap/>
          </w:tcPr>
          <w:p>
            <w:pPr>
              <w:spacing w:after="200"/>
            </w:pPr>
            <w:hyperlink r:id="rId31" w:history="1">
              <w:r>
                <w:rPr>
                  <w:color w:val="1e198e"/>
                  <w:b w:val="1"/>
                  <w:bCs w:val="1"/>
                  <w:u w:val="single"/>
                </w:rPr>
                <w:t xml:space="preserve">La médiation documentaire : retour réflexif</w:t>
              </w:r>
            </w:hyperlink>
          </w:p>
          <w:p>
            <w:pPr/>
            <w:hyperlink r:id="rId9" w:history="1">
              <w:r>
                <w:rPr>
                  <w:color w:val="#410a8c"/>
                  <w:u w:val="single"/>
                </w:rPr>
                <w:t xml:space="preserve">Isabelle Fabre</w:t>
              </w:r>
            </w:hyperlink>
          </w:p>
          <w:p>
            <w:pPr/>
            <w:r>
              <w:rPr>
                <w:i w:val="1"/>
                <w:iCs w:val="1"/>
              </w:rPr>
              <w:t xml:space="preserve">Les Cahiers de la SFSIC</w:t>
            </w:r>
            <w:r>
              <w:rPr/>
              <w:t xml:space="preserve">, 2018, 15, pp.132-141</w:t>
            </w:r>
          </w:p>
          <w:p>
            <w:pPr/>
            <w:r>
              <w:rPr/>
              <w:t xml:space="preserve">Article dans une revue</w:t>
            </w:r>
          </w:p>
          <w:p>
            <w:pPr/>
            <w:hyperlink r:id="rId31" w:history="1">
              <w:r>
                <w:rPr>
                  <w:color w:val="#410a8c"/>
                  <w:u w:val="single"/>
                </w:rPr>
                <w:t xml:space="preserve">hal-01935863v1</w:t>
              </w:r>
            </w:hyperlink>
          </w:p>
        </w:tc>
      </w:tr>
      <w:tr>
        <w:trPr/>
        <w:tc>
          <w:tcPr>
            <w:noWrap/>
          </w:tcPr>
          <w:p>
            <w:pPr>
              <w:spacing w:after="200"/>
            </w:pPr>
            <w:hyperlink r:id="rId32" w:history="1">
              <w:r>
                <w:rPr>
                  <w:color w:val="1e198e"/>
                  <w:b w:val="1"/>
                  <w:bCs w:val="1"/>
                  <w:u w:val="single"/>
                </w:rPr>
                <w:t xml:space="preserve">Structure et fonctions du système d'instruments mobilisé dans une activité d'enseignement : le cas d'une professeure documentaliste</w:t>
              </w:r>
            </w:hyperlink>
          </w:p>
          <w:p>
            <w:pPr/>
            <w:hyperlink r:id="rId33" w:history="1">
              <w:r>
                <w:rPr>
                  <w:color w:val="#410a8c"/>
                  <w:u w:val="single"/>
                </w:rPr>
                <w:t xml:space="preserve">Gwénaël Lefeuvre</w:t>
              </w:r>
            </w:hyperlink>
            <w:r>
              <w:rPr/>
              <w:t xml:space="preserve">,</w:t>
            </w:r>
            <w:hyperlink r:id="rId34" w:history="1">
              <w:r>
                <w:rPr>
                  <w:color w:val="#410a8c"/>
                  <w:u w:val="single"/>
                </w:rPr>
                <w:t xml:space="preserve">Audrey Murillo</w:t>
              </w:r>
            </w:hyperlink>
            <w:r>
              <w:rPr/>
              <w:t xml:space="preserve">,</w:t>
            </w:r>
            <w:hyperlink r:id="rId9" w:history="1">
              <w:r>
                <w:rPr>
                  <w:color w:val="#410a8c"/>
                  <w:u w:val="single"/>
                </w:rPr>
                <w:t xml:space="preserve">Isabelle Fabre</w:t>
              </w:r>
            </w:hyperlink>
          </w:p>
          <w:p>
            <w:pPr/>
            <w:r>
              <w:rPr>
                <w:i w:val="1"/>
                <w:iCs w:val="1"/>
              </w:rPr>
              <w:t xml:space="preserve">TransFormations : Recherche en éducation et formation des adultes</w:t>
            </w:r>
            <w:r>
              <w:rPr/>
              <w:t xml:space="preserve">, 2014, L’appropriation des artefacts matériels et symboliques dans les pratiques d’enseignement et de formation des adultes : enjeux, modalités et transformations, 12, pp.89-115</w:t>
            </w:r>
          </w:p>
          <w:p>
            <w:pPr/>
            <w:r>
              <w:rPr/>
              <w:t xml:space="preserve">Article dans une revue</w:t>
            </w:r>
          </w:p>
          <w:p>
            <w:pPr/>
            <w:hyperlink r:id="rId32" w:history="1">
              <w:r>
                <w:rPr>
                  <w:color w:val="#410a8c"/>
                  <w:u w:val="single"/>
                </w:rPr>
                <w:t xml:space="preserve">halshs-03086228v1</w:t>
              </w:r>
            </w:hyperlink>
          </w:p>
        </w:tc>
      </w:tr>
      <w:tr>
        <w:trPr/>
        <w:tc>
          <w:tcPr>
            <w:noWrap/>
          </w:tcPr>
          <w:p>
            <w:pPr>
              <w:spacing w:after="200"/>
            </w:pPr>
            <w:hyperlink r:id="rId35" w:history="1">
              <w:r>
                <w:rPr>
                  <w:color w:val="1e198e"/>
                  <w:b w:val="1"/>
                  <w:bCs w:val="1"/>
                  <w:u w:val="single"/>
                </w:rPr>
                <w:t xml:space="preserve">L'espace documentaire comme lieu de médiations</w:t>
              </w:r>
            </w:hyperlink>
          </w:p>
          <w:p>
            <w:pPr/>
            <w:hyperlink r:id="rId9" w:history="1">
              <w:r>
                <w:rPr>
                  <w:color w:val="#410a8c"/>
                  <w:u w:val="single"/>
                </w:rPr>
                <w:t xml:space="preserve">Isabelle Fabre</w:t>
              </w:r>
            </w:hyperlink>
          </w:p>
          <w:p>
            <w:pPr/>
            <w:r>
              <w:rPr>
                <w:i w:val="1"/>
                <w:iCs w:val="1"/>
              </w:rPr>
              <w:t xml:space="preserve">Les Cahiers d'Esquisse</w:t>
            </w:r>
            <w:r>
              <w:rPr/>
              <w:t xml:space="preserve">, 2014, 4, pp.47-59</w:t>
            </w:r>
          </w:p>
          <w:p>
            <w:pPr/>
            <w:r>
              <w:rPr/>
              <w:t xml:space="preserve">Article dans une revue</w:t>
            </w:r>
          </w:p>
          <w:p>
            <w:pPr/>
            <w:hyperlink r:id="rId35" w:history="1">
              <w:r>
                <w:rPr>
                  <w:color w:val="#410a8c"/>
                  <w:u w:val="single"/>
                </w:rPr>
                <w:t xml:space="preserve">hal-00837950v1</w:t>
              </w:r>
            </w:hyperlink>
          </w:p>
        </w:tc>
      </w:tr>
      <w:tr>
        <w:trPr/>
        <w:tc>
          <w:tcPr>
            <w:noWrap/>
          </w:tcPr>
          <w:p>
            <w:pPr>
              <w:spacing w:after="200"/>
            </w:pPr>
            <w:hyperlink r:id="rId36" w:history="1">
              <w:r>
                <w:rPr>
                  <w:color w:val="1e198e"/>
                  <w:b w:val="1"/>
                  <w:bCs w:val="1"/>
                  <w:u w:val="single"/>
                </w:rPr>
                <w:t xml:space="preserve">Classement et rangement : mise au jour de genèses instrumentales</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Hermès, La Revue - Cognition, communication, politique</w:t>
            </w:r>
            <w:r>
              <w:rPr/>
              <w:t xml:space="preserve">, 2013, 66, pp.214-221</w:t>
            </w:r>
          </w:p>
          <w:p>
            <w:pPr/>
            <w:r>
              <w:rPr/>
              <w:t xml:space="preserve">Article dans une revue</w:t>
            </w:r>
          </w:p>
          <w:p>
            <w:pPr/>
            <w:hyperlink r:id="rId36" w:history="1">
              <w:r>
                <w:rPr>
                  <w:color w:val="#410a8c"/>
                  <w:u w:val="single"/>
                </w:rPr>
                <w:t xml:space="preserve">hal-01180299v1</w:t>
              </w:r>
            </w:hyperlink>
          </w:p>
        </w:tc>
      </w:tr>
      <w:tr>
        <w:trPr/>
        <w:tc>
          <w:tcPr>
            <w:noWrap/>
          </w:tcPr>
          <w:p>
            <w:pPr>
              <w:spacing w:after="200"/>
            </w:pPr>
            <w:hyperlink r:id="rId38" w:history="1">
              <w:r>
                <w:rPr>
                  <w:color w:val="1e198e"/>
                  <w:b w:val="1"/>
                  <w:bCs w:val="1"/>
                  <w:u w:val="single"/>
                </w:rPr>
                <w:t xml:space="preserve">Du musée à la bibliothèque : espaces de documents et organisation des savoirs</w:t>
              </w:r>
            </w:hyperlink>
          </w:p>
          <w:p>
            <w:pPr/>
            <w:hyperlink r:id="rId9" w:history="1">
              <w:r>
                <w:rPr>
                  <w:color w:val="#410a8c"/>
                  <w:u w:val="single"/>
                </w:rPr>
                <w:t xml:space="preserve">Isabelle Fabre</w:t>
              </w:r>
            </w:hyperlink>
            <w:r>
              <w:rPr/>
              <w:t xml:space="preserve">,</w:t>
            </w:r>
            <w:hyperlink r:id="rId39" w:history="1">
              <w:r>
                <w:rPr>
                  <w:color w:val="#410a8c"/>
                  <w:u w:val="single"/>
                </w:rPr>
                <w:t xml:space="preserve">Gérard Régimbeau</w:t>
              </w:r>
            </w:hyperlink>
          </w:p>
          <w:p>
            <w:pPr/>
            <w:r>
              <w:rPr>
                <w:i w:val="1"/>
                <w:iCs w:val="1"/>
              </w:rPr>
              <w:t xml:space="preserve">Culture et Musées</w:t>
            </w:r>
            <w:r>
              <w:rPr/>
              <w:t xml:space="preserve">, 2013, Bibliothèque et musée : notions et concepts communs, 21, pp.153-171</w:t>
            </w:r>
          </w:p>
          <w:p>
            <w:pPr/>
            <w:r>
              <w:rPr/>
              <w:t xml:space="preserve">Article dans une revue</w:t>
            </w:r>
          </w:p>
          <w:p>
            <w:pPr/>
            <w:hyperlink r:id="rId38" w:history="1">
              <w:r>
                <w:rPr>
                  <w:color w:val="#410a8c"/>
                  <w:u w:val="single"/>
                </w:rPr>
                <w:t xml:space="preserve">hal-01759109v1</w:t>
              </w:r>
            </w:hyperlink>
          </w:p>
        </w:tc>
      </w:tr>
      <w:tr>
        <w:trPr/>
        <w:tc>
          <w:tcPr>
            <w:noWrap/>
          </w:tcPr>
          <w:p>
            <w:pPr>
              <w:spacing w:after="200"/>
            </w:pPr>
            <w:hyperlink r:id="rId40" w:history="1">
              <w:r>
                <w:rPr>
                  <w:color w:val="1e198e"/>
                  <w:b w:val="1"/>
                  <w:bCs w:val="1"/>
                  <w:u w:val="single"/>
                </w:rPr>
                <w:t xml:space="preserve">Deep thrombocytopenia due to dengue fever in a patient splenectomized for immune thrombocytopenia</w:t>
              </w:r>
            </w:hyperlink>
          </w:p>
          <w:p>
            <w:pPr/>
            <w:hyperlink r:id="rId41" w:history="1">
              <w:r>
                <w:rPr>
                  <w:color w:val="#410a8c"/>
                  <w:u w:val="single"/>
                </w:rPr>
                <w:t xml:space="preserve">Aurélie Clémente-Bartoli</w:t>
              </w:r>
            </w:hyperlink>
            <w:r>
              <w:rPr/>
              <w:t xml:space="preserve">,</w:t>
            </w:r>
            <w:hyperlink r:id="rId42" w:history="1">
              <w:r>
                <w:rPr>
                  <w:color w:val="#410a8c"/>
                  <w:u w:val="single"/>
                </w:rPr>
                <w:t xml:space="preserve">Loïc Epelboin</w:t>
              </w:r>
            </w:hyperlink>
            <w:r>
              <w:rPr/>
              <w:t xml:space="preserve">,</w:t>
            </w:r>
            <w:hyperlink r:id="rId43" w:history="1">
              <w:r>
                <w:rPr>
                  <w:color w:val="#410a8c"/>
                  <w:u w:val="single"/>
                </w:rPr>
                <w:t xml:space="preserve">Sophie Daval</w:t>
              </w:r>
            </w:hyperlink>
            <w:r>
              <w:rPr/>
              <w:t xml:space="preserve">,</w:t>
            </w:r>
            <w:hyperlink r:id="rId9" w:history="1">
              <w:r>
                <w:rPr>
                  <w:color w:val="#410a8c"/>
                  <w:u w:val="single"/>
                </w:rPr>
                <w:t xml:space="preserve">Isabelle Fabre</w:t>
              </w:r>
            </w:hyperlink>
            <w:r>
              <w:rPr/>
              <w:t xml:space="preserve">,</w:t>
            </w:r>
            <w:hyperlink r:id="rId44" w:history="1">
              <w:r>
                <w:rPr>
                  <w:color w:val="#410a8c"/>
                  <w:u w:val="single"/>
                </w:rPr>
                <w:t xml:space="preserve">Isabelle Lamaury</w:t>
              </w:r>
            </w:hyperlink>
            <w:r>
              <w:rPr/>
              <w:t xml:space="preserve">et al.</w:t>
            </w:r>
          </w:p>
          <w:p>
            <w:pPr/>
            <w:r>
              <w:rPr>
                <w:i w:val="1"/>
                <w:iCs w:val="1"/>
              </w:rPr>
              <w:t xml:space="preserve">La Presse Médicale</w:t>
            </w:r>
            <w:r>
              <w:rPr/>
              <w:t xml:space="preserve">, 2012, 41 (11), pp.1151 - 1153. </w:t>
            </w:r>
            <w:hyperlink r:id="rId45" w:history="1">
              <w:r>
                <w:rPr>
                  <w:color w:val="#410a8c"/>
                  <w:u w:val="single"/>
                </w:rPr>
                <w:t xml:space="preserve">⟨10.1016/j.lpm.2012.01.014⟩</w:t>
              </w:r>
            </w:hyperlink>
          </w:p>
          <w:p>
            <w:pPr/>
            <w:r>
              <w:rPr/>
              <w:t xml:space="preserve">Article dans une revue</w:t>
            </w:r>
          </w:p>
          <w:p>
            <w:pPr/>
            <w:hyperlink r:id="rId46" w:history="1">
              <w:r>
                <w:rPr>
                  <w:color w:val="#410a8c"/>
                  <w:u w:val="single"/>
                </w:rPr>
                <w:t xml:space="preserve">istex</w:t>
              </w:r>
            </w:hyperlink>
          </w:p>
          <w:p>
            <w:pPr/>
            <w:hyperlink r:id="rId40" w:history="1">
              <w:r>
                <w:rPr>
                  <w:color w:val="#410a8c"/>
                  <w:u w:val="single"/>
                </w:rPr>
                <w:t xml:space="preserve">hal-01845483v1</w:t>
              </w:r>
            </w:hyperlink>
          </w:p>
        </w:tc>
      </w:tr>
      <w:tr>
        <w:trPr/>
        <w:tc>
          <w:tcPr>
            <w:noWrap/>
          </w:tcPr>
          <w:p>
            <w:pPr>
              <w:spacing w:after="200"/>
            </w:pPr>
            <w:hyperlink r:id="rId47" w:history="1">
              <w:r>
                <w:rPr>
                  <w:color w:val="1e198e"/>
                  <w:b w:val="1"/>
                  <w:bCs w:val="1"/>
                  <w:u w:val="single"/>
                </w:rPr>
                <w:t xml:space="preserve">Médiation documentaire et culturelle dans le musée</w:t>
              </w:r>
            </w:hyperlink>
          </w:p>
          <w:p>
            <w:pPr/>
            <w:hyperlink r:id="rId9" w:history="1">
              <w:r>
                <w:rPr>
                  <w:color w:val="#410a8c"/>
                  <w:u w:val="single"/>
                </w:rPr>
                <w:t xml:space="preserve">Isabelle Fabre</w:t>
              </w:r>
            </w:hyperlink>
          </w:p>
          <w:p>
            <w:pPr/>
            <w:r>
              <w:rPr>
                <w:i w:val="1"/>
                <w:iCs w:val="1"/>
              </w:rPr>
              <w:t xml:space="preserve">Communication &amp; langages</w:t>
            </w:r>
            <w:r>
              <w:rPr/>
              <w:t xml:space="preserve">, 2012, 2012 (173), pp. 83-99. </w:t>
            </w:r>
            <w:hyperlink r:id="rId48" w:history="1">
              <w:r>
                <w:rPr>
                  <w:color w:val="#410a8c"/>
                  <w:u w:val="single"/>
                </w:rPr>
                <w:t xml:space="preserve">⟨10.4074/S0336150012013063⟩</w:t>
              </w:r>
            </w:hyperlink>
          </w:p>
          <w:p>
            <w:pPr/>
            <w:r>
              <w:rPr/>
              <w:t xml:space="preserve">Article dans une revue</w:t>
            </w:r>
          </w:p>
          <w:p>
            <w:pPr/>
            <w:hyperlink r:id="rId47" w:history="1">
              <w:r>
                <w:rPr>
                  <w:color w:val="#410a8c"/>
                  <w:u w:val="single"/>
                </w:rPr>
                <w:t xml:space="preserve">hal-01279511v1</w:t>
              </w:r>
            </w:hyperlink>
          </w:p>
        </w:tc>
      </w:tr>
      <w:tr>
        <w:trPr/>
        <w:tc>
          <w:tcPr>
            <w:noWrap/>
          </w:tcPr>
          <w:p>
            <w:pPr>
              <w:spacing w:after="200"/>
            </w:pPr>
            <w:hyperlink r:id="rId49" w:history="1">
              <w:r>
                <w:rPr>
                  <w:color w:val="1e198e"/>
                  <w:b w:val="1"/>
                  <w:bCs w:val="1"/>
                  <w:u w:val="single"/>
                </w:rPr>
                <w:t xml:space="preserve">Pratiques informationnelles et construction des savoirs dans une communauté professionnelle</w:t>
              </w:r>
            </w:hyperlink>
          </w:p>
          <w:p>
            <w:pPr/>
            <w:hyperlink r:id="rId9" w:history="1">
              <w:r>
                <w:rPr>
                  <w:color w:val="#410a8c"/>
                  <w:u w:val="single"/>
                </w:rPr>
                <w:t xml:space="preserve">Isabelle Fabre</w:t>
              </w:r>
            </w:hyperlink>
            <w:r>
              <w:rPr/>
              <w:t xml:space="preserve">,</w:t>
            </w:r>
            <w:hyperlink r:id="rId50" w:history="1">
              <w:r>
                <w:rPr>
                  <w:color w:val="#410a8c"/>
                  <w:u w:val="single"/>
                </w:rPr>
                <w:t xml:space="preserve">Vincent Liquète</w:t>
              </w:r>
            </w:hyperlink>
            <w:r>
              <w:rPr/>
              <w:t xml:space="preserve">,</w:t>
            </w:r>
            <w:hyperlink r:id="rId51" w:history="1">
              <w:r>
                <w:rPr>
                  <w:color w:val="#410a8c"/>
                  <w:u w:val="single"/>
                </w:rPr>
                <w:t xml:space="preserve">Cécile Gardiès</w:t>
              </w:r>
            </w:hyperlink>
          </w:p>
          <w:p>
            <w:pPr/>
            <w:r>
              <w:rPr>
                <w:i w:val="1"/>
                <w:iCs w:val="1"/>
              </w:rPr>
              <w:t xml:space="preserve">Les Enjeux de l'information et de la communication</w:t>
            </w:r>
            <w:r>
              <w:rPr/>
              <w:t xml:space="preserve">, 2011, 10, pp.1-14</w:t>
            </w:r>
          </w:p>
          <w:p>
            <w:pPr/>
            <w:r>
              <w:rPr/>
              <w:t xml:space="preserve">Article dans une revue</w:t>
            </w:r>
          </w:p>
          <w:p>
            <w:pPr/>
            <w:hyperlink r:id="rId49" w:history="1">
              <w:r>
                <w:rPr>
                  <w:color w:val="#410a8c"/>
                  <w:u w:val="single"/>
                </w:rPr>
                <w:t xml:space="preserve">hal-00670528v1</w:t>
              </w:r>
            </w:hyperlink>
          </w:p>
        </w:tc>
      </w:tr>
      <w:tr>
        <w:trPr/>
        <w:tc>
          <w:tcPr>
            <w:noWrap/>
          </w:tcPr>
          <w:p>
            <w:pPr>
              <w:spacing w:after="200"/>
            </w:pPr>
            <w:hyperlink r:id="rId52" w:history="1">
              <w:r>
                <w:rPr>
                  <w:color w:val="1e198e"/>
                  <w:b w:val="1"/>
                  <w:bCs w:val="1"/>
                  <w:u w:val="single"/>
                </w:rPr>
                <w:t xml:space="preserve">Re-questionner les pratiques informationnelles</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Études de communication - Langages, information, médiations</w:t>
            </w:r>
            <w:r>
              <w:rPr/>
              <w:t xml:space="preserve">, 2010, 35, pp.121-132</w:t>
            </w:r>
          </w:p>
          <w:p>
            <w:pPr/>
            <w:r>
              <w:rPr/>
              <w:t xml:space="preserve">Article dans une revue</w:t>
            </w:r>
          </w:p>
          <w:p>
            <w:pPr/>
            <w:hyperlink r:id="rId52" w:history="1">
              <w:r>
                <w:rPr>
                  <w:color w:val="#410a8c"/>
                  <w:u w:val="single"/>
                </w:rPr>
                <w:t xml:space="preserve">hal-01275827v1</w:t>
              </w:r>
            </w:hyperlink>
          </w:p>
        </w:tc>
      </w:tr>
      <w:tr>
        <w:trPr/>
        <w:tc>
          <w:tcPr>
            <w:noWrap/>
          </w:tcPr>
          <w:p>
            <w:pPr>
              <w:spacing w:after="200"/>
            </w:pPr>
            <w:hyperlink r:id="rId53" w:history="1">
              <w:r>
                <w:rPr>
                  <w:color w:val="1e198e"/>
                  <w:b w:val="1"/>
                  <w:bCs w:val="1"/>
                  <w:u w:val="single"/>
                </w:rPr>
                <w:t xml:space="preserve">Faut-il reconsidérer la médiation documentaire ?</w:t>
              </w:r>
            </w:hyperlink>
          </w:p>
          <w:p>
            <w:pPr/>
            <w:hyperlink r:id="rId50" w:history="1">
              <w:r>
                <w:rPr>
                  <w:color w:val="#410a8c"/>
                  <w:u w:val="single"/>
                </w:rPr>
                <w:t xml:space="preserve">Vincent Liquète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Les Enjeux de l'information et de la communication</w:t>
            </w:r>
            <w:r>
              <w:rPr/>
              <w:t xml:space="preserve">, 2010, Dossier 2010, http://w3.u-grenoble3.fr/les_enjeux/p.html/art2010-dossier.php</w:t>
            </w:r>
          </w:p>
          <w:p>
            <w:pPr/>
            <w:r>
              <w:rPr/>
              <w:t xml:space="preserve">Article dans une revue</w:t>
            </w:r>
          </w:p>
          <w:p>
            <w:pPr/>
            <w:hyperlink r:id="rId53" w:history="1">
              <w:r>
                <w:rPr>
                  <w:color w:val="#410a8c"/>
                  <w:u w:val="single"/>
                </w:rPr>
                <w:t xml:space="preserve">hal-00795148v1</w:t>
              </w:r>
            </w:hyperlink>
          </w:p>
        </w:tc>
      </w:tr>
      <w:tr>
        <w:trPr/>
        <w:tc>
          <w:tcPr>
            <w:noWrap/>
          </w:tcPr>
          <w:p>
            <w:pPr>
              <w:spacing w:after="200"/>
            </w:pPr>
            <w:hyperlink r:id="rId54" w:history="1">
              <w:r>
                <w:rPr>
                  <w:color w:val="1e198e"/>
                  <w:b w:val="1"/>
                  <w:bCs w:val="1"/>
                  <w:u w:val="single"/>
                </w:rPr>
                <w:t xml:space="preserve">Communication scientifique et traitement documentaire de l'IST : quelles méthodes du travail intellectuel ?</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p>
          <w:p>
            <w:pPr/>
            <w:r>
              <w:rPr>
                <w:i w:val="1"/>
                <w:iCs w:val="1"/>
              </w:rPr>
              <w:t xml:space="preserve">Les Cahiers du numérique</w:t>
            </w:r>
            <w:r>
              <w:rPr/>
              <w:t xml:space="preserve">, 2009, vol. 5, pp. 85-104</w:t>
            </w:r>
          </w:p>
          <w:p>
            <w:pPr/>
            <w:r>
              <w:rPr/>
              <w:t xml:space="preserve">Article dans une revue</w:t>
            </w:r>
          </w:p>
          <w:p>
            <w:pPr/>
            <w:hyperlink r:id="rId54" w:history="1">
              <w:r>
                <w:rPr>
                  <w:color w:val="#410a8c"/>
                  <w:u w:val="single"/>
                </w:rPr>
                <w:t xml:space="preserve">hal-00795180v1</w:t>
              </w:r>
            </w:hyperlink>
          </w:p>
        </w:tc>
      </w:tr>
      <w:tr>
        <w:trPr/>
        <w:tc>
          <w:tcPr>
            <w:noWrap/>
          </w:tcPr>
          <w:p>
            <w:pPr>
              <w:spacing w:after="200"/>
            </w:pPr>
            <w:hyperlink r:id="rId55" w:history="1">
              <w:r>
                <w:rPr>
                  <w:color w:val="1e198e"/>
                  <w:b w:val="1"/>
                  <w:bCs w:val="1"/>
                  <w:u w:val="single"/>
                </w:rPr>
                <w:t xml:space="preserve">Organização do saber e mediação documental: do tratamento de periódicos de história à sua utilização em bibliotecas universitárias na França</w:t>
              </w:r>
            </w:hyperlink>
          </w:p>
          <w:p>
            <w:pPr/>
            <w:hyperlink r:id="rId56" w:history="1">
              <w:r>
                <w:rPr>
                  <w:color w:val="#410a8c"/>
                  <w:u w:val="single"/>
                </w:rPr>
                <w:t xml:space="preserve">Cécile Gardies</w:t>
              </w:r>
            </w:hyperlink>
            <w:r>
              <w:rPr/>
              <w:t xml:space="preserve">,</w:t>
            </w:r>
            <w:hyperlink r:id="rId9" w:history="1">
              <w:r>
                <w:rPr>
                  <w:color w:val="#410a8c"/>
                  <w:u w:val="single"/>
                </w:rPr>
                <w:t xml:space="preserve">Isabelle Fabre</w:t>
              </w:r>
            </w:hyperlink>
            <w:r>
              <w:rPr/>
              <w:t xml:space="preserve">,</w:t>
            </w:r>
            <w:hyperlink r:id="rId57" w:history="1">
              <w:r>
                <w:rPr>
                  <w:color w:val="#410a8c"/>
                  <w:u w:val="single"/>
                </w:rPr>
                <w:t xml:space="preserve">Josiane Senie-Demeurisse</w:t>
              </w:r>
            </w:hyperlink>
          </w:p>
          <w:p>
            <w:pPr/>
            <w:r>
              <w:rPr>
                <w:i w:val="1"/>
                <w:iCs w:val="1"/>
              </w:rPr>
              <w:t xml:space="preserve">Perspectivas em Ciência da Informação</w:t>
            </w:r>
            <w:r>
              <w:rPr/>
              <w:t xml:space="preserve">, 2009, spécial</w:t>
            </w:r>
          </w:p>
          <w:p>
            <w:pPr/>
            <w:r>
              <w:rPr/>
              <w:t xml:space="preserve">Article dans une revue</w:t>
            </w:r>
          </w:p>
          <w:p>
            <w:pPr/>
            <w:hyperlink r:id="rId55" w:history="1">
              <w:r>
                <w:rPr>
                  <w:color w:val="#410a8c"/>
                  <w:u w:val="single"/>
                </w:rPr>
                <w:t xml:space="preserve">hal-04500178v1</w:t>
              </w:r>
            </w:hyperlink>
          </w:p>
        </w:tc>
      </w:tr>
      <w:tr>
        <w:trPr/>
        <w:tc>
          <w:tcPr>
            <w:noWrap/>
          </w:tcPr>
          <w:p>
            <w:pPr>
              <w:spacing w:after="200"/>
            </w:pPr>
            <w:hyperlink r:id="rId58" w:history="1">
              <w:r>
                <w:rPr>
                  <w:color w:val="1e198e"/>
                  <w:b w:val="1"/>
                  <w:bCs w:val="1"/>
                  <w:u w:val="single"/>
                </w:rPr>
                <w:t xml:space="preserve">Capacité du dispositif documentaire à révéler son rôle d'accompagnement</w:t>
              </w:r>
            </w:hyperlink>
          </w:p>
          <w:p>
            <w:pPr/>
            <w:hyperlink r:id="rId9" w:history="1">
              <w:r>
                <w:rPr>
                  <w:color w:val="#410a8c"/>
                  <w:u w:val="single"/>
                </w:rPr>
                <w:t xml:space="preserve">Isabelle Fabre</w:t>
              </w:r>
            </w:hyperlink>
          </w:p>
          <w:p>
            <w:pPr/>
            <w:r>
              <w:rPr>
                <w:i w:val="1"/>
                <w:iCs w:val="1"/>
              </w:rPr>
              <w:t xml:space="preserve">Esquisse </w:t>
            </w:r>
            <w:r>
              <w:rPr/>
              <w:t xml:space="preserve">, 2009, pp. 127-139</w:t>
            </w:r>
          </w:p>
          <w:p>
            <w:pPr/>
            <w:r>
              <w:rPr/>
              <w:t xml:space="preserve">Article dans une revue</w:t>
            </w:r>
          </w:p>
          <w:p>
            <w:pPr/>
            <w:hyperlink r:id="rId58" w:history="1">
              <w:r>
                <w:rPr>
                  <w:color w:val="#410a8c"/>
                  <w:u w:val="single"/>
                </w:rPr>
                <w:t xml:space="preserve">hal-00804485v1</w:t>
              </w:r>
            </w:hyperlink>
          </w:p>
        </w:tc>
      </w:tr>
      <w:tr>
        <w:trPr/>
        <w:tc>
          <w:tcPr>
            <w:noWrap/>
          </w:tcPr>
          <w:p>
            <w:pPr>
              <w:spacing w:after="200"/>
            </w:pPr>
            <w:hyperlink r:id="rId59" w:history="1">
              <w:r>
                <w:rPr>
                  <w:color w:val="1e198e"/>
                  <w:b w:val="1"/>
                  <w:bCs w:val="1"/>
                  <w:u w:val="single"/>
                </w:rPr>
                <w:t xml:space="preserve">Des représentations croisées pour l'émergence d'une médiation de l'espace documentaire</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Communication &amp; langages</w:t>
            </w:r>
            <w:r>
              <w:rPr/>
              <w:t xml:space="preserve">, 2008, n° 156, pp. 103-115</w:t>
            </w:r>
          </w:p>
          <w:p>
            <w:pPr/>
            <w:r>
              <w:rPr/>
              <w:t xml:space="preserve">Article dans une revue</w:t>
            </w:r>
          </w:p>
          <w:p>
            <w:pPr/>
            <w:hyperlink r:id="rId59" w:history="1">
              <w:r>
                <w:rPr>
                  <w:color w:val="#410a8c"/>
                  <w:u w:val="single"/>
                </w:rPr>
                <w:t xml:space="preserve">hal-01112638v1</w:t>
              </w:r>
            </w:hyperlink>
          </w:p>
        </w:tc>
      </w:tr>
      <w:tr>
        <w:trPr/>
        <w:tc>
          <w:tcPr>
            <w:noWrap/>
          </w:tcPr>
          <w:p>
            <w:pPr>
              <w:spacing w:after="200"/>
            </w:pPr>
            <w:hyperlink r:id="rId60" w:history="1">
              <w:r>
                <w:rPr>
                  <w:color w:val="1e198e"/>
                  <w:b w:val="1"/>
                  <w:bCs w:val="1"/>
                  <w:u w:val="single"/>
                </w:rPr>
                <w:t xml:space="preserve">Des représentations croisées pour l’émergence d’une médiation de l’espace documentaire</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i w:val="1"/>
                <w:iCs w:val="1"/>
              </w:rPr>
              <w:t xml:space="preserve">Communication &amp; langages</w:t>
            </w:r>
            <w:r>
              <w:rPr/>
              <w:t xml:space="preserve">, 2008, 2008 (156), pp. 103-115. </w:t>
            </w:r>
            <w:hyperlink r:id="rId61" w:history="1">
              <w:r>
                <w:rPr>
                  <w:color w:val="#410a8c"/>
                  <w:u w:val="single"/>
                </w:rPr>
                <w:t xml:space="preserve">⟨10.4074/S0336150008002093⟩</w:t>
              </w:r>
            </w:hyperlink>
          </w:p>
          <w:p>
            <w:pPr/>
            <w:r>
              <w:rPr/>
              <w:t xml:space="preserve">Article dans une revue</w:t>
            </w:r>
          </w:p>
          <w:p>
            <w:pPr/>
            <w:hyperlink r:id="rId60" w:history="1">
              <w:r>
                <w:rPr>
                  <w:color w:val="#410a8c"/>
                  <w:u w:val="single"/>
                </w:rPr>
                <w:t xml:space="preserve">hal-01216138v1</w:t>
              </w:r>
            </w:hyperlink>
          </w:p>
        </w:tc>
      </w:tr>
      <w:tr>
        <w:trPr/>
        <w:tc>
          <w:tcPr>
            <w:noWrap/>
          </w:tcPr>
          <w:p>
            <w:pPr>
              <w:spacing w:after="200"/>
            </w:pPr>
            <w:hyperlink r:id="rId62" w:history="1">
              <w:r>
                <w:rPr>
                  <w:color w:val="1e198e"/>
                  <w:b w:val="1"/>
                  <w:bCs w:val="1"/>
                  <w:u w:val="single"/>
                </w:rPr>
                <w:t xml:space="preserve">L'accès à l'information scientifique numérique : organisation des savoirs et enjeux de pouvoir dans une communauté scientifique</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Sciences de la société : Les cahiers du LERASS</w:t>
            </w:r>
            <w:r>
              <w:rPr/>
              <w:t xml:space="preserve">, 2008, pp. 84-99</w:t>
            </w:r>
          </w:p>
          <w:p>
            <w:pPr/>
            <w:r>
              <w:rPr/>
              <w:t xml:space="preserve">Article dans une revue</w:t>
            </w:r>
          </w:p>
          <w:p>
            <w:pPr/>
            <w:hyperlink r:id="rId62" w:history="1">
              <w:r>
                <w:rPr>
                  <w:color w:val="#410a8c"/>
                  <w:u w:val="single"/>
                </w:rPr>
                <w:t xml:space="preserve">hal-00802763v1</w:t>
              </w:r>
            </w:hyperlink>
          </w:p>
        </w:tc>
      </w:tr>
      <w:tr>
        <w:trPr/>
        <w:tc>
          <w:tcPr>
            <w:noWrap/>
          </w:tcPr>
          <w:p>
            <w:pPr>
              <w:spacing w:after="200"/>
            </w:pPr>
            <w:hyperlink r:id="rId63" w:history="1">
              <w:r>
                <w:rPr>
                  <w:color w:val="1e198e"/>
                  <w:b w:val="1"/>
                  <w:bCs w:val="1"/>
                  <w:u w:val="single"/>
                </w:rPr>
                <w:t xml:space="preserve">Désir, curiosité, culture informationnelle : l'organisation des savoirs au cœur de l'histoire des idées</w:t>
              </w:r>
            </w:hyperlink>
          </w:p>
          <w:p>
            <w:pP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Revue Canadienne des sciences de l'information et de la bibliothéconomie</w:t>
            </w:r>
            <w:r>
              <w:rPr/>
              <w:t xml:space="preserve">, 2008, vol. 32, pp. 85-105</w:t>
            </w:r>
          </w:p>
          <w:p>
            <w:pPr/>
            <w:r>
              <w:rPr/>
              <w:t xml:space="preserve">Article dans une revue</w:t>
            </w:r>
          </w:p>
          <w:p>
            <w:pPr/>
            <w:hyperlink r:id="rId63" w:history="1">
              <w:r>
                <w:rPr>
                  <w:color w:val="#410a8c"/>
                  <w:u w:val="single"/>
                </w:rPr>
                <w:t xml:space="preserve">hal-00802749v1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Prétexte photographique : participation et expérience sensible au sein du dispositif d’Education socioculturelle</w:t>
              </w:r>
            </w:hyperlink>
          </w:p>
          <w:p>
            <w:pPr/>
            <w:hyperlink r:id="rId13" w:history="1">
              <w:r>
                <w:rPr>
                  <w:color w:val="#410a8c"/>
                  <w:u w:val="single"/>
                </w:rPr>
                <w:t xml:space="preserve">Camille Ruiz-Ballesteros</w:t>
              </w:r>
            </w:hyperlink>
            <w:r>
              <w:rPr/>
              <w:t xml:space="preserve">,</w:t>
            </w:r>
            <w:hyperlink r:id="rId9" w:history="1">
              <w:r>
                <w:rPr>
                  <w:color w:val="#410a8c"/>
                  <w:u w:val="single"/>
                </w:rPr>
                <w:t xml:space="preserve">Isabelle Fabre</w:t>
              </w:r>
            </w:hyperlink>
          </w:p>
          <w:p>
            <w:pPr/>
            <w:r>
              <w:rPr>
                <w:i w:val="1"/>
                <w:iCs w:val="1"/>
              </w:rPr>
              <w:t xml:space="preserve">Colloque "Pratiques pédagogiques de l'éducation populaire : histoires et actualités d'un projet politique"</w:t>
            </w:r>
            <w:r>
              <w:rPr/>
              <w:t xml:space="preserve">, Université de Montpellier (faculté d'éducation), May 2024, Montpellier, France</w:t>
            </w:r>
          </w:p>
          <w:p>
            <w:pPr/>
            <w:r>
              <w:rPr/>
              <w:t xml:space="preserve">Communication dans un congrès</w:t>
            </w:r>
          </w:p>
          <w:p>
            <w:pPr/>
            <w:hyperlink r:id="rId64" w:history="1">
              <w:r>
                <w:rPr>
                  <w:color w:val="#410a8c"/>
                  <w:u w:val="single"/>
                </w:rPr>
                <w:t xml:space="preserve">hal-04841839v1</w:t>
              </w:r>
            </w:hyperlink>
          </w:p>
        </w:tc>
      </w:tr>
      <w:tr>
        <w:trPr/>
        <w:tc>
          <w:tcPr>
            <w:noWrap/>
          </w:tcPr>
          <w:p>
            <w:pPr>
              <w:spacing w:after="200"/>
            </w:pPr>
            <w:hyperlink r:id="rId65" w:history="1">
              <w:r>
                <w:rPr>
                  <w:color w:val="1e198e"/>
                  <w:b w:val="1"/>
                  <w:bCs w:val="1"/>
                  <w:u w:val="single"/>
                </w:rPr>
                <w:t xml:space="preserve">Introduction : les résidences comme outils de recherche et d’expérimentation artistique ou dispositifs de démocratisation culturelle ?</w:t>
              </w:r>
            </w:hyperlink>
          </w:p>
          <w:p>
            <w:pPr/>
            <w:hyperlink r:id="rId66" w:history="1">
              <w:r>
                <w:rPr>
                  <w:color w:val="#410a8c"/>
                  <w:u w:val="single"/>
                </w:rPr>
                <w:t xml:space="preserve">Nathalie Desmet</w:t>
              </w:r>
            </w:hyperlink>
            <w:r>
              <w:rPr/>
              <w:t xml:space="preserve">,</w:t>
            </w:r>
            <w:hyperlink r:id="rId9" w:history="1">
              <w:r>
                <w:rPr>
                  <w:color w:val="#410a8c"/>
                  <w:u w:val="single"/>
                </w:rPr>
                <w:t xml:space="preserve">Isabelle Fabre</w:t>
              </w:r>
            </w:hyperlink>
          </w:p>
          <w:p>
            <w:pPr/>
            <w:r>
              <w:rPr>
                <w:i w:val="1"/>
                <w:iCs w:val="1"/>
              </w:rPr>
              <w:t xml:space="preserve">Les résidences comme outils de recherche et d’expérimentation artistique ou dispositifs de démocratisation culturelle ?</w:t>
            </w:r>
            <w:r>
              <w:rPr/>
              <w:t xml:space="preserve">, Nathalie Desmet; Isabelle Fabre, Apr 2023, Saint-Denis (93), France</w:t>
            </w:r>
          </w:p>
          <w:p>
            <w:pPr/>
            <w:r>
              <w:rPr/>
              <w:t xml:space="preserve">Communication dans un congrès</w:t>
            </w:r>
          </w:p>
          <w:p>
            <w:pPr/>
            <w:hyperlink r:id="rId65" w:history="1">
              <w:r>
                <w:rPr>
                  <w:color w:val="#410a8c"/>
                  <w:u w:val="single"/>
                </w:rPr>
                <w:t xml:space="preserve">hal-04407290v1</w:t>
              </w:r>
            </w:hyperlink>
          </w:p>
        </w:tc>
      </w:tr>
      <w:tr>
        <w:trPr/>
        <w:tc>
          <w:tcPr>
            <w:noWrap/>
          </w:tcPr>
          <w:p>
            <w:pPr>
              <w:spacing w:after="200"/>
            </w:pPr>
            <w:hyperlink r:id="rId67" w:history="1">
              <w:r>
                <w:rPr>
                  <w:color w:val="1e198e"/>
                  <w:b w:val="1"/>
                  <w:bCs w:val="1"/>
                  <w:u w:val="single"/>
                </w:rPr>
                <w:t xml:space="preserve">La résidence d'artiste en territoire rural, facteur de co-émancipation : l'exemple de l'Atelier des Arques</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Pour une praxis des territoires oubliés - Freire HOJE, Freire HOY, Freire S(I) EMPRE</w:t>
            </w:r>
            <w:r>
              <w:rPr/>
              <w:t xml:space="preserve">, UMR EFTS (Université de Toulouse), LISEC (Alsace et Lorraine), CIRNEF (Normandie), Oct 2022, Toulouse, France</w:t>
            </w:r>
          </w:p>
          <w:p>
            <w:pPr/>
            <w:r>
              <w:rPr/>
              <w:t xml:space="preserve">Communication dans un congrès</w:t>
            </w:r>
          </w:p>
          <w:p>
            <w:pPr/>
            <w:hyperlink r:id="rId67" w:history="1">
              <w:r>
                <w:rPr>
                  <w:color w:val="#410a8c"/>
                  <w:u w:val="single"/>
                </w:rPr>
                <w:t xml:space="preserve">halshs-03835072v1</w:t>
              </w:r>
            </w:hyperlink>
          </w:p>
        </w:tc>
      </w:tr>
      <w:tr>
        <w:trPr/>
        <w:tc>
          <w:tcPr>
            <w:noWrap/>
          </w:tcPr>
          <w:p>
            <w:pPr>
              <w:spacing w:after="200"/>
            </w:pPr>
            <w:hyperlink r:id="rId68" w:history="1">
              <w:r>
                <w:rPr>
                  <w:color w:val="1e198e"/>
                  <w:b w:val="1"/>
                  <w:bCs w:val="1"/>
                  <w:u w:val="single"/>
                </w:rPr>
                <w:t xml:space="preserve">Bibliothèque et jardin : approche sensible d’une médiation</w:t>
              </w:r>
            </w:hyperlink>
          </w:p>
          <w:p>
            <w:pPr/>
            <w:hyperlink r:id="rId9" w:history="1">
              <w:r>
                <w:rPr>
                  <w:color w:val="#410a8c"/>
                  <w:u w:val="single"/>
                </w:rPr>
                <w:t xml:space="preserve">Isabelle Fabre</w:t>
              </w:r>
            </w:hyperlink>
            <w:r>
              <w:rPr/>
              <w:t xml:space="preserve">,</w:t>
            </w:r>
            <w:hyperlink r:id="rId69" w:history="1">
              <w:r>
                <w:rPr>
                  <w:color w:val="#410a8c"/>
                  <w:u w:val="single"/>
                </w:rPr>
                <w:t xml:space="preserve">Sylvie Marciset-Sognos</w:t>
              </w:r>
            </w:hyperlink>
          </w:p>
          <w:p>
            <w:pPr/>
            <w:r>
              <w:rPr>
                <w:i w:val="1"/>
                <w:iCs w:val="1"/>
              </w:rPr>
              <w:t xml:space="preserve">5ème colloque scientifique international du réseau MUSSI. La médiation des savoirs en perspective : mémoire et construction sociale des pratiques et dispositifs d'info-communication</w:t>
            </w:r>
            <w:r>
              <w:rPr/>
              <w:t xml:space="preserve">, Réseau franco-brésilien de chercheurs en Médiations et Usages Sociaux des Savoirs et de l'Information, Nov 2021, Rio de Janeiro, Brésil</w:t>
            </w:r>
          </w:p>
          <w:p>
            <w:pPr/>
            <w:r>
              <w:rPr/>
              <w:t xml:space="preserve">Communication dans un congrès</w:t>
            </w:r>
          </w:p>
          <w:p>
            <w:pPr/>
            <w:hyperlink r:id="rId68" w:history="1">
              <w:r>
                <w:rPr>
                  <w:color w:val="#410a8c"/>
                  <w:u w:val="single"/>
                </w:rPr>
                <w:t xml:space="preserve">hal-03463712v1</w:t>
              </w:r>
            </w:hyperlink>
          </w:p>
        </w:tc>
      </w:tr>
      <w:tr>
        <w:trPr/>
        <w:tc>
          <w:tcPr>
            <w:noWrap/>
          </w:tcPr>
          <w:p>
            <w:pPr>
              <w:spacing w:after="200"/>
            </w:pPr>
            <w:hyperlink r:id="rId70" w:history="1">
              <w:r>
                <w:rPr>
                  <w:color w:val="1e198e"/>
                  <w:b w:val="1"/>
                  <w:bCs w:val="1"/>
                  <w:u w:val="single"/>
                </w:rPr>
                <w:t xml:space="preserve">De l’appropriation des politiques à la gouvernance d’un territoire éducatif partagé : le cas duProjet EDucatif Territorial (PEDT)</w:t>
              </w:r>
            </w:hyperlink>
          </w:p>
          <w:p>
            <w:pPr/>
            <w:hyperlink r:id="rId20" w:history="1">
              <w:r>
                <w:rPr>
                  <w:color w:val="#410a8c"/>
                  <w:u w:val="single"/>
                </w:rPr>
                <w:t xml:space="preserve">Cédric Ait-Ali</w:t>
              </w:r>
            </w:hyperlink>
            <w:r>
              <w:rPr/>
              <w:t xml:space="preserve">,</w:t>
            </w:r>
            <w:hyperlink r:id="rId71" w:history="1">
              <w:r>
                <w:rPr>
                  <w:color w:val="#410a8c"/>
                  <w:u w:val="single"/>
                </w:rPr>
                <w:t xml:space="preserve">Christiana Charalampopoulou</w:t>
              </w:r>
            </w:hyperlink>
            <w:r>
              <w:rPr/>
              <w:t xml:space="preserve">,</w:t>
            </w:r>
            <w:hyperlink r:id="rId72" w:history="1">
              <w:r>
                <w:rPr>
                  <w:color w:val="#410a8c"/>
                  <w:u w:val="single"/>
                </w:rPr>
                <w:t xml:space="preserve">Jean-François Marcel</w:t>
              </w:r>
            </w:hyperlink>
            <w:r>
              <w:rPr/>
              <w:t xml:space="preserve">,</w:t>
            </w:r>
            <w:hyperlink r:id="rId9" w:history="1">
              <w:r>
                <w:rPr>
                  <w:color w:val="#410a8c"/>
                  <w:u w:val="single"/>
                </w:rPr>
                <w:t xml:space="preserve">Isabelle Fabre</w:t>
              </w:r>
            </w:hyperlink>
          </w:p>
          <w:p>
            <w:pPr/>
            <w:r>
              <w:rPr>
                <w:i w:val="1"/>
                <w:iCs w:val="1"/>
              </w:rPr>
              <w:t xml:space="preserve">Colloque Inter-AREF 2020 NANCY 2021 « Politiques et territoires en éducation et en formation : enjeux, débats et perspectives »</w:t>
            </w:r>
            <w:r>
              <w:rPr/>
              <w:t xml:space="preserve">, Jun 2021, En ligne, France</w:t>
            </w:r>
          </w:p>
          <w:p>
            <w:pPr/>
            <w:r>
              <w:rPr/>
              <w:t xml:space="preserve">Communication dans un congrès</w:t>
            </w:r>
          </w:p>
          <w:p>
            <w:pPr/>
            <w:hyperlink r:id="rId70" w:history="1">
              <w:r>
                <w:rPr>
                  <w:color w:val="#410a8c"/>
                  <w:u w:val="single"/>
                </w:rPr>
                <w:t xml:space="preserve">hal-03603295v1</w:t>
              </w:r>
            </w:hyperlink>
          </w:p>
        </w:tc>
      </w:tr>
      <w:tr>
        <w:trPr/>
        <w:tc>
          <w:tcPr>
            <w:noWrap/>
          </w:tcPr>
          <w:p>
            <w:pPr>
              <w:spacing w:after="200"/>
            </w:pPr>
            <w:hyperlink r:id="rId73" w:history="1">
              <w:r>
                <w:rPr>
                  <w:color w:val="1e198e"/>
                  <w:b w:val="1"/>
                  <w:bCs w:val="1"/>
                  <w:u w:val="single"/>
                </w:rPr>
                <w:t xml:space="preserve">Une analyse des pratiques de lecture par le dessin</w:t>
              </w:r>
            </w:hyperlink>
          </w:p>
          <w:p>
            <w:pPr/>
            <w:hyperlink r:id="rId27" w:history="1">
              <w:r>
                <w:rPr>
                  <w:color w:val="#410a8c"/>
                  <w:u w:val="single"/>
                </w:rPr>
                <w:t xml:space="preserve">Cécile Dupin de Saint Cyr-Heckel</w:t>
              </w:r>
            </w:hyperlink>
            <w:r>
              <w:rPr/>
              <w:t xml:space="preserve">,</w:t>
            </w: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i w:val="1"/>
                <w:iCs w:val="1"/>
              </w:rPr>
              <w:t xml:space="preserve">5ème colloque scientifique international du réseau MUSSI. La médiation des savoirs en perspective : mémoire et construction sociale des pratiques et dispositifs d'info-communication</w:t>
            </w:r>
            <w:r>
              <w:rPr/>
              <w:t xml:space="preserve">, PPGCI IBICT UFRJ – Rio de Janeiro – Brésil., Nov 2021, Rio-de-Janeiro, Brésil</w:t>
            </w:r>
          </w:p>
          <w:p>
            <w:pPr/>
            <w:r>
              <w:rPr/>
              <w:t xml:space="preserve">Communication dans un congrès</w:t>
            </w:r>
          </w:p>
          <w:p>
            <w:pPr/>
            <w:hyperlink r:id="rId73" w:history="1">
              <w:r>
                <w:rPr>
                  <w:color w:val="#410a8c"/>
                  <w:u w:val="single"/>
                </w:rPr>
                <w:t xml:space="preserve">hal-03476909v1</w:t>
              </w:r>
            </w:hyperlink>
          </w:p>
        </w:tc>
      </w:tr>
      <w:tr>
        <w:trPr/>
        <w:tc>
          <w:tcPr>
            <w:noWrap/>
          </w:tcPr>
          <w:p>
            <w:pPr>
              <w:spacing w:after="200"/>
            </w:pPr>
            <w:hyperlink r:id="rId74" w:history="1">
              <w:r>
                <w:rPr>
                  <w:color w:val="1e198e"/>
                  <w:b w:val="1"/>
                  <w:bCs w:val="1"/>
                  <w:u w:val="single"/>
                </w:rPr>
                <w:t xml:space="preserve">Le document au musée, extension du domaine d'expression de l'oeuvre</w:t>
              </w:r>
            </w:hyperlink>
          </w:p>
          <w:p>
            <w:pPr/>
            <w:hyperlink r:id="rId9" w:history="1">
              <w:r>
                <w:rPr>
                  <w:color w:val="#410a8c"/>
                  <w:u w:val="single"/>
                </w:rPr>
                <w:t xml:space="preserve">Isabelle Fabre</w:t>
              </w:r>
            </w:hyperlink>
          </w:p>
          <w:p>
            <w:pPr/>
            <w:r>
              <w:rPr>
                <w:i w:val="1"/>
                <w:iCs w:val="1"/>
              </w:rPr>
              <w:t xml:space="preserve">IIIème Colloque International du Réseau MUSSI</w:t>
            </w:r>
            <w:r>
              <w:rPr/>
              <w:t xml:space="preserve">, Nov 2014, Salvador de Bahia, Brésil. pp. 97-112</w:t>
            </w:r>
          </w:p>
          <w:p>
            <w:pPr/>
            <w:r>
              <w:rPr/>
              <w:t xml:space="preserve">Communication dans un congrès</w:t>
            </w:r>
          </w:p>
          <w:p>
            <w:pPr/>
            <w:hyperlink r:id="rId74" w:history="1">
              <w:r>
                <w:rPr>
                  <w:color w:val="#410a8c"/>
                  <w:u w:val="single"/>
                </w:rPr>
                <w:t xml:space="preserve">hal-01112962v1</w:t>
              </w:r>
            </w:hyperlink>
          </w:p>
        </w:tc>
      </w:tr>
      <w:tr>
        <w:trPr/>
        <w:tc>
          <w:tcPr>
            <w:noWrap/>
          </w:tcPr>
          <w:p>
            <w:pPr>
              <w:spacing w:after="200"/>
            </w:pPr>
            <w:hyperlink r:id="rId75" w:history="1">
              <w:r>
                <w:rPr>
                  <w:color w:val="1e198e"/>
                  <w:b w:val="1"/>
                  <w:bCs w:val="1"/>
                  <w:u w:val="single"/>
                </w:rPr>
                <w:t xml:space="preserve">Organisation des connaissances au musée : entre acte curatorial et médiation documentaire</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1er Colloque International CIA</w:t>
            </w:r>
            <w:r>
              <w:rPr/>
              <w:t xml:space="preserve">, May 2014, Bordeaux, France. pp. 97-105</w:t>
            </w:r>
          </w:p>
          <w:p>
            <w:pPr/>
            <w:r>
              <w:rPr/>
              <w:t xml:space="preserve">Communication dans un congrès</w:t>
            </w:r>
          </w:p>
          <w:p>
            <w:pPr/>
            <w:hyperlink r:id="rId75" w:history="1">
              <w:r>
                <w:rPr>
                  <w:color w:val="#410a8c"/>
                  <w:u w:val="single"/>
                </w:rPr>
                <w:t xml:space="preserve">hal-01121055v1</w:t>
              </w:r>
            </w:hyperlink>
          </w:p>
        </w:tc>
      </w:tr>
      <w:tr>
        <w:trPr/>
        <w:tc>
          <w:tcPr>
            <w:noWrap/>
          </w:tcPr>
          <w:p>
            <w:pPr>
              <w:spacing w:after="200"/>
            </w:pPr>
            <w:hyperlink r:id="rId76" w:history="1">
              <w:r>
                <w:rPr>
                  <w:color w:val="1e198e"/>
                  <w:b w:val="1"/>
                  <w:bCs w:val="1"/>
                  <w:u w:val="single"/>
                </w:rPr>
                <w:t xml:space="preserve">Expected usage and perceived usage, photography as a methodological tool : the case of a learning centre in France</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Libraries in the Digital Age (LIDA)</w:t>
            </w:r>
            <w:r>
              <w:rPr/>
              <w:t xml:space="preserve">, Jun 2014, Zadar, Croatia. pp.0</w:t>
            </w:r>
          </w:p>
          <w:p>
            <w:pPr/>
            <w:r>
              <w:rPr/>
              <w:t xml:space="preserve">Communication dans un congrès</w:t>
            </w:r>
          </w:p>
          <w:p>
            <w:pPr/>
            <w:hyperlink r:id="rId76" w:history="1">
              <w:r>
                <w:rPr>
                  <w:color w:val="#410a8c"/>
                  <w:u w:val="single"/>
                </w:rPr>
                <w:t xml:space="preserve">hal-01120466v1</w:t>
              </w:r>
            </w:hyperlink>
          </w:p>
        </w:tc>
      </w:tr>
      <w:tr>
        <w:trPr/>
        <w:tc>
          <w:tcPr>
            <w:noWrap/>
          </w:tcPr>
          <w:p>
            <w:pPr>
              <w:spacing w:after="200"/>
            </w:pPr>
            <w:hyperlink r:id="rId77" w:history="1">
              <w:r>
                <w:rPr>
                  <w:color w:val="1e198e"/>
                  <w:b w:val="1"/>
                  <w:bCs w:val="1"/>
                  <w:u w:val="single"/>
                </w:rPr>
                <w:t xml:space="preserve">Comment un outil devient instrument d’enseignement ?</w:t>
              </w:r>
            </w:hyperlink>
          </w:p>
          <w:p>
            <w:pPr/>
            <w:hyperlink r:id="rId34" w:history="1">
              <w:r>
                <w:rPr>
                  <w:color w:val="#410a8c"/>
                  <w:u w:val="single"/>
                </w:rPr>
                <w:t xml:space="preserve">Audrey Murillo</w:t>
              </w:r>
            </w:hyperlink>
            <w:r>
              <w:rPr/>
              <w:t xml:space="preserve">,</w:t>
            </w:r>
            <w:hyperlink r:id="rId33" w:history="1">
              <w:r>
                <w:rPr>
                  <w:color w:val="#410a8c"/>
                  <w:u w:val="single"/>
                </w:rPr>
                <w:t xml:space="preserve">Gwénaël Lefeuvre</w:t>
              </w:r>
            </w:hyperlink>
            <w:r>
              <w:rPr/>
              <w:t xml:space="preserve">,</w:t>
            </w:r>
            <w:hyperlink r:id="rId37" w:history="1">
              <w:r>
                <w:rPr>
                  <w:color w:val="#410a8c"/>
                  <w:u w:val="single"/>
                </w:rPr>
                <w:t xml:space="preserve">Hélène Veyrac</w:t>
              </w:r>
            </w:hyperlink>
            <w:r>
              <w:rPr/>
              <w:t xml:space="preserve">,</w:t>
            </w:r>
            <w:hyperlink r:id="rId9" w:history="1">
              <w:r>
                <w:rPr>
                  <w:color w:val="#410a8c"/>
                  <w:u w:val="single"/>
                </w:rPr>
                <w:t xml:space="preserve">Isabelle Fabre</w:t>
              </w:r>
            </w:hyperlink>
          </w:p>
          <w:p>
            <w:pPr/>
            <w:r>
              <w:rPr>
                <w:i w:val="1"/>
                <w:iCs w:val="1"/>
              </w:rPr>
              <w:t xml:space="preserve">Congrès International Actualité de la Recherche en Education et en Formation (AREF) 2013</w:t>
            </w:r>
            <w:r>
              <w:rPr/>
              <w:t xml:space="preserve">, Aug 2013, Montpellier, France</w:t>
            </w:r>
          </w:p>
          <w:p>
            <w:pPr/>
            <w:r>
              <w:rPr/>
              <w:t xml:space="preserve">Communication dans un congrès</w:t>
            </w:r>
          </w:p>
          <w:p>
            <w:pPr/>
            <w:hyperlink r:id="rId77" w:history="1">
              <w:r>
                <w:rPr>
                  <w:color w:val="#410a8c"/>
                  <w:u w:val="single"/>
                </w:rPr>
                <w:t xml:space="preserve">hal-01569646v1</w:t>
              </w:r>
            </w:hyperlink>
          </w:p>
        </w:tc>
      </w:tr>
      <w:tr>
        <w:trPr/>
        <w:tc>
          <w:tcPr>
            <w:noWrap/>
          </w:tcPr>
          <w:p>
            <w:pPr>
              <w:spacing w:after="200"/>
            </w:pPr>
            <w:hyperlink r:id="rId78" w:history="1">
              <w:r>
                <w:rPr>
                  <w:color w:val="1e198e"/>
                  <w:b w:val="1"/>
                  <w:bCs w:val="1"/>
                  <w:u w:val="single"/>
                </w:rPr>
                <w:t xml:space="preserve">Gestion des connaissances et organisation apprenante : l'exemple de la formation à distance des professeurs-documentalistes de l'Enseignement agricole français.</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p>
          <w:p>
            <w:pPr/>
            <w:r>
              <w:rPr>
                <w:i w:val="1"/>
                <w:iCs w:val="1"/>
              </w:rPr>
              <w:t xml:space="preserve">7ème colloque international EUTIC 2011</w:t>
            </w:r>
            <w:r>
              <w:rPr/>
              <w:t xml:space="preserve">, Nov 2011, Bruxelles, Belgique</w:t>
            </w:r>
          </w:p>
          <w:p>
            <w:pPr/>
            <w:r>
              <w:rPr/>
              <w:t xml:space="preserve">Communication dans un congrès</w:t>
            </w:r>
          </w:p>
          <w:p>
            <w:pPr/>
            <w:hyperlink r:id="rId78" w:history="1">
              <w:r>
                <w:rPr>
                  <w:color w:val="#410a8c"/>
                  <w:u w:val="single"/>
                </w:rPr>
                <w:t xml:space="preserve">hal-01279436v1</w:t>
              </w:r>
            </w:hyperlink>
          </w:p>
        </w:tc>
      </w:tr>
      <w:tr>
        <w:trPr/>
        <w:tc>
          <w:tcPr>
            <w:noWrap/>
          </w:tcPr>
          <w:p>
            <w:pPr>
              <w:spacing w:after="200"/>
            </w:pPr>
            <w:hyperlink r:id="rId79" w:history="1">
              <w:r>
                <w:rPr>
                  <w:color w:val="1e198e"/>
                  <w:b w:val="1"/>
                  <w:bCs w:val="1"/>
                  <w:u w:val="single"/>
                </w:rPr>
                <w:t xml:space="preserve">Place de l'information professionnelle dans la construction de savoirs émergents : le cas des agriculteurs biologiques</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r>
              <w:rPr/>
              <w:t xml:space="preserve">,</w:t>
            </w:r>
            <w:hyperlink r:id="rId80" w:history="1">
              <w:r>
                <w:rPr>
                  <w:color w:val="#410a8c"/>
                  <w:u w:val="single"/>
                </w:rPr>
                <w:t xml:space="preserve">Michel Dumas</w:t>
              </w:r>
            </w:hyperlink>
          </w:p>
          <w:p>
            <w:pPr/>
            <w:r>
              <w:rPr>
                <w:i w:val="1"/>
                <w:iCs w:val="1"/>
              </w:rPr>
              <w:t xml:space="preserve">8e Colloque international de l'ISKO France</w:t>
            </w:r>
            <w:r>
              <w:rPr/>
              <w:t xml:space="preserve">, Groupe d'études et de Recherche Interdisciplinaire en Information et Communication Université Charles-de-Gaulle Lille 3, Jun 2011, Lille, France. pp.1-8</w:t>
            </w:r>
          </w:p>
          <w:p>
            <w:pPr/>
            <w:r>
              <w:rPr/>
              <w:t xml:space="preserve">Communication dans un congrès</w:t>
            </w:r>
          </w:p>
          <w:p>
            <w:pPr/>
            <w:hyperlink r:id="rId79" w:history="1">
              <w:r>
                <w:rPr>
                  <w:color w:val="#410a8c"/>
                  <w:u w:val="single"/>
                </w:rPr>
                <w:t xml:space="preserve">hal-01281374v1</w:t>
              </w:r>
            </w:hyperlink>
          </w:p>
        </w:tc>
      </w:tr>
      <w:tr>
        <w:trPr/>
        <w:tc>
          <w:tcPr>
            <w:noWrap/>
          </w:tcPr>
          <w:p>
            <w:pPr>
              <w:spacing w:after="200"/>
            </w:pPr>
            <w:hyperlink r:id="rId81" w:history="1">
              <w:r>
                <w:rPr>
                  <w:color w:val="1e198e"/>
                  <w:b w:val="1"/>
                  <w:bCs w:val="1"/>
                  <w:u w:val="single"/>
                </w:rPr>
                <w:t xml:space="preserve">Dispositif de formation numérique en information documentation</w:t>
              </w:r>
            </w:hyperlink>
          </w:p>
          <w:p>
            <w:pP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80" w:history="1">
              <w:r>
                <w:rPr>
                  <w:color w:val="#410a8c"/>
                  <w:u w:val="single"/>
                </w:rPr>
                <w:t xml:space="preserve">Michel Dumas</w:t>
              </w:r>
            </w:hyperlink>
          </w:p>
          <w:p>
            <w:pPr/>
            <w:r>
              <w:rPr>
                <w:i w:val="1"/>
                <w:iCs w:val="1"/>
              </w:rPr>
              <w:t xml:space="preserve">Colloque international EUTIC 2007 : "Enjeux et Usages des TIC"</w:t>
            </w:r>
            <w:r>
              <w:rPr/>
              <w:t xml:space="preserve">, Nov 2007, Athènes, Grèce</w:t>
            </w:r>
          </w:p>
          <w:p>
            <w:pPr/>
            <w:r>
              <w:rPr/>
              <w:t xml:space="preserve">Communication dans un congrès</w:t>
            </w:r>
          </w:p>
          <w:p>
            <w:pPr/>
            <w:hyperlink r:id="rId81" w:history="1">
              <w:r>
                <w:rPr>
                  <w:color w:val="#410a8c"/>
                  <w:u w:val="single"/>
                </w:rPr>
                <w:t xml:space="preserve">hal-01235525v1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Le dispositif en questions : le prisme des sciences de l'éducation et de la formation et des sciences de l'information et de la communication : détours par le macro-dispositif</w:t>
              </w:r>
            </w:hyperlink>
          </w:p>
          <w:p>
            <w:pPr/>
            <w:hyperlink r:id="rId20" w:history="1">
              <w:r>
                <w:rPr>
                  <w:color w:val="#410a8c"/>
                  <w:u w:val="single"/>
                </w:rPr>
                <w:t xml:space="preserve">Cédric Ait-Ali</w:t>
              </w:r>
            </w:hyperlink>
            <w:r>
              <w:rPr/>
              <w:t xml:space="preserve">,</w:t>
            </w:r>
            <w:hyperlink r:id="rId9" w:history="1">
              <w:r>
                <w:rPr>
                  <w:color w:val="#410a8c"/>
                  <w:u w:val="single"/>
                </w:rPr>
                <w:t xml:space="preserve">Isabelle Fabre</w:t>
              </w:r>
            </w:hyperlink>
          </w:p>
          <w:p>
            <w:pPr/>
            <w:r>
              <w:rPr/>
              <w:t xml:space="preserve">Cepadues. 2019, IDC Information Documentation Communication, 978.2.709.3</w:t>
            </w:r>
          </w:p>
          <w:p>
            <w:pPr/>
            <w:r>
              <w:rPr/>
              <w:t xml:space="preserve">Ouvrages</w:t>
            </w:r>
          </w:p>
          <w:p>
            <w:pPr/>
            <w:hyperlink r:id="rId82" w:history="1">
              <w:r>
                <w:rPr>
                  <w:color w:val="#410a8c"/>
                  <w:u w:val="single"/>
                </w:rPr>
                <w:t xml:space="preserve">hal-03463747v1</w:t>
              </w:r>
            </w:hyperlink>
          </w:p>
        </w:tc>
      </w:tr>
      <w:tr>
        <w:trPr/>
        <w:tc>
          <w:tcPr>
            <w:noWrap/>
          </w:tcPr>
          <w:p>
            <w:pPr>
              <w:spacing w:after="200"/>
            </w:pPr>
            <w:hyperlink r:id="rId83" w:history="1">
              <w:r>
                <w:rPr>
                  <w:color w:val="1e198e"/>
                  <w:b w:val="1"/>
                  <w:bCs w:val="1"/>
                  <w:u w:val="single"/>
                </w:rPr>
                <w:t xml:space="preserve">SUR LES SCIENCES DE L'INFORMATION ET DE LA COMMUNICATION</w:t>
              </w:r>
            </w:hyperlink>
          </w:p>
          <w:p>
            <w:pPr/>
            <w:hyperlink r:id="rId84" w:history="1">
              <w:r>
                <w:rPr>
                  <w:color w:val="#410a8c"/>
                  <w:u w:val="single"/>
                </w:rPr>
                <w:t xml:space="preserve">Patrick Fraysse</w:t>
              </w:r>
            </w:hyperlink>
            <w:r>
              <w:rPr/>
              <w:t xml:space="preserve">,</w:t>
            </w:r>
            <w:hyperlink r:id="rId56" w:history="1">
              <w:r>
                <w:rPr>
                  <w:color w:val="#410a8c"/>
                  <w:u w:val="single"/>
                </w:rPr>
                <w:t xml:space="preserve">Cécile Gardies</w:t>
              </w:r>
            </w:hyperlink>
            <w:r>
              <w:rPr/>
              <w:t xml:space="preserve">,</w:t>
            </w:r>
            <w:hyperlink r:id="rId9" w:history="1">
              <w:r>
                <w:rPr>
                  <w:color w:val="#410a8c"/>
                  <w:u w:val="single"/>
                </w:rPr>
                <w:t xml:space="preserve">Isabelle Fabre</w:t>
              </w:r>
            </w:hyperlink>
          </w:p>
          <w:p>
            <w:pPr/>
            <w:hyperlink r:id="rId85" w:history="1">
              <w:r>
                <w:rPr>
                  <w:color w:val="#410a8c"/>
                  <w:u w:val="single"/>
                </w:rPr>
                <w:t xml:space="preserve">Cepadues</w:t>
              </w:r>
            </w:hyperlink>
            <w:r>
              <w:rPr/>
              <w:t xml:space="preserve">, 2017, 9782364936003</w:t>
            </w:r>
          </w:p>
          <w:p>
            <w:pPr/>
            <w:r>
              <w:rPr/>
              <w:t xml:space="preserve">Ouvrages</w:t>
            </w:r>
          </w:p>
          <w:p>
            <w:pPr/>
            <w:hyperlink r:id="rId83" w:history="1">
              <w:r>
                <w:rPr>
                  <w:color w:val="#410a8c"/>
                  <w:u w:val="single"/>
                </w:rPr>
                <w:t xml:space="preserve">hal-03640382v1</w:t>
              </w:r>
            </w:hyperlink>
          </w:p>
        </w:tc>
      </w:tr>
      <w:tr>
        <w:trPr/>
        <w:tc>
          <w:tcPr>
            <w:noWrap/>
          </w:tcPr>
          <w:p>
            <w:pPr>
              <w:spacing w:after="200"/>
            </w:pPr>
            <w:hyperlink r:id="rId86" w:history="1">
              <w:r>
                <w:rPr>
                  <w:color w:val="1e198e"/>
                  <w:b w:val="1"/>
                  <w:bCs w:val="1"/>
                  <w:u w:val="single"/>
                </w:rPr>
                <w:t xml:space="preserve">Analyse de pratiques pédagogiques</w:t>
              </w:r>
            </w:hyperlink>
          </w:p>
          <w:p>
            <w:pPr/>
            <w:hyperlink r:id="rId9" w:history="1">
              <w:r>
                <w:rPr>
                  <w:color w:val="#410a8c"/>
                  <w:u w:val="single"/>
                </w:rPr>
                <w:t xml:space="preserve">Isabelle Fabre</w:t>
              </w:r>
            </w:hyperlink>
            <w:r>
              <w:rPr/>
              <w:t xml:space="preserve">,</w:t>
            </w:r>
            <w:hyperlink r:id="rId37" w:history="1">
              <w:r>
                <w:rPr>
                  <w:color w:val="#410a8c"/>
                  <w:u w:val="single"/>
                </w:rPr>
                <w:t xml:space="preserve">Hélène Veyrac</w:t>
              </w:r>
            </w:hyperlink>
          </w:p>
          <w:p>
            <w:pPr/>
            <w:r>
              <w:rPr/>
              <w:t xml:space="preserve">Educagri Editions. 2014, 978-2-84444-967-2</w:t>
            </w:r>
          </w:p>
          <w:p>
            <w:pPr/>
            <w:r>
              <w:rPr/>
              <w:t xml:space="preserve">Ouvrages</w:t>
            </w:r>
          </w:p>
          <w:p>
            <w:pPr/>
            <w:hyperlink r:id="rId86" w:history="1">
              <w:r>
                <w:rPr>
                  <w:color w:val="#410a8c"/>
                  <w:u w:val="single"/>
                </w:rPr>
                <w:t xml:space="preserve">hal-01536018v1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L’œuvre accompagnée : médiation documentaire au Musée</w:t>
              </w:r>
            </w:hyperlink>
          </w:p>
          <w:p>
            <w:pPr/>
            <w:hyperlink r:id="rId9" w:history="1">
              <w:r>
                <w:rPr>
                  <w:color w:val="#410a8c"/>
                  <w:u w:val="single"/>
                </w:rPr>
                <w:t xml:space="preserve">Isabelle Fabre</w:t>
              </w:r>
            </w:hyperlink>
            <w:r>
              <w:rPr/>
              <w:t xml:space="preserve">,</w:t>
            </w:r>
            <w:hyperlink r:id="rId28" w:history="1">
              <w:r>
                <w:rPr>
                  <w:color w:val="#410a8c"/>
                  <w:u w:val="single"/>
                </w:rPr>
                <w:t xml:space="preserve">Viviane Couzinet</w:t>
              </w:r>
            </w:hyperlink>
          </w:p>
          <w:p>
            <w:pPr/>
            <w:r>
              <w:rPr/>
              <w:t xml:space="preserve">Patrick Fraysse. </w:t>
            </w:r>
            <w:r>
              <w:rPr>
                <w:i w:val="1"/>
                <w:iCs w:val="1"/>
              </w:rPr>
              <w:t xml:space="preserve">Médiations culturelles innovantes : observations croisées dans deux musées toulousains.</w:t>
            </w:r>
            <w:r>
              <w:rPr/>
              <w:t xml:space="preserve">, </w:t>
            </w:r>
            <w:hyperlink r:id="rId88" w:history="1">
              <w:r>
                <w:rPr>
                  <w:color w:val="#410a8c"/>
                  <w:u w:val="single"/>
                </w:rPr>
                <w:t xml:space="preserve">Office de coopération et d'informations muséales (OCIM)</w:t>
              </w:r>
            </w:hyperlink>
            <w:r>
              <w:rPr/>
              <w:t xml:space="preserve">, pp.39-56, 2021, Les Dossiers de l'OCIM, 9782111620360</w:t>
            </w:r>
          </w:p>
          <w:p>
            <w:pPr/>
            <w:r>
              <w:rPr/>
              <w:t xml:space="preserve">Chapitre d'ouvrage</w:t>
            </w:r>
          </w:p>
          <w:p>
            <w:pPr/>
            <w:hyperlink r:id="rId87" w:history="1">
              <w:r>
                <w:rPr>
                  <w:color w:val="#410a8c"/>
                  <w:u w:val="single"/>
                </w:rPr>
                <w:t xml:space="preserve">hal-03476836v1</w:t>
              </w:r>
            </w:hyperlink>
          </w:p>
        </w:tc>
      </w:tr>
      <w:tr>
        <w:trPr/>
        <w:tc>
          <w:tcPr>
            <w:noWrap/>
          </w:tcPr>
          <w:p>
            <w:pPr>
              <w:spacing w:after="200"/>
            </w:pPr>
            <w:hyperlink r:id="rId89" w:history="1">
              <w:r>
                <w:rPr>
                  <w:color w:val="1e198e"/>
                  <w:b w:val="1"/>
                  <w:bCs w:val="1"/>
                  <w:u w:val="single"/>
                </w:rPr>
                <w:t xml:space="preserve">Circulation documentaire au musée : du compagnon au livre d’or</w:t>
              </w:r>
            </w:hyperlink>
          </w:p>
          <w:p>
            <w:pPr/>
            <w:hyperlink r:id="rId28" w:history="1">
              <w:r>
                <w:rPr>
                  <w:color w:val="#410a8c"/>
                  <w:u w:val="single"/>
                </w:rPr>
                <w:t xml:space="preserve">Viviane Couzinet</w:t>
              </w:r>
            </w:hyperlink>
            <w:r>
              <w:rPr/>
              <w:t xml:space="preserve">,</w:t>
            </w:r>
            <w:hyperlink r:id="rId9" w:history="1">
              <w:r>
                <w:rPr>
                  <w:color w:val="#410a8c"/>
                  <w:u w:val="single"/>
                </w:rPr>
                <w:t xml:space="preserve">Isabelle Fabre</w:t>
              </w:r>
            </w:hyperlink>
          </w:p>
          <w:p>
            <w:pPr/>
            <w:r>
              <w:rPr/>
              <w:t xml:space="preserve">Patrick Fraysse. </w:t>
            </w:r>
            <w:r>
              <w:rPr>
                <w:i w:val="1"/>
                <w:iCs w:val="1"/>
              </w:rPr>
              <w:t xml:space="preserve">Médiations culturelles innovantes : observations croisées dans deux musées toulousains</w:t>
            </w:r>
            <w:r>
              <w:rPr/>
              <w:t xml:space="preserve">, </w:t>
            </w:r>
            <w:hyperlink r:id="rId88" w:history="1">
              <w:r>
                <w:rPr>
                  <w:color w:val="#410a8c"/>
                  <w:u w:val="single"/>
                </w:rPr>
                <w:t xml:space="preserve">Office de coopération et d'information muséales (OCIM)</w:t>
              </w:r>
            </w:hyperlink>
            <w:r>
              <w:rPr/>
              <w:t xml:space="preserve">, pp.71-89, 2021, Les Dossiers de l'OCIM, 9782111620360</w:t>
            </w:r>
          </w:p>
          <w:p>
            <w:pPr/>
            <w:r>
              <w:rPr/>
              <w:t xml:space="preserve">Chapitre d'ouvrage</w:t>
            </w:r>
          </w:p>
          <w:p>
            <w:pPr/>
            <w:hyperlink r:id="rId89" w:history="1">
              <w:r>
                <w:rPr>
                  <w:color w:val="#410a8c"/>
                  <w:u w:val="single"/>
                </w:rPr>
                <w:t xml:space="preserve">hal-03476859v1</w:t>
              </w:r>
            </w:hyperlink>
          </w:p>
        </w:tc>
      </w:tr>
      <w:tr>
        <w:trPr/>
        <w:tc>
          <w:tcPr>
            <w:noWrap/>
          </w:tcPr>
          <w:p>
            <w:pPr>
              <w:spacing w:after="200"/>
            </w:pPr>
            <w:hyperlink r:id="rId90" w:history="1">
              <w:r>
                <w:rPr>
                  <w:color w:val="1e198e"/>
                  <w:b w:val="1"/>
                  <w:bCs w:val="1"/>
                  <w:u w:val="single"/>
                </w:rPr>
                <w:t xml:space="preserve">Appropriation d’un espace learning lab, étape d’une professionnalisation ?</w:t>
              </w:r>
            </w:hyperlink>
          </w:p>
          <w:p>
            <w:pPr/>
            <w:hyperlink r:id="rId9" w:history="1">
              <w:r>
                <w:rPr>
                  <w:color w:val="#410a8c"/>
                  <w:u w:val="single"/>
                </w:rPr>
                <w:t xml:space="preserve">Isabelle Fabre</w:t>
              </w:r>
            </w:hyperlink>
            <w:r>
              <w:rPr/>
              <w:t xml:space="preserve">,</w:t>
            </w:r>
            <w:hyperlink r:id="rId91" w:history="1">
              <w:r>
                <w:rPr>
                  <w:color w:val="#410a8c"/>
                  <w:u w:val="single"/>
                </w:rPr>
                <w:t xml:space="preserve">Laurent Fauré</w:t>
              </w:r>
            </w:hyperlink>
            <w:r>
              <w:rPr/>
              <w:t xml:space="preserve">,</w:t>
            </w:r>
            <w:hyperlink r:id="rId51"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w:t>
            </w:r>
            <w:r>
              <w:rPr/>
              <w:t xml:space="preserve">, CEPADUES, pp.103-112, 2019, 9782364937208</w:t>
            </w:r>
          </w:p>
          <w:p>
            <w:pPr/>
            <w:r>
              <w:rPr/>
              <w:t xml:space="preserve">Chapitre d'ouvrage</w:t>
            </w:r>
          </w:p>
          <w:p>
            <w:pPr/>
            <w:hyperlink r:id="rId90" w:history="1">
              <w:r>
                <w:rPr>
                  <w:color w:val="#410a8c"/>
                  <w:u w:val="single"/>
                </w:rPr>
                <w:t xml:space="preserve">hal-04856653v1</w:t>
              </w:r>
            </w:hyperlink>
          </w:p>
        </w:tc>
      </w:tr>
      <w:tr>
        <w:trPr/>
        <w:tc>
          <w:tcPr>
            <w:noWrap/>
          </w:tcPr>
          <w:p>
            <w:pPr>
              <w:spacing w:after="200"/>
            </w:pPr>
            <w:hyperlink r:id="rId92" w:history="1">
              <w:r>
                <w:rPr>
                  <w:color w:val="1e198e"/>
                  <w:b w:val="1"/>
                  <w:bCs w:val="1"/>
                  <w:u w:val="single"/>
                </w:rPr>
                <w:t xml:space="preserve">Un macro-dispositif documentaire comme lieu d’expérience esthétique ?</w:t>
              </w:r>
            </w:hyperlink>
          </w:p>
          <w:p>
            <w:pPr/>
            <w:hyperlink r:id="rId9" w:history="1">
              <w:r>
                <w:rPr>
                  <w:color w:val="#410a8c"/>
                  <w:u w:val="single"/>
                </w:rPr>
                <w:t xml:space="preserve">Isabelle Fabre</w:t>
              </w:r>
            </w:hyperlink>
          </w:p>
          <w:p>
            <w:pPr/>
            <w:r>
              <w:rPr/>
              <w:t xml:space="preserve">Cépadues. </w:t>
            </w:r>
            <w:r>
              <w:rPr>
                <w:i w:val="1"/>
                <w:iCs w:val="1"/>
              </w:rPr>
              <w:t xml:space="preserve">Le dispositif en questions : le prisme des sciences de l'éducation et de la formation et des sciences de l'information et de communication. Détours par le macro-dispositif</w:t>
            </w:r>
            <w:r>
              <w:rPr/>
              <w:t xml:space="preserve">, 2019, 978.2.36493.709.3</w:t>
            </w:r>
          </w:p>
          <w:p>
            <w:pPr/>
            <w:r>
              <w:rPr/>
              <w:t xml:space="preserve">Chapitre d'ouvrage</w:t>
            </w:r>
          </w:p>
          <w:p>
            <w:pPr/>
            <w:hyperlink r:id="rId92" w:history="1">
              <w:r>
                <w:rPr>
                  <w:color w:val="#410a8c"/>
                  <w:u w:val="single"/>
                </w:rPr>
                <w:t xml:space="preserve">hal-03463767v1</w:t>
              </w:r>
            </w:hyperlink>
          </w:p>
        </w:tc>
      </w:tr>
      <w:tr>
        <w:trPr/>
        <w:tc>
          <w:tcPr>
            <w:noWrap/>
          </w:tcPr>
          <w:p>
            <w:pPr>
              <w:spacing w:after="200"/>
            </w:pPr>
            <w:hyperlink r:id="rId93" w:history="1">
              <w:r>
                <w:rPr>
                  <w:color w:val="1e198e"/>
                  <w:b w:val="1"/>
                  <w:bCs w:val="1"/>
                  <w:u w:val="single"/>
                </w:rPr>
                <w:t xml:space="preserve">Introduction</w:t>
              </w:r>
            </w:hyperlink>
          </w:p>
          <w:p>
            <w:pPr/>
            <w:hyperlink r:id="rId56" w:history="1">
              <w:r>
                <w:rPr>
                  <w:color w:val="#410a8c"/>
                  <w:u w:val="single"/>
                </w:rPr>
                <w:t xml:space="preserve">Cécile Gardies</w:t>
              </w:r>
            </w:hyperlink>
            <w:r>
              <w:rPr/>
              <w:t xml:space="preserve">,</w:t>
            </w:r>
            <w:hyperlink r:id="rId84" w:history="1">
              <w:r>
                <w:rPr>
                  <w:color w:val="#410a8c"/>
                  <w:u w:val="single"/>
                </w:rPr>
                <w:t xml:space="preserve">Patrick Fraysse</w:t>
              </w:r>
            </w:hyperlink>
            <w:r>
              <w:rPr/>
              <w:t xml:space="preserve">,</w:t>
            </w:r>
            <w:hyperlink r:id="rId9"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94" w:history="1">
              <w:r>
                <w:rPr>
                  <w:color w:val="#410a8c"/>
                  <w:u w:val="single"/>
                </w:rPr>
                <w:t xml:space="preserve">Cépaduès Editions</w:t>
              </w:r>
            </w:hyperlink>
            <w:r>
              <w:rPr/>
              <w:t xml:space="preserve">, pp.7-12, 2017, 9782364935785</w:t>
            </w:r>
          </w:p>
          <w:p>
            <w:pPr/>
            <w:r>
              <w:rPr/>
              <w:t xml:space="preserve">Chapitre d'ouvrage</w:t>
            </w:r>
          </w:p>
          <w:p>
            <w:pPr/>
            <w:hyperlink r:id="rId93" w:history="1">
              <w:r>
                <w:rPr>
                  <w:color w:val="#410a8c"/>
                  <w:u w:val="single"/>
                </w:rPr>
                <w:t xml:space="preserve">hal-03643399v1</w:t>
              </w:r>
            </w:hyperlink>
          </w:p>
        </w:tc>
      </w:tr>
      <w:tr>
        <w:trPr/>
        <w:tc>
          <w:tcPr>
            <w:noWrap/>
          </w:tcPr>
          <w:p>
            <w:pPr>
              <w:spacing w:after="200"/>
            </w:pPr>
            <w:hyperlink r:id="rId95" w:history="1">
              <w:r>
                <w:rPr>
                  <w:color w:val="1e198e"/>
                  <w:b w:val="1"/>
                  <w:bCs w:val="1"/>
                  <w:u w:val="single"/>
                </w:rPr>
                <w:t xml:space="preserve">Art et documentation : repenser les frontières</w:t>
              </w:r>
            </w:hyperlink>
          </w:p>
          <w:p>
            <w:pPr/>
            <w:hyperlink r:id="rId9" w:history="1">
              <w:r>
                <w:rPr>
                  <w:color w:val="#410a8c"/>
                  <w:u w:val="single"/>
                </w:rPr>
                <w:t xml:space="preserve">Isabelle Fabre</w:t>
              </w:r>
            </w:hyperlink>
            <w:r>
              <w:rPr/>
              <w:t xml:space="preserve">,</w:t>
            </w:r>
            <w:hyperlink r:id="rId66" w:history="1">
              <w:r>
                <w:rPr>
                  <w:color w:val="#410a8c"/>
                  <w:u w:val="single"/>
                </w:rPr>
                <w:t xml:space="preserve">Nathalie Desmet</w:t>
              </w:r>
            </w:hyperlink>
          </w:p>
          <w:p>
            <w:pPr/>
            <w:r>
              <w:rPr>
                <w:i w:val="1"/>
                <w:iCs w:val="1"/>
              </w:rPr>
              <w:t xml:space="preserve">Hybridités, frontières et seuils : l'ouverture des espaces informationnels</w:t>
            </w:r>
            <w:r>
              <w:rPr/>
              <w:t xml:space="preserve">, pp.109-128, 2016, 978-9938-14-825-1</w:t>
            </w:r>
          </w:p>
          <w:p>
            <w:pPr/>
            <w:r>
              <w:rPr/>
              <w:t xml:space="preserve">Chapitre d'ouvrage</w:t>
            </w:r>
          </w:p>
          <w:p>
            <w:pPr/>
            <w:hyperlink r:id="rId95" w:history="1">
              <w:r>
                <w:rPr>
                  <w:color w:val="#410a8c"/>
                  <w:u w:val="single"/>
                </w:rPr>
                <w:t xml:space="preserve">hal-01759134v1</w:t>
              </w:r>
            </w:hyperlink>
          </w:p>
        </w:tc>
      </w:tr>
      <w:tr>
        <w:trPr/>
        <w:tc>
          <w:tcPr>
            <w:noWrap/>
          </w:tcPr>
          <w:p>
            <w:pPr>
              <w:spacing w:after="200"/>
            </w:pPr>
            <w:hyperlink r:id="rId96" w:history="1">
              <w:r>
                <w:rPr>
                  <w:color w:val="1e198e"/>
                  <w:b w:val="1"/>
                  <w:bCs w:val="1"/>
                  <w:u w:val="single"/>
                </w:rPr>
                <w:t xml:space="preserve">Postures de lecteurs et représentations de soi : médiation documentaire à l'œuvre</w:t>
              </w:r>
            </w:hyperlink>
          </w:p>
          <w:p>
            <w:pPr/>
            <w:hyperlink r:id="rId27" w:history="1">
              <w:r>
                <w:rPr>
                  <w:color w:val="#410a8c"/>
                  <w:u w:val="single"/>
                </w:rPr>
                <w:t xml:space="preserve">Cécile Dupin de Saint Cyr-Heckel</w:t>
              </w:r>
            </w:hyperlink>
            <w:r>
              <w:rPr/>
              <w:t xml:space="preserve">,</w:t>
            </w:r>
            <w:hyperlink r:id="rId9" w:history="1">
              <w:r>
                <w:rPr>
                  <w:color w:val="#410a8c"/>
                  <w:u w:val="single"/>
                </w:rPr>
                <w:t xml:space="preserve">Isabelle Fabre</w:t>
              </w:r>
            </w:hyperlink>
          </w:p>
          <w:p>
            <w:pPr/>
            <w:r>
              <w:rPr>
                <w:i w:val="1"/>
                <w:iCs w:val="1"/>
              </w:rPr>
              <w:t xml:space="preserve">De la médiation des savoirs : Sciences de l'information-documentation et mémoires</w:t>
            </w:r>
            <w:r>
              <w:rPr/>
              <w:t xml:space="preserve">, 2016, 3èmes journées scientifiques internationales du réseau MUSSI</w:t>
            </w:r>
          </w:p>
          <w:p>
            <w:pPr/>
            <w:r>
              <w:rPr/>
              <w:t xml:space="preserve">Chapitre d'ouvrage</w:t>
            </w:r>
          </w:p>
          <w:p>
            <w:pPr/>
            <w:hyperlink r:id="rId96" w:history="1">
              <w:r>
                <w:rPr>
                  <w:color w:val="#410a8c"/>
                  <w:u w:val="single"/>
                </w:rPr>
                <w:t xml:space="preserve">hal-01759124v1</w:t>
              </w:r>
            </w:hyperlink>
          </w:p>
        </w:tc>
      </w:tr>
      <w:tr>
        <w:trPr/>
        <w:tc>
          <w:tcPr>
            <w:noWrap/>
          </w:tcPr>
          <w:p>
            <w:pPr>
              <w:spacing w:after="200"/>
            </w:pPr>
            <w:hyperlink r:id="rId97" w:history="1">
              <w:r>
                <w:rPr>
                  <w:color w:val="1e198e"/>
                  <w:b w:val="1"/>
                  <w:bCs w:val="1"/>
                  <w:u w:val="single"/>
                </w:rPr>
                <w:t xml:space="preserve">Enseignants en herbe : développement professionnel des enseignants-chercheurs</w:t>
              </w:r>
            </w:hyperlink>
          </w:p>
          <w:p>
            <w:pPr/>
            <w:hyperlink r:id="rId37" w:history="1">
              <w:r>
                <w:rPr>
                  <w:color w:val="#410a8c"/>
                  <w:u w:val="single"/>
                </w:rPr>
                <w:t xml:space="preserve">Hélène Veyrac</w:t>
              </w:r>
            </w:hyperlink>
            <w:r>
              <w:rPr/>
              <w:t xml:space="preserve">,</w:t>
            </w:r>
            <w:hyperlink r:id="rId9" w:history="1">
              <w:r>
                <w:rPr>
                  <w:color w:val="#410a8c"/>
                  <w:u w:val="single"/>
                </w:rPr>
                <w:t xml:space="preserve">Isabelle Fabre</w:t>
              </w:r>
            </w:hyperlink>
          </w:p>
          <w:p>
            <w:pPr/>
            <w:r>
              <w:rPr/>
              <w:t xml:space="preserve">Isabelle Fabre; Hélène Veyrac. </w:t>
            </w:r>
            <w:r>
              <w:rPr>
                <w:i w:val="1"/>
                <w:iCs w:val="1"/>
              </w:rPr>
              <w:t xml:space="preserve"> Analyse de pratiques pédagogiques situations professionnelles d’enseignants-chercheurs novices</w:t>
            </w:r>
            <w:r>
              <w:rPr/>
              <w:t xml:space="preserve">, Educagri éditions, pp.15-22, 2014, 978-2-84444-967-2</w:t>
            </w:r>
          </w:p>
          <w:p>
            <w:pPr/>
            <w:r>
              <w:rPr/>
              <w:t xml:space="preserve">Chapitre d'ouvrage</w:t>
            </w:r>
          </w:p>
          <w:p>
            <w:pPr/>
            <w:hyperlink r:id="rId97" w:history="1">
              <w:r>
                <w:rPr>
                  <w:color w:val="#410a8c"/>
                  <w:u w:val="single"/>
                </w:rPr>
                <w:t xml:space="preserve">hal-01671281v1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systèmes d'information documentaire : hybridation des savoirs et culture informationnelle</w:t>
              </w:r>
            </w:hyperlink>
          </w:p>
          <w:p>
            <w:pPr/>
            <w:hyperlink r:id="rId51" w:history="1">
              <w:r>
                <w:rPr>
                  <w:color w:val="#410a8c"/>
                  <w:u w:val="single"/>
                </w:rPr>
                <w:t xml:space="preserve">Cécile Gardiès</w:t>
              </w:r>
            </w:hyperlink>
            <w:r>
              <w:rPr/>
              <w:t xml:space="preserve">,</w:t>
            </w:r>
            <w:hyperlink r:id="rId9" w:history="1">
              <w:r>
                <w:rPr>
                  <w:color w:val="#410a8c"/>
                  <w:u w:val="single"/>
                </w:rPr>
                <w:t xml:space="preserve">Isabelle Fabre</w:t>
              </w:r>
            </w:hyperlink>
          </w:p>
          <w:p>
            <w:pPr/>
            <w:r>
              <w:rPr/>
              <w:t xml:space="preserve">2008</w:t>
            </w:r>
          </w:p>
          <w:p>
            <w:pPr/>
            <w:r>
              <w:rPr/>
              <w:t xml:space="preserve">Pré-publication, Document de travail</w:t>
            </w:r>
          </w:p>
          <w:p>
            <w:pPr/>
            <w:hyperlink r:id="rId98" w:history="1">
              <w:r>
                <w:rPr>
                  <w:color w:val="#410a8c"/>
                  <w:u w:val="single"/>
                </w:rPr>
                <w:t xml:space="preserve">sic_00343132v1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(R)évolutions dans les bibliothèques ? Les Learning Centres, un modèle de bibliothèque à interroger : croisement des regards et valorisation de la recherche.</w:t>
              </w:r>
            </w:hyperlink>
          </w:p>
          <w:p>
            <w:pPr/>
            <w:hyperlink r:id="rId100" w:history="1">
              <w:r>
                <w:rPr>
                  <w:color w:val="#410a8c"/>
                  <w:u w:val="single"/>
                </w:rPr>
                <w:t xml:space="preserve">Yolande Maury</w:t>
              </w:r>
            </w:hyperlink>
            <w:r>
              <w:rPr/>
              <w:t xml:space="preserve">,</w:t>
            </w:r>
            <w:hyperlink r:id="rId101" w:history="1">
              <w:r>
                <w:rPr>
                  <w:color w:val="#410a8c"/>
                  <w:u w:val="single"/>
                </w:rPr>
                <w:t xml:space="preserve">Sylvie Condette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10" w:history="1">
              <w:r>
                <w:rPr>
                  <w:color w:val="#410a8c"/>
                  <w:u w:val="single"/>
                </w:rPr>
                <w:t xml:space="preserve">Susan Kovacs</w:t>
              </w:r>
            </w:hyperlink>
            <w:r>
              <w:rPr/>
              <w:t xml:space="preserve">et al.</w:t>
            </w:r>
          </w:p>
          <w:p>
            <w:pPr/>
            <w:r>
              <w:rPr/>
              <w:t xml:space="preserve">[Rapport de recherche] Université Lille 3; Commission de la recherche. 2014, 64 p</w:t>
            </w:r>
          </w:p>
          <w:p>
            <w:pPr/>
            <w:r>
              <w:rPr/>
              <w:t xml:space="preserve">Rapport</w:t>
            </w:r>
            <w:r>
              <w:rPr/>
              <w:t xml:space="preserve"> (rapport de recherche)</w:t>
            </w:r>
          </w:p>
          <w:p>
            <w:pPr/>
            <w:hyperlink r:id="rId99" w:history="1">
              <w:r>
                <w:rPr>
                  <w:color w:val="#410a8c"/>
                  <w:u w:val="single"/>
                </w:rPr>
                <w:t xml:space="preserve">hal-01399733v1</w:t>
              </w:r>
            </w:hyperlink>
          </w:p>
        </w:tc>
      </w:tr>
      <w:tr>
        <w:trPr/>
        <w:tc>
          <w:tcPr>
            <w:noWrap/>
          </w:tcPr>
          <w:p>
            <w:pPr>
              <w:spacing w:after="200"/>
            </w:pPr>
            <w:hyperlink r:id="rId102" w:history="1">
              <w:r>
                <w:rPr>
                  <w:color w:val="1e198e"/>
                  <w:b w:val="1"/>
                  <w:bCs w:val="1"/>
                  <w:u w:val="single"/>
                </w:rPr>
                <w:t xml:space="preserve">(R)évolutions dans les bibliothèques ? Les Learning Centres, un modèle de bibliothèque à interroger</w:t>
              </w:r>
            </w:hyperlink>
          </w:p>
          <w:p>
            <w:pPr/>
            <w:hyperlink r:id="rId100" w:history="1">
              <w:r>
                <w:rPr>
                  <w:color w:val="#410a8c"/>
                  <w:u w:val="single"/>
                </w:rPr>
                <w:t xml:space="preserve">Yolande Maury</w:t>
              </w:r>
            </w:hyperlink>
            <w:r>
              <w:rPr/>
              <w:t xml:space="preserve">,</w:t>
            </w:r>
            <w:hyperlink r:id="rId101" w:history="1">
              <w:r>
                <w:rPr>
                  <w:color w:val="#410a8c"/>
                  <w:u w:val="single"/>
                </w:rPr>
                <w:t xml:space="preserve">Sylvie Condette</w:t>
              </w:r>
            </w:hyperlink>
            <w:r>
              <w:rPr/>
              <w:t xml:space="preserve">,</w:t>
            </w:r>
            <w:hyperlink r:id="rId9" w:history="1">
              <w:r>
                <w:rPr>
                  <w:color w:val="#410a8c"/>
                  <w:u w:val="single"/>
                </w:rPr>
                <w:t xml:space="preserve">Isabelle Fabre</w:t>
              </w:r>
            </w:hyperlink>
            <w:r>
              <w:rPr/>
              <w:t xml:space="preserve">,</w:t>
            </w:r>
            <w:hyperlink r:id="rId51" w:history="1">
              <w:r>
                <w:rPr>
                  <w:color w:val="#410a8c"/>
                  <w:u w:val="single"/>
                </w:rPr>
                <w:t xml:space="preserve">Cécile Gardiès</w:t>
              </w:r>
            </w:hyperlink>
            <w:r>
              <w:rPr/>
              <w:t xml:space="preserve">,</w:t>
            </w:r>
            <w:hyperlink r:id="rId10" w:history="1">
              <w:r>
                <w:rPr>
                  <w:color w:val="#410a8c"/>
                  <w:u w:val="single"/>
                </w:rPr>
                <w:t xml:space="preserve">Susan Kovacs</w:t>
              </w:r>
            </w:hyperlink>
            <w:r>
              <w:rPr/>
              <w:t xml:space="preserve">et al.</w:t>
            </w:r>
          </w:p>
          <w:p>
            <w:pPr/>
            <w:r>
              <w:rPr/>
              <w:t xml:space="preserve">[Rapport de recherche] Université Lille 3, UFR DECCID, département SID. 2014, 77 p</w:t>
            </w:r>
          </w:p>
          <w:p>
            <w:pPr/>
            <w:r>
              <w:rPr/>
              <w:t xml:space="preserve">Rapport</w:t>
            </w:r>
            <w:r>
              <w:rPr/>
              <w:t xml:space="preserve"> (rapport de recherche)</w:t>
            </w:r>
          </w:p>
          <w:p>
            <w:pPr/>
            <w:hyperlink r:id="rId102" w:history="1">
              <w:r>
                <w:rPr>
                  <w:color w:val="#410a8c"/>
                  <w:u w:val="single"/>
                </w:rPr>
                <w:t xml:space="preserve">hal-01399739v1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Médiation du contemporain : expérience esthétique de dispositifs documentaires. Retour réflexif sur les pratiques professionnelles.</w:t>
              </w:r>
            </w:hyperlink>
          </w:p>
          <w:p>
            <w:pPr/>
            <w:hyperlink r:id="rId9" w:history="1">
              <w:r>
                <w:rPr>
                  <w:color w:val="#410a8c"/>
                  <w:u w:val="single"/>
                </w:rPr>
                <w:t xml:space="preserve">Isabelle Fabre</w:t>
              </w:r>
            </w:hyperlink>
          </w:p>
          <w:p>
            <w:pPr/>
            <w:r>
              <w:rPr/>
              <w:t xml:space="preserve">Sciences de l'information et de la communication. Université Toulouse 2 Jean Jaurès, 2017</w:t>
            </w:r>
          </w:p>
          <w:p>
            <w:pPr/>
            <w:r>
              <w:rPr/>
              <w:t xml:space="preserve">HDR</w:t>
            </w:r>
          </w:p>
          <w:p>
            <w:pPr/>
            <w:hyperlink r:id="rId103" w:history="1">
              <w:r>
                <w:rPr>
                  <w:color w:val="#410a8c"/>
                  <w:u w:val="single"/>
                </w:rPr>
                <w:t xml:space="preserve">tel-01867863v1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classification : entre savoir de référence et objet documentaire.</w:t>
              </w:r>
            </w:hyperlink>
          </w:p>
          <w:p>
            <w:pPr/>
            <w:hyperlink r:id="rId9" w:history="1">
              <w:r>
                <w:rPr>
                  <w:color w:val="#410a8c"/>
                  <w:u w:val="single"/>
                </w:rPr>
                <w:t xml:space="preserve">Isabelle Fabre</w:t>
              </w:r>
            </w:hyperlink>
            <w:r>
              <w:rPr/>
              <w:t xml:space="preserve">,</w:t>
            </w:r>
            <w:hyperlink r:id="rId56" w:history="1">
              <w:r>
                <w:rPr>
                  <w:color w:val="#410a8c"/>
                  <w:u w:val="single"/>
                </w:rPr>
                <w:t xml:space="preserve">Cécile Gardies</w:t>
              </w:r>
            </w:hyperlink>
            <w:r>
              <w:rPr/>
              <w:t xml:space="preserve">,</w:t>
            </w:r>
            <w:hyperlink r:id="rId105" w:history="1">
              <w:r>
                <w:rPr>
                  <w:color w:val="#410a8c"/>
                  <w:u w:val="single"/>
                </w:rPr>
                <w:t xml:space="preserve">Elisabeth de Pablo</w:t>
              </w:r>
            </w:hyperlink>
            <w:r>
              <w:rPr/>
              <w:t xml:space="preserve">,</w:t>
            </w:r>
            <w:hyperlink r:id="rId106" w:history="1">
              <w:r>
                <w:rPr>
                  <w:color w:val="#410a8c"/>
                  <w:u w:val="single"/>
                </w:rPr>
                <w:t xml:space="preserve">Neli Dobreva</w:t>
              </w:r>
            </w:hyperlink>
            <w:r>
              <w:rPr/>
              <w:t xml:space="preserve">,</w:t>
            </w:r>
            <w:hyperlink r:id="rId107" w:history="1">
              <w:r>
                <w:rPr>
                  <w:color w:val="#410a8c"/>
                  <w:u w:val="single"/>
                </w:rPr>
                <w:t xml:space="preserve">Anne Delrieu</w:t>
              </w:r>
            </w:hyperlink>
          </w:p>
          <w:p>
            <w:pPr/>
            <w:r>
              <w:rPr/>
              <w:t xml:space="preserve">2013</w:t>
            </w:r>
          </w:p>
          <w:p>
            <w:pPr/>
            <w:r>
              <w:rPr/>
              <w:t xml:space="preserve">Vidéo</w:t>
            </w:r>
          </w:p>
          <w:p>
            <w:pPr/>
            <w:hyperlink r:id="rId104" w:history="1">
              <w:r>
                <w:rPr>
                  <w:color w:val="#410a8c"/>
                  <w:u w:val="single"/>
                </w:rPr>
                <w:t xml:space="preserve">medihal-01794762v1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7515v1" TargetMode="External"/><Relationship Id="rId9" Type="http://schemas.openxmlformats.org/officeDocument/2006/relationships/hyperlink" Target="https://hal.science/search/index/?q=*&amp;authFullName_s=Isabelle Fabre" TargetMode="External"/><Relationship Id="rId10" Type="http://schemas.openxmlformats.org/officeDocument/2006/relationships/hyperlink" Target="https://hal.science/search/index/?q=*&amp;authFullName_s=Susan Kovacs" TargetMode="External"/><Relationship Id="rId11" Type="http://schemas.openxmlformats.org/officeDocument/2006/relationships/hyperlink" Target="https://dx.doi.org/10.5206/cjils-rcsib.v48i1.22257" TargetMode="External"/><Relationship Id="rId12" Type="http://schemas.openxmlformats.org/officeDocument/2006/relationships/hyperlink" Target="https://hal.science/hal-04842183v1" TargetMode="External"/><Relationship Id="rId13" Type="http://schemas.openxmlformats.org/officeDocument/2006/relationships/hyperlink" Target="https://hal.science/search/index/?q=*&amp;authFullName_s=Camille Ruiz-Ballesteros" TargetMode="External"/><Relationship Id="rId14" Type="http://schemas.openxmlformats.org/officeDocument/2006/relationships/hyperlink" Target="https://hal.science/hal-05321403v1" TargetMode="External"/><Relationship Id="rId15" Type="http://schemas.openxmlformats.org/officeDocument/2006/relationships/hyperlink" Target="https://hal.science/search/index/?q=*&amp;authFullName_s=Anne Lehmans" TargetMode="External"/><Relationship Id="rId16" Type="http://schemas.openxmlformats.org/officeDocument/2006/relationships/hyperlink" Target="https://hal.science/search/index/?q=*&amp;authFullName_s=Valentine Beckmann" TargetMode="External"/><Relationship Id="rId17" Type="http://schemas.openxmlformats.org/officeDocument/2006/relationships/hyperlink" Target="https://dx.doi.org/10.3917/atic.009.0005" TargetMode="External"/><Relationship Id="rId18" Type="http://schemas.openxmlformats.org/officeDocument/2006/relationships/hyperlink" Target="https://hal.science/hal-04503635v1" TargetMode="External"/><Relationship Id="rId19" Type="http://schemas.openxmlformats.org/officeDocument/2006/relationships/hyperlink" Target="https://hal.science/search/index/?q=*&amp;authFullName_s=Sandrine Pavan" TargetMode="External"/><Relationship Id="rId20" Type="http://schemas.openxmlformats.org/officeDocument/2006/relationships/hyperlink" Target="https://hal.science/search/index/?q=*&amp;authFullName_s=C&#233;dric Ait-Ali" TargetMode="External"/><Relationship Id="rId21" Type="http://schemas.openxmlformats.org/officeDocument/2006/relationships/hyperlink" Target="https://hal.science/hal-04842490v1" TargetMode="External"/><Relationship Id="rId22" Type="http://schemas.openxmlformats.org/officeDocument/2006/relationships/hyperlink" Target="https://hal.science/hal-03463891v1" TargetMode="External"/><Relationship Id="rId23" Type="http://schemas.openxmlformats.org/officeDocument/2006/relationships/hyperlink" Target="https://dx.doi.org/10.4000/edc.13060" TargetMode="External"/><Relationship Id="rId24" Type="http://schemas.openxmlformats.org/officeDocument/2006/relationships/hyperlink" Target="https://hal.science/hal-03478050v1" TargetMode="External"/><Relationship Id="rId25" Type="http://schemas.openxmlformats.org/officeDocument/2006/relationships/hyperlink" Target="https://hal.science/search/index/?q=*&amp;authFullName_s=Bruno Corneille" TargetMode="External"/><Relationship Id="rId26" Type="http://schemas.openxmlformats.org/officeDocument/2006/relationships/hyperlink" Target="https://hal.science/hal-03476798v1" TargetMode="External"/><Relationship Id="rId27" Type="http://schemas.openxmlformats.org/officeDocument/2006/relationships/hyperlink" Target="https://hal.science/search/index/?q=*&amp;authFullName_s=C&#233;cile Dupin de Saint Cyr-Heckel" TargetMode="External"/><Relationship Id="rId28" Type="http://schemas.openxmlformats.org/officeDocument/2006/relationships/hyperlink" Target="https://hal.science/search/index/?q=*&amp;authFullName_s=Viviane Couzinet" TargetMode="External"/><Relationship Id="rId29" Type="http://schemas.openxmlformats.org/officeDocument/2006/relationships/hyperlink" Target="https://dx.doi.org/10.21494/ISTE.OP.2020.0462" TargetMode="External"/><Relationship Id="rId30" Type="http://schemas.openxmlformats.org/officeDocument/2006/relationships/hyperlink" Target="https://hal.science/hal-03130328v1" TargetMode="External"/><Relationship Id="rId31" Type="http://schemas.openxmlformats.org/officeDocument/2006/relationships/hyperlink" Target="https://hal.science/hal-01935863v1" TargetMode="External"/><Relationship Id="rId32" Type="http://schemas.openxmlformats.org/officeDocument/2006/relationships/hyperlink" Target="https://shs.hal.science/halshs-03086228v1" TargetMode="External"/><Relationship Id="rId33" Type="http://schemas.openxmlformats.org/officeDocument/2006/relationships/hyperlink" Target="https://hal.science/search/index/?q=*&amp;authFullName_s=Gw&#233;na&#235;l Lefeuvre" TargetMode="External"/><Relationship Id="rId34" Type="http://schemas.openxmlformats.org/officeDocument/2006/relationships/hyperlink" Target="https://hal.science/search/index/?q=*&amp;authFullName_s=Audrey Murillo" TargetMode="External"/><Relationship Id="rId35" Type="http://schemas.openxmlformats.org/officeDocument/2006/relationships/hyperlink" Target="https://hal.science/hal-00837950v1" TargetMode="External"/><Relationship Id="rId36" Type="http://schemas.openxmlformats.org/officeDocument/2006/relationships/hyperlink" Target="https://hal.science/hal-01180299v1" TargetMode="External"/><Relationship Id="rId37" Type="http://schemas.openxmlformats.org/officeDocument/2006/relationships/hyperlink" Target="https://hal.science/search/index/?q=*&amp;authFullName_s=H&#233;l&#232;ne Veyrac" TargetMode="External"/><Relationship Id="rId38" Type="http://schemas.openxmlformats.org/officeDocument/2006/relationships/hyperlink" Target="https://hal.science/hal-01759109v1" TargetMode="External"/><Relationship Id="rId39" Type="http://schemas.openxmlformats.org/officeDocument/2006/relationships/hyperlink" Target="https://hal.science/search/index/?q=*&amp;authFullName_s=G&#233;rard R&#233;gimbeau" TargetMode="External"/><Relationship Id="rId40" Type="http://schemas.openxmlformats.org/officeDocument/2006/relationships/hyperlink" Target="https://hal.science/hal-01845483v1" TargetMode="External"/><Relationship Id="rId41" Type="http://schemas.openxmlformats.org/officeDocument/2006/relationships/hyperlink" Target="https://hal.science/search/index/?q=*&amp;authFullName_s=Aur&#233;lie Cl&#233;mente-Bartoli" TargetMode="External"/><Relationship Id="rId42" Type="http://schemas.openxmlformats.org/officeDocument/2006/relationships/hyperlink" Target="https://hal.science/search/index/?q=*&amp;authFullName_s=Lo&#239;c Epelboin" TargetMode="External"/><Relationship Id="rId43" Type="http://schemas.openxmlformats.org/officeDocument/2006/relationships/hyperlink" Target="https://hal.science/search/index/?q=*&amp;authFullName_s=Sophie Daval" TargetMode="External"/><Relationship Id="rId44" Type="http://schemas.openxmlformats.org/officeDocument/2006/relationships/hyperlink" Target="https://hal.science/search/index/?q=*&amp;authFullName_s=Isabelle Lamaury" TargetMode="External"/><Relationship Id="rId45" Type="http://schemas.openxmlformats.org/officeDocument/2006/relationships/hyperlink" Target="https://dx.doi.org/10.1016/j.lpm.2012.01.014" TargetMode="External"/><Relationship Id="rId46" Type="http://schemas.openxmlformats.org/officeDocument/2006/relationships/hyperlink" Target="https://api.istex.fr/ark:/67375/6H6-P5Q4K4DP-3/fulltext.pdf?sid=hal" TargetMode="External"/><Relationship Id="rId47" Type="http://schemas.openxmlformats.org/officeDocument/2006/relationships/hyperlink" Target="https://hal.science/hal-01279511v1" TargetMode="External"/><Relationship Id="rId48" Type="http://schemas.openxmlformats.org/officeDocument/2006/relationships/hyperlink" Target="https://dx.doi.org/10.4074/S0336150012013063" TargetMode="External"/><Relationship Id="rId49" Type="http://schemas.openxmlformats.org/officeDocument/2006/relationships/hyperlink" Target="https://hal.science/hal-00670528v1" TargetMode="External"/><Relationship Id="rId50" Type="http://schemas.openxmlformats.org/officeDocument/2006/relationships/hyperlink" Target="https://hal.science/search/index/?q=*&amp;authFullName_s=Vincent Liqu&#232;te" TargetMode="External"/><Relationship Id="rId51" Type="http://schemas.openxmlformats.org/officeDocument/2006/relationships/hyperlink" Target="https://hal.science/search/index/?q=*&amp;authFullName_s=C&#233;cile Gardi&#232;s" TargetMode="External"/><Relationship Id="rId52" Type="http://schemas.openxmlformats.org/officeDocument/2006/relationships/hyperlink" Target="https://hal.science/hal-01275827v1" TargetMode="External"/><Relationship Id="rId53" Type="http://schemas.openxmlformats.org/officeDocument/2006/relationships/hyperlink" Target="https://hal.science/hal-00795148v1" TargetMode="External"/><Relationship Id="rId54" Type="http://schemas.openxmlformats.org/officeDocument/2006/relationships/hyperlink" Target="https://hal.science/hal-00795180v1" TargetMode="External"/><Relationship Id="rId55" Type="http://schemas.openxmlformats.org/officeDocument/2006/relationships/hyperlink" Target="https://hal.science/hal-04500178v1" TargetMode="External"/><Relationship Id="rId56" Type="http://schemas.openxmlformats.org/officeDocument/2006/relationships/hyperlink" Target="https://hal.science/search/index/?q=*&amp;authFullName_s=C&#233;cile Gardies" TargetMode="External"/><Relationship Id="rId57" Type="http://schemas.openxmlformats.org/officeDocument/2006/relationships/hyperlink" Target="https://hal.science/search/index/?q=*&amp;authFullName_s=Josiane Senie-Demeurisse" TargetMode="External"/><Relationship Id="rId58" Type="http://schemas.openxmlformats.org/officeDocument/2006/relationships/hyperlink" Target="https://hal.science/hal-00804485v1" TargetMode="External"/><Relationship Id="rId59" Type="http://schemas.openxmlformats.org/officeDocument/2006/relationships/hyperlink" Target="https://hal.science/hal-01112638v1" TargetMode="External"/><Relationship Id="rId60" Type="http://schemas.openxmlformats.org/officeDocument/2006/relationships/hyperlink" Target="https://univ-tlse2.hal.science/hal-01216138v1" TargetMode="External"/><Relationship Id="rId61" Type="http://schemas.openxmlformats.org/officeDocument/2006/relationships/hyperlink" Target="https://dx.doi.org/10.4074/S0336150008002093" TargetMode="External"/><Relationship Id="rId62" Type="http://schemas.openxmlformats.org/officeDocument/2006/relationships/hyperlink" Target="https://hal.science/hal-00802763v1" TargetMode="External"/><Relationship Id="rId63" Type="http://schemas.openxmlformats.org/officeDocument/2006/relationships/hyperlink" Target="https://hal.science/hal-00802749v1" TargetMode="External"/><Relationship Id="rId64" Type="http://schemas.openxmlformats.org/officeDocument/2006/relationships/hyperlink" Target="https://hal.science/hal-04841839v1" TargetMode="External"/><Relationship Id="rId65" Type="http://schemas.openxmlformats.org/officeDocument/2006/relationships/hyperlink" Target="https://univ-paris8.hal.science/hal-04407290v1" TargetMode="External"/><Relationship Id="rId66" Type="http://schemas.openxmlformats.org/officeDocument/2006/relationships/hyperlink" Target="https://hal.science/search/index/?q=*&amp;authFullName_s=Nathalie Desmet" TargetMode="External"/><Relationship Id="rId67" Type="http://schemas.openxmlformats.org/officeDocument/2006/relationships/hyperlink" Target="https://shs.hal.science/halshs-03835072v1" TargetMode="External"/><Relationship Id="rId68" Type="http://schemas.openxmlformats.org/officeDocument/2006/relationships/hyperlink" Target="https://hal.science/hal-03463712v1" TargetMode="External"/><Relationship Id="rId69" Type="http://schemas.openxmlformats.org/officeDocument/2006/relationships/hyperlink" Target="https://hal.science/search/index/?q=*&amp;authFullName_s=Sylvie Marciset-Sognos" TargetMode="External"/><Relationship Id="rId70" Type="http://schemas.openxmlformats.org/officeDocument/2006/relationships/hyperlink" Target="https://univ-tlse2.hal.science/hal-03603295v1" TargetMode="External"/><Relationship Id="rId71" Type="http://schemas.openxmlformats.org/officeDocument/2006/relationships/hyperlink" Target="https://hal.science/search/index/?q=*&amp;authFullName_s=Christiana Charalampopoulou" TargetMode="External"/><Relationship Id="rId72" Type="http://schemas.openxmlformats.org/officeDocument/2006/relationships/hyperlink" Target="https://hal.science/search/index/?q=*&amp;authFullName_s=Jean-Fran&#231;ois Marcel" TargetMode="External"/><Relationship Id="rId73" Type="http://schemas.openxmlformats.org/officeDocument/2006/relationships/hyperlink" Target="https://hal.science/hal-03476909v1" TargetMode="External"/><Relationship Id="rId74" Type="http://schemas.openxmlformats.org/officeDocument/2006/relationships/hyperlink" Target="https://hal.science/hal-01112962v1" TargetMode="External"/><Relationship Id="rId75" Type="http://schemas.openxmlformats.org/officeDocument/2006/relationships/hyperlink" Target="https://hal.science/hal-01121055v1" TargetMode="External"/><Relationship Id="rId76" Type="http://schemas.openxmlformats.org/officeDocument/2006/relationships/hyperlink" Target="https://hal.science/hal-01120466v1" TargetMode="External"/><Relationship Id="rId77" Type="http://schemas.openxmlformats.org/officeDocument/2006/relationships/hyperlink" Target="https://hal.science/hal-01569646v1" TargetMode="External"/><Relationship Id="rId78" Type="http://schemas.openxmlformats.org/officeDocument/2006/relationships/hyperlink" Target="https://hal.science/hal-01279436v1" TargetMode="External"/><Relationship Id="rId79" Type="http://schemas.openxmlformats.org/officeDocument/2006/relationships/hyperlink" Target="https://hal.science/hal-01281374v1" TargetMode="External"/><Relationship Id="rId80" Type="http://schemas.openxmlformats.org/officeDocument/2006/relationships/hyperlink" Target="https://hal.science/search/index/?q=*&amp;authFullName_s=Michel Dumas" TargetMode="External"/><Relationship Id="rId81" Type="http://schemas.openxmlformats.org/officeDocument/2006/relationships/hyperlink" Target="https://hal.science/hal-01235525v1" TargetMode="External"/><Relationship Id="rId82" Type="http://schemas.openxmlformats.org/officeDocument/2006/relationships/hyperlink" Target="https://hal.science/hal-03463747v1" TargetMode="External"/><Relationship Id="rId83" Type="http://schemas.openxmlformats.org/officeDocument/2006/relationships/hyperlink" Target="https://ut3-toulouseinp.hal.science/hal-03640382v1" TargetMode="External"/><Relationship Id="rId84" Type="http://schemas.openxmlformats.org/officeDocument/2006/relationships/hyperlink" Target="https://hal.science/search/index/?q=*&amp;authFullName_s=Patrick Fraysse" TargetMode="External"/><Relationship Id="rId85"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86" Type="http://schemas.openxmlformats.org/officeDocument/2006/relationships/hyperlink" Target="https://hal.science/hal-01536018v1" TargetMode="External"/><Relationship Id="rId87" Type="http://schemas.openxmlformats.org/officeDocument/2006/relationships/hyperlink" Target="https://hal.science/hal-03476836v1" TargetMode="External"/><Relationship Id="rId88" Type="http://schemas.openxmlformats.org/officeDocument/2006/relationships/hyperlink" Target="http://www.ocim.fr" TargetMode="External"/><Relationship Id="rId89" Type="http://schemas.openxmlformats.org/officeDocument/2006/relationships/hyperlink" Target="https://hal.science/hal-03476859v1" TargetMode="External"/><Relationship Id="rId90" Type="http://schemas.openxmlformats.org/officeDocument/2006/relationships/hyperlink" Target="https://hal.science/hal-04856653v1" TargetMode="External"/><Relationship Id="rId91" Type="http://schemas.openxmlformats.org/officeDocument/2006/relationships/hyperlink" Target="https://hal.science/search/index/?q=*&amp;authFullName_s=Laurent Faur&#233;" TargetMode="External"/><Relationship Id="rId92" Type="http://schemas.openxmlformats.org/officeDocument/2006/relationships/hyperlink" Target="https://hal.science/hal-03463767v1" TargetMode="External"/><Relationship Id="rId93" Type="http://schemas.openxmlformats.org/officeDocument/2006/relationships/hyperlink" Target="https://ut3-toulouseinp.hal.science/hal-03643399v1" TargetMode="External"/><Relationship Id="rId94" Type="http://schemas.openxmlformats.org/officeDocument/2006/relationships/hyperlink" Target="https://www.cepadues.com/livres/sciences/information-communication/1127-le-document-dialogue-entre-sciences-de-l-information-et-de-la-communication-et-histoire-idc-9782364935785.html" TargetMode="External"/><Relationship Id="rId95" Type="http://schemas.openxmlformats.org/officeDocument/2006/relationships/hyperlink" Target="https://hal.science/hal-01759134v1" TargetMode="External"/><Relationship Id="rId96" Type="http://schemas.openxmlformats.org/officeDocument/2006/relationships/hyperlink" Target="https://hal.science/hal-01759124v1" TargetMode="External"/><Relationship Id="rId97" Type="http://schemas.openxmlformats.org/officeDocument/2006/relationships/hyperlink" Target="https://hal.science/hal-01671281v1" TargetMode="External"/><Relationship Id="rId98" Type="http://schemas.openxmlformats.org/officeDocument/2006/relationships/hyperlink" Target="https://archivesic.ccsd.cnrs.fr/sic_00343132v1" TargetMode="External"/><Relationship Id="rId99" Type="http://schemas.openxmlformats.org/officeDocument/2006/relationships/hyperlink" Target="https://lilloa.hal.science/hal-01399733v1" TargetMode="External"/><Relationship Id="rId100" Type="http://schemas.openxmlformats.org/officeDocument/2006/relationships/hyperlink" Target="https://hal.science/search/index/?q=*&amp;authFullName_s=Yolande Maury" TargetMode="External"/><Relationship Id="rId101" Type="http://schemas.openxmlformats.org/officeDocument/2006/relationships/hyperlink" Target="https://hal.science/search/index/?q=*&amp;authFullName_s=Sylvie Condette" TargetMode="External"/><Relationship Id="rId102" Type="http://schemas.openxmlformats.org/officeDocument/2006/relationships/hyperlink" Target="https://lilloa.hal.science/hal-01399739v1" TargetMode="External"/><Relationship Id="rId103" Type="http://schemas.openxmlformats.org/officeDocument/2006/relationships/hyperlink" Target="https://hal.science/tel-01867863v1" TargetMode="External"/><Relationship Id="rId104" Type="http://schemas.openxmlformats.org/officeDocument/2006/relationships/hyperlink" Target="https://hal.campus-aar.fr/medihal-01794762v1" TargetMode="External"/><Relationship Id="rId105" Type="http://schemas.openxmlformats.org/officeDocument/2006/relationships/hyperlink" Target="https://hal.science/search/index/?q=*&amp;authFullName_s=Elisabeth de Pablo" TargetMode="External"/><Relationship Id="rId106" Type="http://schemas.openxmlformats.org/officeDocument/2006/relationships/hyperlink" Target="https://hal.science/search/index/?q=*&amp;authFullName_s=Neli Dobreva" TargetMode="External"/><Relationship Id="rId107" Type="http://schemas.openxmlformats.org/officeDocument/2006/relationships/hyperlink" Target="https://hal.science/search/index/?q=*&amp;authFullName_s=Anne Delrieu"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Fabre</dc:title>
  <dc:description>CV</dc:description>
  <dc:subject/>
  <cp:keywords/>
  <cp:category/>
  <cp:lastModifiedBy/>
  <dcterms:created xsi:type="dcterms:W3CDTF">2026-05-04T20:28:37+02:00</dcterms:created>
  <dcterms:modified xsi:type="dcterms:W3CDTF">2026-05-04T20:28:37+02:00</dcterms:modified>
</cp:coreProperties>
</file>

<file path=docProps/custom.xml><?xml version="1.0" encoding="utf-8"?>
<Properties xmlns="http://schemas.openxmlformats.org/officeDocument/2006/custom-properties" xmlns:vt="http://schemas.openxmlformats.org/officeDocument/2006/docPropsVTypes"/>
</file>