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Pernin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isabelle-pernin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0000-0002-8860-3687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“cadastre” dans la Grèce des 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/>
              <w:t xml:space="preserve">D. Rousset. </w:t>
            </w:r>
            <w:r>
              <w:rPr>
                <w:i w:val="1"/>
                <w:iCs w:val="1"/>
              </w:rPr>
              <w:t xml:space="preserve">Les concepts de la géographie grecque : huit exposés suivis de discussions</w:t>
            </w:r>
            <w:r>
              <w:rPr/>
              <w:t xml:space="preserve">, LXVIII, Fondation Hardt, pp.389-431, 2023, Entretiens sur l'antiquité classique, 978-2-600-00768-9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Situation, site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J.-C. Decourt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des inscriptions d'Atrax en Pélasgiotide (Thessalie)</w:t>
            </w:r>
            <w:r>
              <w:rPr/>
              <w:t xml:space="preserve">, 7, École française d'Athènes, pp.1-15, 2016, Études épigraphiques, 978-2-869958-265-1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vigne en Attique à l'époque classique d'après les inscriptions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/>
              <w:t xml:space="preserve">K. Konuk. </w:t>
            </w:r>
            <w:r>
              <w:rPr>
                <w:i w:val="1"/>
                <w:iCs w:val="1"/>
              </w:rPr>
              <w:t xml:space="preserve">Stephanèphoros. De l'économie antique à l'Asie Mineure. Hommages à Raymond Descat</w:t>
            </w:r>
            <w:r>
              <w:rPr/>
              <w:t xml:space="preserve">, Ausonius-Éditions, pp.139-144, 2012, Mémoires 28, 978-2356130631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littéraires et épigraphiques à la connaissance du territoire de Thespies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/>
              <w:t xml:space="preserve">N. Badoud. </w:t>
            </w:r>
            <w:r>
              <w:rPr>
                <w:i w:val="1"/>
                <w:iCs w:val="1"/>
              </w:rPr>
              <w:t xml:space="preserve">Philologos Dionysos. Mélanges offerts au professeur Denis Knoepfler</w:t>
            </w:r>
            <w:r>
              <w:rPr/>
              <w:t xml:space="preserve">, Droz, pp.283-314, 2011, Recueil de travaux publiés par la Faculté des Lettres et Sciences humaines de l'Université de Neuchâtel, 978-2-600-01506-6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 VII 3170, une inscription “oubliée”. Orchomène de Béotie et la division de son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2022, 223,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 de : J. Zurbach, Les hommes, la terre et la dette en Grèce c.1400-c. 500 a.C., Bordeaux, 2017, 850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2018, 49 (1), pp.199-204.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⟨10.3917/hsr.049.0199⟩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marché. Circuits d’échange alternatifs dans les économies préindustrielles.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2017, Aux marges du marché. Circuits d’échange alternatifs dans les économies préindustrielles, 54 (2),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du territoire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HiSoMA « Sociétés méditerranéennes en mutation (actualité des terrains et méthodes) »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catalogues fonciers de Larisa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"Elles comptent aussi : Genre et humanités classiques numériques". Projet Eurykleia, Université Paris I, CNRS, UMR ANHIMA 8210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marché. Circuits d’échange alternatifs dans les économies préindustrielles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54 (2), pp.136, 2017, 979-10-320-0093-9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d'Atrax de Pélasgiotide (Thessalie)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Athanasi Tziafalias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Decourt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Darmezin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d’Athènes ; De Boccard, Études épigraphiques (7), pp.420, 2016, 978-2-86958-265-1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 ruraux en Grèce ancienne : corpus épigraphique et 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/>
              <w:t xml:space="preserve">Publications de la Maison de l'Orient et de la Méditerranée, 66, 2014, Travaux de la Maison de l'Orient méditerranéen, 978-2-35668-040-2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et sociétés. Grèce ancienne. 478-88. Atlande Clefs concours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Marie-Françoise Baslez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Saminadayar-Perrin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cités d'Achaïe Phtiothide (Antron, Echinos, Ichnai, Kelaitha, Korone, Kyphaira, Larissa-Kremaste, Melitaia, Narthakéion, Pras, Ptéléon, Xyniai) et de Thessaliotide (Kallithera, Méthylion, Onthyrion, Ortha, Thétonion)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Inventory of Archaic and Classical Poleis</w:t>
            </w:r>
            <w:r>
              <w:rPr/>
              <w:t xml:space="preserve">, 2004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hal-04515432v1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0C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ernin" TargetMode="External"/><Relationship Id="rId8" Type="http://schemas.openxmlformats.org/officeDocument/2006/relationships/hyperlink" Target="https://orcid.org/0000-0002-8860-3687" TargetMode="External"/><Relationship Id="rId9" Type="http://schemas.openxmlformats.org/officeDocument/2006/relationships/hyperlink" Target="https://hal.science/hal-04489093v1" TargetMode="External"/><Relationship Id="rId10" Type="http://schemas.openxmlformats.org/officeDocument/2006/relationships/hyperlink" Target="https://hal.science/search/index/?q=*&amp;authFullName_s=Isabelle Pernin" TargetMode="External"/><Relationship Id="rId11" Type="http://schemas.openxmlformats.org/officeDocument/2006/relationships/hyperlink" Target="https://hal.science/hal-03512658v1" TargetMode="External"/><Relationship Id="rId12" Type="http://schemas.openxmlformats.org/officeDocument/2006/relationships/hyperlink" Target="https://hal.science/search/index/?q=*&amp;authFullName_s=Richard Bouchon" TargetMode="External"/><Relationship Id="rId13" Type="http://schemas.openxmlformats.org/officeDocument/2006/relationships/hyperlink" Target="https://hal.science/search/index/?q=*&amp;authFullName_s=J.-C. Decourt" TargetMode="External"/><Relationship Id="rId14" Type="http://schemas.openxmlformats.org/officeDocument/2006/relationships/hyperlink" Target="https://hal.science/search/index/?q=*&amp;authFullName_s=Bruno Helly" TargetMode="External"/><Relationship Id="rId15" Type="http://schemas.openxmlformats.org/officeDocument/2006/relationships/hyperlink" Target="https://hal.science/hal-04489070v1" TargetMode="External"/><Relationship Id="rId16" Type="http://schemas.openxmlformats.org/officeDocument/2006/relationships/hyperlink" Target="https://hal.science/hal-04489111v1" TargetMode="External"/><Relationship Id="rId17" Type="http://schemas.openxmlformats.org/officeDocument/2006/relationships/hyperlink" Target="https://hal.science/hal-04489101v1" TargetMode="External"/><Relationship Id="rId18" Type="http://schemas.openxmlformats.org/officeDocument/2006/relationships/hyperlink" Target="https://hal.science/hal-03512829v1" TargetMode="External"/><Relationship Id="rId19" Type="http://schemas.openxmlformats.org/officeDocument/2006/relationships/hyperlink" Target="https://dx.doi.org/10.3917/hsr.049.0199" TargetMode="External"/><Relationship Id="rId20" Type="http://schemas.openxmlformats.org/officeDocument/2006/relationships/hyperlink" Target="https://api.istex.fr/ark:/67375/B18-9LCG21SB-3/fulltext.pdf?sid=hal" TargetMode="External"/><Relationship Id="rId21" Type="http://schemas.openxmlformats.org/officeDocument/2006/relationships/hyperlink" Target="https://hal.science/hal-01652844v1" TargetMode="External"/><Relationship Id="rId22" Type="http://schemas.openxmlformats.org/officeDocument/2006/relationships/hyperlink" Target="https://hal.science/search/index/?q=*&amp;authFullName_s=Eleonora Canepari" TargetMode="External"/><Relationship Id="rId23" Type="http://schemas.openxmlformats.org/officeDocument/2006/relationships/hyperlink" Target="https://hal.science/search/index/?q=*&amp;authFullName_s=Anne Montenach" TargetMode="External"/><Relationship Id="rId24" Type="http://schemas.openxmlformats.org/officeDocument/2006/relationships/hyperlink" Target="https://hal.science/hal-03512743v1" TargetMode="External"/><Relationship Id="rId25" Type="http://schemas.openxmlformats.org/officeDocument/2006/relationships/hyperlink" Target="https://hal.science/hal-03512697v1" TargetMode="External"/><Relationship Id="rId26" Type="http://schemas.openxmlformats.org/officeDocument/2006/relationships/hyperlink" Target="https://hal.science/hal-01652775v1" TargetMode="External"/><Relationship Id="rId27" Type="http://schemas.openxmlformats.org/officeDocument/2006/relationships/hyperlink" Target="https://shs.hal.science/halshs-01768587v1" TargetMode="External"/><Relationship Id="rId28" Type="http://schemas.openxmlformats.org/officeDocument/2006/relationships/hyperlink" Target="https://hal.science/search/index/?q=*&amp;authFullName_s=Athanasi Tziafalias" TargetMode="External"/><Relationship Id="rId29" Type="http://schemas.openxmlformats.org/officeDocument/2006/relationships/hyperlink" Target="https://hal.science/search/index/?q=*&amp;authFullName_s=Jean-Claude Decourt" TargetMode="External"/><Relationship Id="rId30" Type="http://schemas.openxmlformats.org/officeDocument/2006/relationships/hyperlink" Target="https://hal.science/search/index/?q=*&amp;authFullName_s=Laurence Darmezin" TargetMode="External"/><Relationship Id="rId31" Type="http://schemas.openxmlformats.org/officeDocument/2006/relationships/hyperlink" Target="https://hal.science/hal-03512249v1" TargetMode="External"/><Relationship Id="rId32" Type="http://schemas.openxmlformats.org/officeDocument/2006/relationships/hyperlink" Target="https://shs.hal.science/halshs-02358860v1" TargetMode="External"/><Relationship Id="rId33" Type="http://schemas.openxmlformats.org/officeDocument/2006/relationships/hyperlink" Target="https://hal.science/search/index/?q=*&amp;authFullName_s=Laetitia Graslin" TargetMode="External"/><Relationship Id="rId34" Type="http://schemas.openxmlformats.org/officeDocument/2006/relationships/hyperlink" Target="https://hal.science/search/index/?q=*&amp;authFullName_s=Marie-Fran&#231;oise Baslez" TargetMode="External"/><Relationship Id="rId35" Type="http://schemas.openxmlformats.org/officeDocument/2006/relationships/hyperlink" Target="https://hal.science/search/index/?q=*&amp;authFullName_s=Marie-Christine Marcellesi" TargetMode="External"/><Relationship Id="rId36" Type="http://schemas.openxmlformats.org/officeDocument/2006/relationships/hyperlink" Target="https://hal.science/search/index/?q=*&amp;authFullName_s=&#201;ric Saminadayar-Perrin" TargetMode="External"/><Relationship Id="rId37" Type="http://schemas.openxmlformats.org/officeDocument/2006/relationships/hyperlink" Target="https://hal.science/hal-0451543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Pernin</dc:title>
  <dc:description>CV</dc:description>
  <dc:subject/>
  <cp:keywords/>
  <cp:category/>
  <cp:lastModifiedBy/>
  <dcterms:created xsi:type="dcterms:W3CDTF">2026-03-09T19:34:38+01:00</dcterms:created>
  <dcterms:modified xsi:type="dcterms:W3CDTF">2026-03-09T19:34:38+01:00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