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PETRY GENAY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alliances pédagogiques pour favoriser l’accès à l’étude des savoirs : une étude de cas en Ulis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Petry Genay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98-99 (1), pp.277-294.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⟨10.3917/nresi.098.0277⟩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halshs-04511947v1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contextuels et organisationnels du dispositif ULIS sur le parcours de formation des jeunes en situation de handicap cognitif.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Petry Genay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hal-03299922v1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d'orientation des élèves en situation de handicap cognitif dans le second degré : Le dispositif ULIS dans ses dimensions socialisante et capacitante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Petry Genay</w:t>
              </w:r>
            </w:hyperlink>
          </w:p>
          <w:p>
            <w:pPr/>
            <w:r>
              <w:rPr/>
              <w:t xml:space="preserve">Sciences de l'Homme et Société. Université Côte d'Azur, 2017.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2017AZUR2043⟩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tel-04075058v1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11947v1" TargetMode="External"/><Relationship Id="rId8" Type="http://schemas.openxmlformats.org/officeDocument/2006/relationships/hyperlink" Target="https://hal.science/search/index/?q=*&amp;authFullName_s=Isabelle Petry Genay" TargetMode="External"/><Relationship Id="rId9" Type="http://schemas.openxmlformats.org/officeDocument/2006/relationships/hyperlink" Target="https://hal.science/search/index/?q=*&amp;authFullName_s=Fr&#233;d&#233;ric Dupr&#233;" TargetMode="External"/><Relationship Id="rId10" Type="http://schemas.openxmlformats.org/officeDocument/2006/relationships/hyperlink" Target="https://dx.doi.org/10.3917/nresi.098.0277" TargetMode="External"/><Relationship Id="rId11" Type="http://schemas.openxmlformats.org/officeDocument/2006/relationships/hyperlink" Target="https://hal.science/hal-03299922v1" TargetMode="External"/><Relationship Id="rId12" Type="http://schemas.openxmlformats.org/officeDocument/2006/relationships/hyperlink" Target="https://hal.science/search/index/?q=*&amp;authFullName_s=C. Blaya" TargetMode="External"/><Relationship Id="rId13" Type="http://schemas.openxmlformats.org/officeDocument/2006/relationships/hyperlink" Target="https://hal.science/tel-04075058v1" TargetMode="External"/><Relationship Id="rId14" Type="http://schemas.openxmlformats.org/officeDocument/2006/relationships/hyperlink" Target="https://www.theses.fr/2017AZUR204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PETRY GENAY</dc:title>
  <dc:description>CV</dc:description>
  <dc:subject/>
  <cp:keywords/>
  <cp:category/>
  <cp:lastModifiedBy/>
  <dcterms:created xsi:type="dcterms:W3CDTF">2026-03-16T03:45:02+01:00</dcterms:created>
  <dcterms:modified xsi:type="dcterms:W3CDTF">2026-03-16T03:45:02+01:00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